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642E" w14:textId="15D7FA7B" w:rsidR="00FD467B"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EXTRACT of</w:t>
      </w:r>
      <w:r w:rsidR="006501B9" w:rsidRPr="00100E50">
        <w:rPr>
          <w:rFonts w:ascii="Arial" w:hAnsi="Arial" w:cs="Arial"/>
          <w:b/>
          <w:caps/>
          <w:lang w:val="en-GB"/>
        </w:rPr>
        <w:t xml:space="preserve"> </w:t>
      </w:r>
      <w:r w:rsidR="0060273A">
        <w:rPr>
          <w:rFonts w:ascii="Arial" w:hAnsi="Arial" w:cs="Arial"/>
          <w:b/>
          <w:caps/>
          <w:lang w:val="en-GB"/>
        </w:rPr>
        <w:t>electronics engineering s</w:t>
      </w:r>
      <w:r w:rsidR="006501B9" w:rsidRPr="00100E50">
        <w:rPr>
          <w:rFonts w:ascii="Arial" w:hAnsi="Arial" w:cs="Arial"/>
          <w:b/>
          <w:caps/>
          <w:lang w:val="en-GB"/>
        </w:rPr>
        <w:t xml:space="preserve">tudy field </w:t>
      </w:r>
      <w:r w:rsidR="00E90C75" w:rsidRPr="00100E50">
        <w:rPr>
          <w:rFonts w:ascii="Arial" w:hAnsi="Arial" w:cs="Arial"/>
          <w:b/>
          <w:caps/>
          <w:lang w:val="en-GB"/>
        </w:rPr>
        <w:t xml:space="preserve">evaluation report </w:t>
      </w:r>
    </w:p>
    <w:p w14:paraId="08E66B11" w14:textId="223A1D5E" w:rsidR="006501B9"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 xml:space="preserve">at </w:t>
      </w:r>
      <w:r w:rsidR="0060273A">
        <w:rPr>
          <w:rFonts w:ascii="Arial" w:hAnsi="Arial" w:cs="Arial"/>
          <w:b/>
          <w:caps/>
          <w:lang w:val="en-GB"/>
        </w:rPr>
        <w:t>kaunas university of technology</w:t>
      </w:r>
    </w:p>
    <w:p w14:paraId="0AA61D4E" w14:textId="09557B65" w:rsidR="0042467A" w:rsidRPr="00100E50" w:rsidRDefault="0060273A" w:rsidP="008F64DA">
      <w:pPr>
        <w:tabs>
          <w:tab w:val="decimal" w:pos="2268"/>
          <w:tab w:val="left" w:pos="7480"/>
        </w:tabs>
        <w:spacing w:line="276" w:lineRule="auto"/>
        <w:jc w:val="center"/>
        <w:rPr>
          <w:rFonts w:ascii="Arial" w:hAnsi="Arial" w:cs="Arial"/>
          <w:b/>
          <w:caps/>
          <w:lang w:val="en-GB"/>
        </w:rPr>
      </w:pPr>
      <w:r>
        <w:rPr>
          <w:rFonts w:ascii="Arial" w:hAnsi="Arial" w:cs="Arial"/>
          <w:b/>
          <w:caps/>
          <w:lang w:val="en-GB"/>
        </w:rPr>
        <w:t>1 july 2025 n</w:t>
      </w:r>
      <w:r w:rsidR="0042467A" w:rsidRPr="00100E50">
        <w:rPr>
          <w:rFonts w:ascii="Arial" w:hAnsi="Arial" w:cs="Arial"/>
          <w:b/>
          <w:caps/>
          <w:lang w:val="en-GB"/>
        </w:rPr>
        <w:t xml:space="preserve">O. </w:t>
      </w:r>
      <w:r w:rsidR="002F4424" w:rsidRPr="00100E50">
        <w:rPr>
          <w:rFonts w:ascii="Arial" w:hAnsi="Arial" w:cs="Arial"/>
          <w:b/>
          <w:color w:val="000000"/>
          <w:lang w:val="en-GB"/>
        </w:rPr>
        <w:t>SV4-</w:t>
      </w:r>
      <w:r w:rsidR="00687501">
        <w:rPr>
          <w:rFonts w:ascii="Arial" w:hAnsi="Arial" w:cs="Arial"/>
          <w:b/>
          <w:color w:val="000000"/>
          <w:lang w:val="en-GB"/>
        </w:rPr>
        <w:t>49</w:t>
      </w:r>
    </w:p>
    <w:p w14:paraId="21BF00AB" w14:textId="77777777" w:rsidR="0042467A" w:rsidRPr="00FD467B" w:rsidRDefault="0042467A" w:rsidP="008F64DA">
      <w:pPr>
        <w:spacing w:line="276" w:lineRule="auto"/>
        <w:jc w:val="center"/>
        <w:rPr>
          <w:sz w:val="16"/>
          <w:lang w:val="en-GB"/>
        </w:rPr>
      </w:pPr>
    </w:p>
    <w:p w14:paraId="378976F7" w14:textId="77777777" w:rsidR="0042467A" w:rsidRPr="00FD467B" w:rsidRDefault="0042467A" w:rsidP="008F64DA">
      <w:pPr>
        <w:spacing w:line="276" w:lineRule="auto"/>
        <w:rPr>
          <w:sz w:val="16"/>
          <w:lang w:val="en-GB"/>
        </w:rPr>
      </w:pPr>
    </w:p>
    <w:p w14:paraId="68A19958" w14:textId="57097A12" w:rsidR="005D0FF7" w:rsidRPr="00605E5F" w:rsidRDefault="00100E50" w:rsidP="005D0FF7">
      <w:pPr>
        <w:jc w:val="center"/>
        <w:rPr>
          <w:rFonts w:eastAsia="Calibri" w:cstheme="minorHAnsi"/>
          <w:iCs/>
          <w:sz w:val="36"/>
          <w:szCs w:val="36"/>
          <w:lang w:val="en-GB" w:eastAsia="lt-LT"/>
        </w:rPr>
      </w:pPr>
      <w:r>
        <w:rPr>
          <w:rFonts w:eastAsia="Calibri" w:cstheme="minorHAnsi"/>
          <w:iCs/>
          <w:noProof/>
          <w:sz w:val="36"/>
          <w:szCs w:val="36"/>
          <w:lang w:val="en-GB" w:eastAsia="lt-LT"/>
        </w:rPr>
        <w:drawing>
          <wp:inline distT="0" distB="0" distL="0" distR="0" wp14:anchorId="219CEB91" wp14:editId="3FA22EA0">
            <wp:extent cx="2004060" cy="731520"/>
            <wp:effectExtent l="0" t="0" r="0" b="0"/>
            <wp:docPr id="1158904424" name="Paveikslėlis 1" descr="Paveikslėlis, kuriame yra Šriftas, Grafika, grafinis dizain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10;&#10;Dirbtinio intelekto sugeneruotas turinys gali būti neteising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2479" cy="752844"/>
                    </a:xfrm>
                    <a:prstGeom prst="rect">
                      <a:avLst/>
                    </a:prstGeom>
                  </pic:spPr>
                </pic:pic>
              </a:graphicData>
            </a:graphic>
          </wp:inline>
        </w:drawing>
      </w:r>
    </w:p>
    <w:p w14:paraId="70DBA7EA" w14:textId="77777777" w:rsidR="003F1A39" w:rsidRDefault="003F1A39" w:rsidP="005D0FF7">
      <w:pPr>
        <w:jc w:val="center"/>
        <w:rPr>
          <w:rFonts w:ascii="Arial" w:eastAsia="Calibri" w:hAnsi="Arial" w:cs="Arial"/>
          <w:b/>
          <w:bCs/>
          <w:iCs/>
          <w:color w:val="5B0009"/>
          <w:sz w:val="28"/>
          <w:szCs w:val="28"/>
          <w:lang w:val="en-GB" w:eastAsia="lt-LT"/>
        </w:rPr>
      </w:pPr>
    </w:p>
    <w:p w14:paraId="73B54195" w14:textId="77777777" w:rsidR="00D44EA1" w:rsidRDefault="00D44EA1" w:rsidP="005D0FF7">
      <w:pPr>
        <w:jc w:val="center"/>
        <w:rPr>
          <w:rFonts w:ascii="Arial" w:eastAsia="Calibri" w:hAnsi="Arial" w:cs="Arial"/>
          <w:b/>
          <w:bCs/>
          <w:iCs/>
          <w:color w:val="5B0009"/>
          <w:sz w:val="28"/>
          <w:szCs w:val="28"/>
          <w:lang w:val="en-GB" w:eastAsia="lt-LT"/>
        </w:rPr>
      </w:pPr>
    </w:p>
    <w:p w14:paraId="1A84A69A" w14:textId="3654F12E"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STUDIJŲ KOKYBĖS VERTINIMO CENTRAS</w:t>
      </w:r>
    </w:p>
    <w:p w14:paraId="6DF82F6B" w14:textId="77777777"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CENTRE FOR QUALITY ASSESSMENT IN HIGHER EDUCATION</w:t>
      </w:r>
    </w:p>
    <w:p w14:paraId="65401507" w14:textId="77777777" w:rsidR="005D0FF7" w:rsidRPr="005D0FF7" w:rsidRDefault="005D0FF7" w:rsidP="005D0FF7">
      <w:pPr>
        <w:rPr>
          <w:rFonts w:asciiTheme="minorHAnsi" w:eastAsia="Calibri" w:hAnsiTheme="minorHAnsi" w:cstheme="minorHAnsi"/>
          <w:iCs/>
          <w:color w:val="136C73"/>
          <w:lang w:val="en-GB" w:eastAsia="lt-LT"/>
        </w:rPr>
      </w:pPr>
    </w:p>
    <w:p w14:paraId="6673A2CE" w14:textId="77777777" w:rsidR="005D0FF7" w:rsidRPr="005D0FF7" w:rsidRDefault="005D0FF7" w:rsidP="005D0FF7">
      <w:pPr>
        <w:jc w:val="center"/>
        <w:rPr>
          <w:rFonts w:asciiTheme="minorHAnsi" w:eastAsia="Calibri" w:hAnsiTheme="minorHAnsi" w:cstheme="minorHAnsi"/>
          <w:iCs/>
          <w:color w:val="136C73"/>
          <w:sz w:val="28"/>
          <w:szCs w:val="28"/>
          <w:lang w:val="en-GB" w:eastAsia="lt-LT"/>
        </w:rPr>
      </w:pPr>
      <w:r w:rsidRPr="005D0FF7">
        <w:rPr>
          <w:rFonts w:asciiTheme="minorHAnsi" w:eastAsia="Calibri" w:hAnsiTheme="minorHAnsi" w:cstheme="minorHAnsi"/>
          <w:iCs/>
          <w:color w:val="136C73"/>
          <w:sz w:val="28"/>
          <w:szCs w:val="28"/>
          <w:lang w:val="en-GB" w:eastAsia="lt-LT"/>
        </w:rPr>
        <w:t>––––––––––––––––––––––––––––––</w:t>
      </w:r>
    </w:p>
    <w:p w14:paraId="7D399CF0" w14:textId="77777777" w:rsidR="005D0FF7" w:rsidRPr="005D0FF7" w:rsidRDefault="005D0FF7" w:rsidP="005D0FF7">
      <w:pPr>
        <w:jc w:val="center"/>
        <w:rPr>
          <w:rFonts w:asciiTheme="minorHAnsi" w:eastAsia="Calibri" w:hAnsiTheme="minorHAnsi" w:cstheme="minorHAnsi"/>
          <w:b/>
          <w:iCs/>
          <w:color w:val="136C73"/>
          <w:sz w:val="40"/>
          <w:szCs w:val="40"/>
          <w:lang w:val="en-GB" w:eastAsia="lt-LT"/>
        </w:rPr>
      </w:pPr>
    </w:p>
    <w:p w14:paraId="264696CE" w14:textId="2E15A6B8" w:rsidR="005D0FF7" w:rsidRPr="003F1A39" w:rsidRDefault="00687501" w:rsidP="005D0FF7">
      <w:pPr>
        <w:jc w:val="center"/>
        <w:rPr>
          <w:rFonts w:ascii="Arial" w:eastAsia="Calibri" w:hAnsi="Arial" w:cs="Arial"/>
          <w:b/>
          <w:iCs/>
          <w:color w:val="5B0009"/>
          <w:sz w:val="40"/>
          <w:szCs w:val="40"/>
          <w:lang w:val="en-GB" w:eastAsia="lt-LT"/>
        </w:rPr>
      </w:pPr>
      <w:r>
        <w:rPr>
          <w:rFonts w:ascii="Arial" w:eastAsia="Calibri" w:hAnsi="Arial" w:cs="Arial"/>
          <w:b/>
          <w:iCs/>
          <w:color w:val="5B0009"/>
          <w:sz w:val="40"/>
          <w:szCs w:val="40"/>
          <w:lang w:val="en-GB" w:eastAsia="lt-LT"/>
        </w:rPr>
        <w:t xml:space="preserve">ELECTRONICS ENGINEERING </w:t>
      </w:r>
      <w:r w:rsidR="005D0FF7" w:rsidRPr="003F1A39">
        <w:rPr>
          <w:rFonts w:ascii="Arial" w:eastAsia="Calibri" w:hAnsi="Arial" w:cs="Arial"/>
          <w:b/>
          <w:iCs/>
          <w:color w:val="5B0009"/>
          <w:sz w:val="40"/>
          <w:szCs w:val="40"/>
          <w:lang w:val="en-GB" w:eastAsia="lt-LT"/>
        </w:rPr>
        <w:t>FIELD OF STUDY</w:t>
      </w:r>
    </w:p>
    <w:p w14:paraId="7D141ACC" w14:textId="77777777" w:rsidR="005D0FF7" w:rsidRPr="003F1A39" w:rsidRDefault="005D0FF7" w:rsidP="005D0FF7">
      <w:pPr>
        <w:jc w:val="center"/>
        <w:rPr>
          <w:rFonts w:ascii="Arial" w:eastAsia="Calibri" w:hAnsi="Arial" w:cs="Arial"/>
          <w:b/>
          <w:iCs/>
          <w:color w:val="5B0009"/>
          <w:sz w:val="28"/>
          <w:szCs w:val="28"/>
          <w:lang w:val="en-GB" w:eastAsia="lt-LT"/>
        </w:rPr>
      </w:pPr>
    </w:p>
    <w:p w14:paraId="46DF8D3E" w14:textId="21392E70" w:rsidR="00687501" w:rsidRPr="00687501" w:rsidRDefault="00687501" w:rsidP="00687501">
      <w:pPr>
        <w:jc w:val="center"/>
        <w:rPr>
          <w:rFonts w:ascii="Arial" w:eastAsia="Calibri" w:hAnsi="Arial" w:cs="Arial"/>
          <w:b/>
          <w:iCs/>
          <w:color w:val="5B0009"/>
          <w:sz w:val="40"/>
          <w:szCs w:val="40"/>
          <w:lang w:val="en-GB" w:eastAsia="lt-LT"/>
        </w:rPr>
      </w:pPr>
      <w:r>
        <w:rPr>
          <w:rFonts w:ascii="Arial" w:eastAsia="Calibri" w:hAnsi="Arial" w:cs="Arial"/>
          <w:b/>
          <w:iCs/>
          <w:color w:val="5B0009"/>
          <w:sz w:val="40"/>
          <w:szCs w:val="40"/>
          <w:lang w:val="en-GB" w:eastAsia="lt-LT"/>
        </w:rPr>
        <w:t>Kaunas University of Technology</w:t>
      </w:r>
    </w:p>
    <w:p w14:paraId="64D25487" w14:textId="77777777" w:rsidR="005D0FF7" w:rsidRPr="003F1A39" w:rsidRDefault="005D0FF7" w:rsidP="005D0FF7">
      <w:pPr>
        <w:jc w:val="center"/>
        <w:rPr>
          <w:rFonts w:ascii="Arial" w:hAnsi="Arial" w:cs="Arial"/>
          <w:b/>
          <w:bCs/>
          <w:iCs/>
          <w:color w:val="5B0009"/>
          <w:sz w:val="28"/>
          <w:szCs w:val="28"/>
        </w:rPr>
      </w:pPr>
    </w:p>
    <w:p w14:paraId="7401A94A" w14:textId="77777777" w:rsidR="005D0FF7" w:rsidRPr="003F1A39" w:rsidRDefault="005D0FF7" w:rsidP="005D0FF7">
      <w:pPr>
        <w:jc w:val="center"/>
        <w:rPr>
          <w:rFonts w:ascii="Arial" w:hAnsi="Arial" w:cs="Arial"/>
          <w:b/>
          <w:bCs/>
          <w:iCs/>
          <w:color w:val="5B0009"/>
          <w:sz w:val="32"/>
          <w:szCs w:val="32"/>
        </w:rPr>
      </w:pPr>
      <w:r w:rsidRPr="003F1A39">
        <w:rPr>
          <w:rFonts w:ascii="Arial" w:hAnsi="Arial" w:cs="Arial"/>
          <w:b/>
          <w:bCs/>
          <w:iCs/>
          <w:color w:val="5B0009"/>
          <w:sz w:val="32"/>
          <w:szCs w:val="32"/>
        </w:rPr>
        <w:t>EXTERNAL EVALUATION REPORT</w:t>
      </w:r>
    </w:p>
    <w:p w14:paraId="7EC86B73" w14:textId="77777777" w:rsidR="005D0FF7" w:rsidRPr="005D0FF7" w:rsidRDefault="005D0FF7" w:rsidP="005D0FF7">
      <w:pPr>
        <w:pStyle w:val="Betarp"/>
        <w:rPr>
          <w:rFonts w:asciiTheme="minorHAnsi" w:hAnsiTheme="minorHAnsi" w:cstheme="minorHAnsi"/>
          <w:iCs/>
          <w:lang w:val="en-GB" w:eastAsia="lt-LT"/>
        </w:rPr>
      </w:pPr>
    </w:p>
    <w:p w14:paraId="69CF0672" w14:textId="77777777" w:rsidR="005D0FF7" w:rsidRPr="005D0FF7" w:rsidRDefault="005D0FF7" w:rsidP="005D0FF7">
      <w:pPr>
        <w:pStyle w:val="Betarp"/>
        <w:rPr>
          <w:rFonts w:asciiTheme="minorHAnsi" w:hAnsiTheme="minorHAnsi" w:cstheme="minorHAnsi"/>
          <w:iCs/>
          <w:lang w:val="en-GB" w:eastAsia="lt-LT"/>
        </w:rPr>
      </w:pPr>
    </w:p>
    <w:p w14:paraId="4637445E" w14:textId="77777777" w:rsidR="005D0FF7" w:rsidRPr="005D0FF7" w:rsidRDefault="005D0FF7" w:rsidP="005D0FF7">
      <w:pPr>
        <w:pStyle w:val="Betarp"/>
        <w:rPr>
          <w:rFonts w:asciiTheme="minorHAnsi" w:hAnsiTheme="minorHAnsi" w:cstheme="minorHAnsi"/>
          <w:iCs/>
          <w:lang w:val="en-GB" w:eastAsia="lt-LT"/>
        </w:rPr>
      </w:pPr>
    </w:p>
    <w:tbl>
      <w:tblPr>
        <w:tblStyle w:val="Lentelstinklelis"/>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5D0FF7" w:rsidRPr="005D0FF7" w14:paraId="7A202593" w14:textId="77777777" w:rsidTr="00F50679">
        <w:tc>
          <w:tcPr>
            <w:tcW w:w="9628" w:type="dxa"/>
          </w:tcPr>
          <w:p w14:paraId="514694C7" w14:textId="77777777" w:rsidR="005D0FF7" w:rsidRPr="003F1A39" w:rsidRDefault="005D0FF7" w:rsidP="00F50679">
            <w:pPr>
              <w:tabs>
                <w:tab w:val="left" w:pos="0"/>
              </w:tabs>
              <w:spacing w:line="276" w:lineRule="auto"/>
              <w:rPr>
                <w:rFonts w:ascii="Arial" w:eastAsia="Calibri" w:hAnsi="Arial" w:cs="Arial"/>
                <w:b/>
                <w:bCs/>
                <w:iCs/>
                <w:color w:val="5B0009"/>
                <w:lang w:val="en-GB" w:eastAsia="lt-LT"/>
              </w:rPr>
            </w:pPr>
            <w:r w:rsidRPr="003F1A39">
              <w:rPr>
                <w:rFonts w:ascii="Arial" w:eastAsia="Calibri" w:hAnsi="Arial" w:cs="Arial"/>
                <w:b/>
                <w:bCs/>
                <w:iCs/>
                <w:color w:val="5B0009"/>
                <w:lang w:val="en-GB" w:eastAsia="lt-LT"/>
              </w:rPr>
              <w:t>Expert panel:</w:t>
            </w:r>
          </w:p>
          <w:p w14:paraId="1BC66CD6" w14:textId="3D20D2B0"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Panel chair: </w:t>
            </w:r>
            <w:r w:rsidR="009F0878" w:rsidRPr="009F0878">
              <w:rPr>
                <w:rFonts w:ascii="Arial" w:eastAsia="Calibri" w:hAnsi="Arial" w:cs="Arial"/>
                <w:iCs/>
                <w:lang w:eastAsia="lt-LT"/>
              </w:rPr>
              <w:t>Prof. László T. Kóczy, DSc</w:t>
            </w:r>
            <w:r w:rsidR="009F0878">
              <w:rPr>
                <w:rFonts w:ascii="Arial" w:eastAsia="Calibri" w:hAnsi="Arial" w:cs="Arial"/>
                <w:iCs/>
                <w:lang w:eastAsia="lt-LT"/>
              </w:rPr>
              <w:t xml:space="preserve"> </w:t>
            </w:r>
            <w:r w:rsidRPr="00100E50">
              <w:rPr>
                <w:rFonts w:ascii="Arial" w:eastAsia="Calibri" w:hAnsi="Arial" w:cs="Arial"/>
                <w:iCs/>
                <w:lang w:eastAsia="lt-LT"/>
              </w:rPr>
              <w:t>………………………... (signature)</w:t>
            </w:r>
          </w:p>
          <w:p w14:paraId="264A1FB7" w14:textId="1A443372"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Academic member: </w:t>
            </w:r>
            <w:r w:rsidR="007266B9" w:rsidRPr="007266B9">
              <w:rPr>
                <w:rFonts w:ascii="Arial" w:eastAsia="Calibri" w:hAnsi="Arial" w:cs="Arial"/>
                <w:iCs/>
                <w:lang w:eastAsia="lt-LT"/>
              </w:rPr>
              <w:t>Prof. Yevhen Yashchyshyn</w:t>
            </w:r>
            <w:r w:rsidR="007266B9">
              <w:rPr>
                <w:rFonts w:ascii="Arial" w:eastAsia="Calibri" w:hAnsi="Arial" w:cs="Arial"/>
                <w:iCs/>
                <w:lang w:eastAsia="lt-LT"/>
              </w:rPr>
              <w:t xml:space="preserve"> </w:t>
            </w:r>
          </w:p>
          <w:p w14:paraId="04AF7E62" w14:textId="74E12027"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Academic member: </w:t>
            </w:r>
            <w:r w:rsidR="00336F3A" w:rsidRPr="00336F3A">
              <w:rPr>
                <w:rFonts w:ascii="Arial" w:eastAsia="Calibri" w:hAnsi="Arial" w:cs="Arial"/>
                <w:iCs/>
                <w:lang w:eastAsia="lt-LT"/>
              </w:rPr>
              <w:t>Dr. Olev Märtens</w:t>
            </w:r>
            <w:r w:rsidR="00336F3A">
              <w:rPr>
                <w:rFonts w:ascii="Arial" w:eastAsia="Calibri" w:hAnsi="Arial" w:cs="Arial"/>
                <w:iCs/>
                <w:lang w:eastAsia="lt-LT"/>
              </w:rPr>
              <w:t xml:space="preserve"> </w:t>
            </w:r>
          </w:p>
          <w:p w14:paraId="5B903357" w14:textId="5745B839"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Social partner representative: </w:t>
            </w:r>
            <w:r w:rsidR="00C67784" w:rsidRPr="00C67784">
              <w:rPr>
                <w:rFonts w:ascii="Arial" w:eastAsia="Calibri" w:hAnsi="Arial" w:cs="Arial"/>
                <w:iCs/>
                <w:lang w:eastAsia="lt-LT"/>
              </w:rPr>
              <w:t>Šarūnas Venslavas</w:t>
            </w:r>
            <w:r w:rsidR="00C67784">
              <w:rPr>
                <w:rFonts w:ascii="Arial" w:eastAsia="Calibri" w:hAnsi="Arial" w:cs="Arial"/>
                <w:iCs/>
                <w:lang w:eastAsia="lt-LT"/>
              </w:rPr>
              <w:t xml:space="preserve"> </w:t>
            </w:r>
          </w:p>
          <w:p w14:paraId="460E8438" w14:textId="1C8301F6"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Student representative: </w:t>
            </w:r>
            <w:r w:rsidR="00E60750" w:rsidRPr="00E60750">
              <w:rPr>
                <w:rFonts w:ascii="Arial" w:eastAsia="Calibri" w:hAnsi="Arial" w:cs="Arial"/>
                <w:iCs/>
                <w:lang w:eastAsia="lt-LT"/>
              </w:rPr>
              <w:t>Gabija Šliužaitė</w:t>
            </w:r>
            <w:r w:rsidR="00E60750">
              <w:rPr>
                <w:rFonts w:ascii="Arial" w:eastAsia="Calibri" w:hAnsi="Arial" w:cs="Arial"/>
                <w:iCs/>
                <w:lang w:eastAsia="lt-LT"/>
              </w:rPr>
              <w:t xml:space="preserve"> </w:t>
            </w:r>
          </w:p>
          <w:p w14:paraId="35F33C99" w14:textId="77777777" w:rsidR="005D0FF7" w:rsidRPr="00100E50" w:rsidRDefault="005D0FF7" w:rsidP="00F50679">
            <w:pPr>
              <w:pStyle w:val="Betarp"/>
              <w:spacing w:line="276" w:lineRule="auto"/>
              <w:rPr>
                <w:rFonts w:ascii="Arial" w:hAnsi="Arial" w:cs="Arial"/>
                <w:iCs/>
                <w:szCs w:val="24"/>
                <w:lang w:val="en-GB" w:eastAsia="lt-LT"/>
              </w:rPr>
            </w:pPr>
          </w:p>
          <w:p w14:paraId="4F6894C5" w14:textId="700B53B2" w:rsidR="005D0FF7" w:rsidRPr="005D0FF7" w:rsidRDefault="005D0FF7" w:rsidP="00F50679">
            <w:pPr>
              <w:tabs>
                <w:tab w:val="left" w:pos="0"/>
              </w:tabs>
              <w:spacing w:line="276" w:lineRule="auto"/>
              <w:rPr>
                <w:rFonts w:asciiTheme="minorHAnsi" w:hAnsiTheme="minorHAnsi" w:cstheme="minorHAnsi"/>
                <w:iCs/>
                <w:lang w:val="en-GB" w:eastAsia="lt-LT"/>
              </w:rPr>
            </w:pPr>
            <w:r w:rsidRPr="003F1A39">
              <w:rPr>
                <w:rFonts w:ascii="Arial" w:eastAsia="Calibri" w:hAnsi="Arial" w:cs="Arial"/>
                <w:b/>
                <w:bCs/>
                <w:iCs/>
                <w:color w:val="5B0009"/>
                <w:lang w:val="en-GB" w:eastAsia="lt-LT"/>
              </w:rPr>
              <w:t>SKVC coordinator</w:t>
            </w:r>
            <w:r w:rsidRPr="00E60750">
              <w:rPr>
                <w:rFonts w:ascii="Arial" w:eastAsia="Calibri" w:hAnsi="Arial" w:cs="Arial"/>
                <w:b/>
                <w:bCs/>
                <w:iCs/>
                <w:lang w:val="en-GB" w:eastAsia="lt-LT"/>
              </w:rPr>
              <w:t>:</w:t>
            </w:r>
            <w:r w:rsidRPr="00E60750">
              <w:rPr>
                <w:rFonts w:ascii="Arial" w:eastAsia="Calibri" w:hAnsi="Arial" w:cs="Arial"/>
                <w:iCs/>
                <w:lang w:val="en-GB" w:eastAsia="lt-LT"/>
              </w:rPr>
              <w:t xml:space="preserve"> </w:t>
            </w:r>
            <w:r w:rsidR="00E60750" w:rsidRPr="00E60750">
              <w:rPr>
                <w:rFonts w:ascii="Arial" w:eastAsia="Calibri" w:hAnsi="Arial" w:cs="Arial"/>
                <w:iCs/>
                <w:lang w:val="en-GB" w:eastAsia="lt-LT"/>
              </w:rPr>
              <w:t>Gabrielė Čėplaitė</w:t>
            </w:r>
          </w:p>
        </w:tc>
      </w:tr>
    </w:tbl>
    <w:p w14:paraId="3E4E7AB4" w14:textId="77777777" w:rsidR="005D0FF7" w:rsidRPr="005D0FF7" w:rsidRDefault="005D0FF7" w:rsidP="005D0FF7">
      <w:pPr>
        <w:pStyle w:val="Betarp"/>
        <w:rPr>
          <w:rFonts w:asciiTheme="minorHAnsi" w:hAnsiTheme="minorHAnsi" w:cstheme="minorHAnsi"/>
          <w:iCs/>
          <w:lang w:val="en-GB" w:eastAsia="lt-LT"/>
        </w:rPr>
      </w:pPr>
    </w:p>
    <w:p w14:paraId="63C6206F" w14:textId="77777777" w:rsidR="005D0FF7" w:rsidRPr="005D0FF7" w:rsidRDefault="005D0FF7" w:rsidP="005D0FF7">
      <w:pPr>
        <w:pStyle w:val="Betarp"/>
        <w:rPr>
          <w:rFonts w:asciiTheme="minorHAnsi" w:hAnsiTheme="minorHAnsi" w:cstheme="minorHAnsi"/>
          <w:iCs/>
          <w:lang w:val="en-GB" w:eastAsia="lt-LT"/>
        </w:rPr>
      </w:pPr>
    </w:p>
    <w:p w14:paraId="36AF00C7" w14:textId="77777777" w:rsidR="005D0FF7" w:rsidRPr="005D0FF7" w:rsidRDefault="005D0FF7" w:rsidP="005D0FF7">
      <w:pPr>
        <w:pStyle w:val="Betarp"/>
        <w:rPr>
          <w:rFonts w:asciiTheme="minorHAnsi" w:hAnsiTheme="minorHAnsi" w:cstheme="minorHAnsi"/>
          <w:iCs/>
          <w:color w:val="136C73"/>
          <w:szCs w:val="24"/>
          <w:lang w:val="en-GB" w:eastAsia="lt-LT"/>
        </w:rPr>
      </w:pPr>
    </w:p>
    <w:p w14:paraId="6EAD069C" w14:textId="77777777" w:rsidR="005D0FF7" w:rsidRPr="005D0FF7" w:rsidRDefault="005D0FF7" w:rsidP="005D0FF7">
      <w:pPr>
        <w:pStyle w:val="Betarp"/>
        <w:rPr>
          <w:rFonts w:asciiTheme="minorHAnsi" w:hAnsiTheme="minorHAnsi" w:cstheme="minorHAnsi"/>
          <w:iCs/>
          <w:color w:val="136C73"/>
          <w:szCs w:val="24"/>
          <w:lang w:val="en-GB" w:eastAsia="lt-LT"/>
        </w:rPr>
      </w:pPr>
    </w:p>
    <w:p w14:paraId="7EE39145" w14:textId="77777777" w:rsidR="005D0FF7" w:rsidRPr="005D0FF7" w:rsidRDefault="005D0FF7" w:rsidP="005D0FF7">
      <w:pPr>
        <w:pStyle w:val="Betarp"/>
        <w:rPr>
          <w:rFonts w:asciiTheme="minorHAnsi" w:hAnsiTheme="minorHAnsi" w:cstheme="minorHAnsi"/>
          <w:iCs/>
          <w:color w:val="136C73"/>
          <w:szCs w:val="24"/>
          <w:lang w:val="en-GB" w:eastAsia="lt-LT"/>
        </w:rPr>
      </w:pPr>
    </w:p>
    <w:p w14:paraId="7B48F4FB" w14:textId="5FFFD608" w:rsidR="005D0FF7" w:rsidRPr="003F1A39" w:rsidRDefault="005D0FF7" w:rsidP="005D0FF7">
      <w:pPr>
        <w:pStyle w:val="Betarp"/>
        <w:rPr>
          <w:rFonts w:ascii="Arial" w:hAnsi="Arial" w:cs="Arial"/>
          <w:iCs/>
          <w:color w:val="5B0009"/>
          <w:szCs w:val="24"/>
          <w:lang w:val="en-GB" w:eastAsia="lt-LT"/>
        </w:rPr>
      </w:pPr>
      <w:r w:rsidRPr="003F1A39">
        <w:rPr>
          <w:rFonts w:ascii="Arial" w:hAnsi="Arial" w:cs="Arial"/>
          <w:iCs/>
          <w:color w:val="5B0009"/>
          <w:szCs w:val="24"/>
          <w:lang w:val="en-GB" w:eastAsia="lt-LT"/>
        </w:rPr>
        <w:t>Report prepared in</w:t>
      </w:r>
      <w:r w:rsidR="00687501">
        <w:rPr>
          <w:rFonts w:ascii="Arial" w:hAnsi="Arial" w:cs="Arial"/>
          <w:iCs/>
          <w:color w:val="5B0009"/>
          <w:szCs w:val="24"/>
          <w:lang w:val="en-GB" w:eastAsia="lt-LT"/>
        </w:rPr>
        <w:t xml:space="preserve"> 2025</w:t>
      </w:r>
    </w:p>
    <w:p w14:paraId="38EB3732" w14:textId="77777777" w:rsidR="005D0FF7" w:rsidRPr="003F1A39" w:rsidRDefault="005D0FF7" w:rsidP="005D0FF7">
      <w:pPr>
        <w:pStyle w:val="Betarp"/>
        <w:rPr>
          <w:rFonts w:ascii="Arial" w:hAnsi="Arial" w:cs="Arial"/>
          <w:iCs/>
          <w:color w:val="5B0009"/>
          <w:szCs w:val="24"/>
          <w:lang w:val="en-GB" w:eastAsia="lt-LT"/>
        </w:rPr>
      </w:pPr>
      <w:r w:rsidRPr="003F1A39">
        <w:rPr>
          <w:rFonts w:ascii="Arial" w:hAnsi="Arial" w:cs="Arial"/>
          <w:iCs/>
          <w:color w:val="5B0009"/>
          <w:szCs w:val="24"/>
          <w:lang w:val="en-GB" w:eastAsia="lt-LT"/>
        </w:rPr>
        <w:t>Report language: English</w:t>
      </w:r>
    </w:p>
    <w:p w14:paraId="32B1564D"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58489958"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742FA8D8" w14:textId="77777777" w:rsidR="005D0FF7" w:rsidRDefault="005D0FF7" w:rsidP="005D0FF7">
      <w:pPr>
        <w:pStyle w:val="Betarp"/>
        <w:jc w:val="center"/>
        <w:rPr>
          <w:rFonts w:asciiTheme="minorHAnsi" w:hAnsiTheme="minorHAnsi" w:cstheme="minorHAnsi"/>
          <w:iCs/>
          <w:color w:val="5B0009"/>
          <w:szCs w:val="24"/>
          <w:lang w:val="en-GB" w:eastAsia="lt-LT"/>
        </w:rPr>
      </w:pPr>
    </w:p>
    <w:p w14:paraId="43A80A40" w14:textId="77777777" w:rsidR="00535C59" w:rsidRDefault="00535C59" w:rsidP="005D0FF7">
      <w:pPr>
        <w:pStyle w:val="Betarp"/>
        <w:jc w:val="center"/>
        <w:rPr>
          <w:rFonts w:asciiTheme="minorHAnsi" w:hAnsiTheme="minorHAnsi" w:cstheme="minorHAnsi"/>
          <w:iCs/>
          <w:color w:val="5B0009"/>
          <w:szCs w:val="24"/>
          <w:lang w:val="en-GB" w:eastAsia="lt-LT"/>
        </w:rPr>
      </w:pPr>
    </w:p>
    <w:p w14:paraId="6C23E174" w14:textId="77777777" w:rsidR="00535C59" w:rsidRDefault="00535C59" w:rsidP="005D0FF7">
      <w:pPr>
        <w:pStyle w:val="Betarp"/>
        <w:jc w:val="center"/>
        <w:rPr>
          <w:rFonts w:asciiTheme="minorHAnsi" w:hAnsiTheme="minorHAnsi" w:cstheme="minorHAnsi"/>
          <w:iCs/>
          <w:color w:val="5B0009"/>
          <w:szCs w:val="24"/>
          <w:lang w:val="en-GB" w:eastAsia="lt-LT"/>
        </w:rPr>
      </w:pPr>
    </w:p>
    <w:p w14:paraId="3C31C221" w14:textId="77777777" w:rsidR="00535C59" w:rsidRPr="003F1A39" w:rsidRDefault="00535C59" w:rsidP="005D0FF7">
      <w:pPr>
        <w:pStyle w:val="Betarp"/>
        <w:jc w:val="center"/>
        <w:rPr>
          <w:rFonts w:asciiTheme="minorHAnsi" w:hAnsiTheme="minorHAnsi" w:cstheme="minorHAnsi"/>
          <w:iCs/>
          <w:color w:val="5B0009"/>
          <w:szCs w:val="24"/>
          <w:lang w:val="en-GB" w:eastAsia="lt-LT"/>
        </w:rPr>
      </w:pPr>
    </w:p>
    <w:p w14:paraId="636D6B8A"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77C37DBF" w14:textId="77777777" w:rsidR="005D0FF7" w:rsidRPr="003F1A39" w:rsidRDefault="005D0FF7" w:rsidP="005D0FF7">
      <w:pPr>
        <w:pStyle w:val="Betarp"/>
        <w:jc w:val="center"/>
        <w:rPr>
          <w:rFonts w:ascii="Arial" w:hAnsi="Arial" w:cs="Arial"/>
          <w:iCs/>
          <w:color w:val="5B0009"/>
          <w:szCs w:val="24"/>
          <w:lang w:val="en-GB" w:eastAsia="lt-LT"/>
        </w:rPr>
      </w:pPr>
      <w:r w:rsidRPr="003F1A39">
        <w:rPr>
          <w:rFonts w:ascii="Arial" w:hAnsi="Arial" w:cs="Arial"/>
          <w:iCs/>
          <w:color w:val="5B0009"/>
          <w:szCs w:val="24"/>
          <w:lang w:val="en-GB" w:eastAsia="lt-LT"/>
        </w:rPr>
        <w:t>©SKVC</w:t>
      </w:r>
    </w:p>
    <w:p w14:paraId="4AE40874" w14:textId="074CE213" w:rsidR="002F4424" w:rsidRPr="00FD467B" w:rsidRDefault="002F4424" w:rsidP="008F64DA">
      <w:pPr>
        <w:spacing w:line="276" w:lineRule="auto"/>
        <w:rPr>
          <w:rFonts w:ascii="Cambria" w:eastAsia="Calibri" w:hAnsi="Cambria"/>
          <w:color w:val="136C73"/>
          <w:lang w:val="en-GB" w:eastAsia="lt-LT"/>
        </w:rPr>
      </w:pPr>
    </w:p>
    <w:p w14:paraId="3BFC11A0" w14:textId="77777777" w:rsidR="005D0FF7" w:rsidRPr="00535C59" w:rsidRDefault="005D0FF7" w:rsidP="005D0FF7">
      <w:pPr>
        <w:pStyle w:val="Antrat1"/>
        <w:jc w:val="center"/>
        <w:rPr>
          <w:rFonts w:ascii="Arial" w:hAnsi="Arial" w:cs="Arial"/>
          <w:color w:val="5B0009"/>
          <w:sz w:val="32"/>
          <w:szCs w:val="32"/>
        </w:rPr>
      </w:pPr>
      <w:r w:rsidRPr="00535C59">
        <w:rPr>
          <w:rFonts w:ascii="Arial" w:hAnsi="Arial" w:cs="Arial"/>
          <w:color w:val="5B0009"/>
          <w:sz w:val="32"/>
          <w:szCs w:val="32"/>
        </w:rPr>
        <w:lastRenderedPageBreak/>
        <w:t>STUDY PROGRAMMES IN THE FIELD</w:t>
      </w:r>
    </w:p>
    <w:p w14:paraId="663108E3" w14:textId="77777777" w:rsidR="005D0FF7" w:rsidRPr="005D0FF7" w:rsidRDefault="005D0FF7" w:rsidP="005D0FF7">
      <w:pPr>
        <w:rPr>
          <w:rFonts w:asciiTheme="minorHAnsi" w:hAnsiTheme="minorHAnsi" w:cstheme="minorHAnsi"/>
          <w:b/>
          <w:bCs/>
          <w:iCs/>
          <w:color w:val="136C73"/>
          <w:lang w:val="en-GB" w:eastAsia="lt-LT"/>
        </w:rPr>
      </w:pPr>
    </w:p>
    <w:p w14:paraId="4BD57C6B" w14:textId="77777777" w:rsidR="005D0FF7" w:rsidRPr="00E035D8" w:rsidRDefault="005D0FF7" w:rsidP="005D0FF7">
      <w:pPr>
        <w:rPr>
          <w:rFonts w:ascii="Arial" w:hAnsi="Arial" w:cs="Arial"/>
          <w:b/>
          <w:bCs/>
          <w:iCs/>
          <w:color w:val="5B0009"/>
          <w:sz w:val="22"/>
          <w:szCs w:val="22"/>
          <w:lang w:val="en-GB" w:eastAsia="lt-LT"/>
        </w:rPr>
      </w:pPr>
      <w:r w:rsidRPr="00E035D8">
        <w:rPr>
          <w:rFonts w:ascii="Arial" w:hAnsi="Arial" w:cs="Arial"/>
          <w:b/>
          <w:bCs/>
          <w:iCs/>
          <w:color w:val="5B0009"/>
          <w:sz w:val="22"/>
          <w:szCs w:val="22"/>
          <w:lang w:val="en-GB" w:eastAsia="lt-LT"/>
        </w:rPr>
        <w:t>First cycle/LTQF 6</w:t>
      </w:r>
    </w:p>
    <w:tbl>
      <w:tblPr>
        <w:tblStyle w:val="Lentelstinklelis"/>
        <w:tblW w:w="5000" w:type="pct"/>
        <w:tblLayout w:type="fixed"/>
        <w:tblLook w:val="04A0" w:firstRow="1" w:lastRow="0" w:firstColumn="1" w:lastColumn="0" w:noHBand="0" w:noVBand="1"/>
      </w:tblPr>
      <w:tblGrid>
        <w:gridCol w:w="3293"/>
        <w:gridCol w:w="3239"/>
        <w:gridCol w:w="3237"/>
      </w:tblGrid>
      <w:tr w:rsidR="005D0FF7" w:rsidRPr="00F66E6A" w14:paraId="45C886B4" w14:textId="77777777" w:rsidTr="00E035D8">
        <w:trPr>
          <w:trHeight w:val="510"/>
        </w:trPr>
        <w:tc>
          <w:tcPr>
            <w:tcW w:w="1685" w:type="pct"/>
            <w:shd w:val="clear" w:color="auto" w:fill="5B0009"/>
            <w:vAlign w:val="center"/>
          </w:tcPr>
          <w:p w14:paraId="581300FE" w14:textId="77777777" w:rsidR="005D0FF7" w:rsidRPr="00E035D8" w:rsidRDefault="005D0FF7" w:rsidP="00F5067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Title of the study programme</w:t>
            </w:r>
          </w:p>
        </w:tc>
        <w:tc>
          <w:tcPr>
            <w:tcW w:w="1658" w:type="pct"/>
            <w:shd w:val="clear" w:color="136C73" w:fill="FFFFFF" w:themeFill="background1"/>
            <w:vAlign w:val="center"/>
          </w:tcPr>
          <w:p w14:paraId="6C19EE3B" w14:textId="51ACD411" w:rsidR="005D0FF7" w:rsidRPr="00432CB2" w:rsidRDefault="00D76869" w:rsidP="00F50679">
            <w:pPr>
              <w:rPr>
                <w:rFonts w:ascii="Arial" w:eastAsiaTheme="majorEastAsia" w:hAnsi="Arial" w:cs="Arial"/>
                <w:b/>
                <w:iCs/>
                <w:sz w:val="22"/>
                <w:szCs w:val="22"/>
                <w:lang w:val="en-GB"/>
              </w:rPr>
            </w:pPr>
            <w:r w:rsidRPr="00432CB2">
              <w:rPr>
                <w:rFonts w:ascii="Arial" w:eastAsiaTheme="majorEastAsia" w:hAnsi="Arial" w:cs="Arial"/>
                <w:b/>
                <w:iCs/>
                <w:sz w:val="22"/>
                <w:szCs w:val="22"/>
                <w:lang w:val="en-GB"/>
              </w:rPr>
              <w:t>Automation and Control</w:t>
            </w:r>
            <w:r w:rsidRPr="00432CB2">
              <w:rPr>
                <w:rFonts w:ascii="Arial" w:eastAsiaTheme="majorEastAsia" w:hAnsi="Arial" w:cs="Arial"/>
                <w:b/>
                <w:iCs/>
                <w:sz w:val="22"/>
                <w:szCs w:val="22"/>
                <w:lang w:val="en-GB"/>
              </w:rPr>
              <w:t xml:space="preserve"> </w:t>
            </w:r>
          </w:p>
        </w:tc>
        <w:tc>
          <w:tcPr>
            <w:tcW w:w="1658" w:type="pct"/>
            <w:shd w:val="clear" w:color="136C73" w:fill="FFFFFF" w:themeFill="background1"/>
            <w:vAlign w:val="center"/>
          </w:tcPr>
          <w:p w14:paraId="39D54518" w14:textId="6A5F8F9E" w:rsidR="005D0FF7" w:rsidRPr="00432CB2" w:rsidRDefault="00DA0052" w:rsidP="00F50679">
            <w:pPr>
              <w:rPr>
                <w:rFonts w:ascii="Arial" w:eastAsiaTheme="majorEastAsia" w:hAnsi="Arial" w:cs="Arial"/>
                <w:b/>
                <w:iCs/>
                <w:sz w:val="22"/>
                <w:szCs w:val="22"/>
                <w:lang w:val="en-GB"/>
              </w:rPr>
            </w:pPr>
            <w:r w:rsidRPr="00432CB2">
              <w:rPr>
                <w:rFonts w:ascii="Arial" w:eastAsiaTheme="majorEastAsia" w:hAnsi="Arial" w:cs="Arial"/>
                <w:b/>
                <w:iCs/>
                <w:sz w:val="22"/>
                <w:szCs w:val="22"/>
                <w:lang w:val="en-GB"/>
              </w:rPr>
              <w:t>Electronics Engineering</w:t>
            </w:r>
          </w:p>
        </w:tc>
      </w:tr>
      <w:tr w:rsidR="005D0FF7" w:rsidRPr="00F66E6A" w14:paraId="7DB994F0" w14:textId="77777777" w:rsidTr="00E035D8">
        <w:trPr>
          <w:trHeight w:val="510"/>
        </w:trPr>
        <w:tc>
          <w:tcPr>
            <w:tcW w:w="1685" w:type="pct"/>
            <w:shd w:val="clear" w:color="auto" w:fill="5B0009"/>
            <w:vAlign w:val="center"/>
          </w:tcPr>
          <w:p w14:paraId="38E49131" w14:textId="77777777" w:rsidR="005D0FF7" w:rsidRPr="00E035D8" w:rsidRDefault="005D0FF7" w:rsidP="00F5067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State code</w:t>
            </w:r>
          </w:p>
        </w:tc>
        <w:tc>
          <w:tcPr>
            <w:tcW w:w="1658" w:type="pct"/>
            <w:vAlign w:val="center"/>
          </w:tcPr>
          <w:p w14:paraId="33A2CA8F" w14:textId="28C47BD6" w:rsidR="005D0FF7" w:rsidRPr="00432CB2" w:rsidRDefault="00944C60" w:rsidP="00F50679">
            <w:pPr>
              <w:rPr>
                <w:rStyle w:val="fontstyle01"/>
                <w:rFonts w:ascii="Arial" w:eastAsiaTheme="majorEastAsia" w:hAnsi="Arial" w:cs="Arial"/>
                <w:bCs/>
                <w:iCs/>
                <w:sz w:val="22"/>
                <w:szCs w:val="22"/>
              </w:rPr>
            </w:pPr>
            <w:r w:rsidRPr="00432CB2">
              <w:rPr>
                <w:rStyle w:val="fontstyle01"/>
                <w:rFonts w:ascii="Arial" w:eastAsiaTheme="majorEastAsia" w:hAnsi="Arial" w:cs="Arial"/>
                <w:bCs/>
                <w:iCs/>
                <w:sz w:val="22"/>
                <w:szCs w:val="22"/>
              </w:rPr>
              <w:t>6121EX011</w:t>
            </w:r>
          </w:p>
        </w:tc>
        <w:tc>
          <w:tcPr>
            <w:tcW w:w="1658" w:type="pct"/>
            <w:vAlign w:val="center"/>
          </w:tcPr>
          <w:p w14:paraId="0741ADEA" w14:textId="398FED5E" w:rsidR="005D0FF7" w:rsidRPr="00432CB2" w:rsidRDefault="0017160B" w:rsidP="00F50679">
            <w:pPr>
              <w:rPr>
                <w:rFonts w:ascii="Arial" w:eastAsiaTheme="majorEastAsia" w:hAnsi="Arial" w:cs="Arial"/>
                <w:bCs/>
                <w:iCs/>
                <w:sz w:val="22"/>
                <w:szCs w:val="22"/>
              </w:rPr>
            </w:pPr>
            <w:r w:rsidRPr="00432CB2">
              <w:rPr>
                <w:rFonts w:ascii="Arial" w:eastAsiaTheme="majorEastAsia" w:hAnsi="Arial" w:cs="Arial"/>
                <w:bCs/>
                <w:iCs/>
                <w:sz w:val="22"/>
                <w:szCs w:val="22"/>
              </w:rPr>
              <w:t>6121EX012</w:t>
            </w:r>
            <w:r w:rsidRPr="00432CB2">
              <w:rPr>
                <w:rFonts w:ascii="Arial" w:eastAsiaTheme="majorEastAsia" w:hAnsi="Arial" w:cs="Arial"/>
                <w:bCs/>
                <w:iCs/>
                <w:sz w:val="22"/>
                <w:szCs w:val="22"/>
              </w:rPr>
              <w:t xml:space="preserve"> </w:t>
            </w:r>
          </w:p>
        </w:tc>
      </w:tr>
      <w:tr w:rsidR="005D0FF7" w:rsidRPr="00F66E6A" w14:paraId="0D1ADCDF" w14:textId="77777777" w:rsidTr="00E035D8">
        <w:trPr>
          <w:trHeight w:val="510"/>
        </w:trPr>
        <w:tc>
          <w:tcPr>
            <w:tcW w:w="1685" w:type="pct"/>
            <w:shd w:val="clear" w:color="auto" w:fill="5B0009"/>
            <w:vAlign w:val="center"/>
          </w:tcPr>
          <w:p w14:paraId="5393BE76" w14:textId="77777777" w:rsidR="005D0FF7" w:rsidRPr="00E035D8" w:rsidRDefault="005D0FF7" w:rsidP="00F5067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Type of study (college/university)</w:t>
            </w:r>
          </w:p>
        </w:tc>
        <w:tc>
          <w:tcPr>
            <w:tcW w:w="1658" w:type="pct"/>
            <w:vAlign w:val="center"/>
          </w:tcPr>
          <w:p w14:paraId="65FE97B2" w14:textId="4DCC7EE2" w:rsidR="005D0FF7" w:rsidRPr="00432CB2" w:rsidRDefault="007D17CE" w:rsidP="00F50679">
            <w:pPr>
              <w:rPr>
                <w:rFonts w:ascii="Arial" w:eastAsiaTheme="majorEastAsia" w:hAnsi="Arial" w:cs="Arial"/>
                <w:bCs/>
                <w:iCs/>
                <w:sz w:val="22"/>
                <w:szCs w:val="22"/>
                <w:lang w:val="en-GB"/>
              </w:rPr>
            </w:pPr>
            <w:r w:rsidRPr="00432CB2">
              <w:rPr>
                <w:rFonts w:ascii="Arial" w:eastAsiaTheme="majorEastAsia" w:hAnsi="Arial" w:cs="Arial"/>
                <w:bCs/>
                <w:iCs/>
                <w:sz w:val="22"/>
                <w:szCs w:val="22"/>
                <w:lang w:val="en-GB"/>
              </w:rPr>
              <w:t>University</w:t>
            </w:r>
          </w:p>
        </w:tc>
        <w:tc>
          <w:tcPr>
            <w:tcW w:w="1658" w:type="pct"/>
            <w:vAlign w:val="center"/>
          </w:tcPr>
          <w:p w14:paraId="730E77E7" w14:textId="01EB81C7" w:rsidR="005D0FF7" w:rsidRPr="00432CB2" w:rsidRDefault="00B45069" w:rsidP="00F50679">
            <w:pPr>
              <w:rPr>
                <w:rFonts w:ascii="Arial" w:eastAsiaTheme="majorEastAsia" w:hAnsi="Arial" w:cs="Arial"/>
                <w:bCs/>
                <w:iCs/>
                <w:sz w:val="22"/>
                <w:szCs w:val="22"/>
                <w:lang w:val="en-GB"/>
              </w:rPr>
            </w:pPr>
            <w:r w:rsidRPr="00432CB2">
              <w:rPr>
                <w:rFonts w:ascii="Arial" w:eastAsiaTheme="majorEastAsia" w:hAnsi="Arial" w:cs="Arial"/>
                <w:bCs/>
                <w:iCs/>
                <w:sz w:val="22"/>
                <w:szCs w:val="22"/>
                <w:lang w:val="en-GB"/>
              </w:rPr>
              <w:t>University</w:t>
            </w:r>
          </w:p>
        </w:tc>
      </w:tr>
      <w:tr w:rsidR="005D0FF7" w:rsidRPr="00F66E6A" w14:paraId="0AB16AAA" w14:textId="77777777" w:rsidTr="00E035D8">
        <w:trPr>
          <w:trHeight w:val="510"/>
        </w:trPr>
        <w:tc>
          <w:tcPr>
            <w:tcW w:w="1685" w:type="pct"/>
            <w:shd w:val="clear" w:color="auto" w:fill="5B0009"/>
            <w:vAlign w:val="center"/>
          </w:tcPr>
          <w:p w14:paraId="5A98058A" w14:textId="77777777" w:rsidR="005D0FF7" w:rsidRPr="00E035D8" w:rsidRDefault="005D0FF7" w:rsidP="00F5067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Mode of study (full time/part time) and nominal duration (in years)</w:t>
            </w:r>
          </w:p>
        </w:tc>
        <w:tc>
          <w:tcPr>
            <w:tcW w:w="1658" w:type="pct"/>
            <w:vAlign w:val="center"/>
          </w:tcPr>
          <w:p w14:paraId="1519779F" w14:textId="5F332290" w:rsidR="005D0FF7" w:rsidRPr="00432CB2" w:rsidRDefault="004A76CE" w:rsidP="00F50679">
            <w:pPr>
              <w:rPr>
                <w:rFonts w:ascii="Arial" w:eastAsiaTheme="majorEastAsia" w:hAnsi="Arial" w:cs="Arial"/>
                <w:bCs/>
                <w:iCs/>
                <w:sz w:val="22"/>
                <w:szCs w:val="22"/>
                <w:lang w:val="en-GB"/>
              </w:rPr>
            </w:pPr>
            <w:r w:rsidRPr="00432CB2">
              <w:rPr>
                <w:rFonts w:ascii="Arial" w:eastAsiaTheme="majorEastAsia" w:hAnsi="Arial" w:cs="Arial"/>
                <w:bCs/>
                <w:iCs/>
                <w:sz w:val="22"/>
                <w:szCs w:val="22"/>
                <w:lang w:val="en-GB"/>
              </w:rPr>
              <w:t>Full-time, 4 years</w:t>
            </w:r>
          </w:p>
        </w:tc>
        <w:tc>
          <w:tcPr>
            <w:tcW w:w="1658" w:type="pct"/>
            <w:vAlign w:val="center"/>
          </w:tcPr>
          <w:p w14:paraId="0D0EC53D" w14:textId="2E5613FF" w:rsidR="005D0FF7" w:rsidRPr="00432CB2" w:rsidRDefault="00000237" w:rsidP="00F50679">
            <w:pPr>
              <w:rPr>
                <w:rFonts w:ascii="Arial" w:eastAsiaTheme="majorEastAsia" w:hAnsi="Arial" w:cs="Arial"/>
                <w:bCs/>
                <w:iCs/>
                <w:sz w:val="22"/>
                <w:szCs w:val="22"/>
                <w:lang w:val="en-GB"/>
              </w:rPr>
            </w:pPr>
            <w:r w:rsidRPr="00432CB2">
              <w:rPr>
                <w:rFonts w:ascii="Arial" w:eastAsiaTheme="majorEastAsia" w:hAnsi="Arial" w:cs="Arial"/>
                <w:bCs/>
                <w:iCs/>
                <w:sz w:val="22"/>
                <w:szCs w:val="22"/>
                <w:lang w:val="en-GB"/>
              </w:rPr>
              <w:t>Full-time, 4 years; Part-time, 6 years</w:t>
            </w:r>
          </w:p>
        </w:tc>
      </w:tr>
      <w:tr w:rsidR="005D0FF7" w:rsidRPr="00F66E6A" w14:paraId="1D1B07BD" w14:textId="77777777" w:rsidTr="00E035D8">
        <w:trPr>
          <w:trHeight w:val="510"/>
        </w:trPr>
        <w:tc>
          <w:tcPr>
            <w:tcW w:w="1685" w:type="pct"/>
            <w:shd w:val="clear" w:color="auto" w:fill="5B0009"/>
            <w:vAlign w:val="center"/>
          </w:tcPr>
          <w:p w14:paraId="5355A365" w14:textId="77777777" w:rsidR="005D0FF7" w:rsidRPr="00E035D8" w:rsidRDefault="005D0FF7" w:rsidP="00F5067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Workload in ECTS</w:t>
            </w:r>
          </w:p>
        </w:tc>
        <w:tc>
          <w:tcPr>
            <w:tcW w:w="1658" w:type="pct"/>
            <w:vAlign w:val="center"/>
          </w:tcPr>
          <w:p w14:paraId="176A36E8" w14:textId="6B79EB54" w:rsidR="005D0FF7" w:rsidRPr="00432CB2" w:rsidRDefault="001167A3" w:rsidP="00F50679">
            <w:pPr>
              <w:rPr>
                <w:rFonts w:ascii="Arial" w:eastAsiaTheme="majorEastAsia" w:hAnsi="Arial" w:cs="Arial"/>
                <w:bCs/>
                <w:iCs/>
                <w:sz w:val="22"/>
                <w:szCs w:val="22"/>
                <w:lang w:val="en-GB"/>
              </w:rPr>
            </w:pPr>
            <w:r w:rsidRPr="00432CB2">
              <w:rPr>
                <w:rFonts w:ascii="Arial" w:eastAsiaTheme="majorEastAsia" w:hAnsi="Arial" w:cs="Arial"/>
                <w:bCs/>
                <w:iCs/>
                <w:sz w:val="22"/>
                <w:szCs w:val="22"/>
                <w:lang w:val="en-GB"/>
              </w:rPr>
              <w:t>240</w:t>
            </w:r>
          </w:p>
        </w:tc>
        <w:tc>
          <w:tcPr>
            <w:tcW w:w="1658" w:type="pct"/>
            <w:vAlign w:val="center"/>
          </w:tcPr>
          <w:p w14:paraId="60C91442" w14:textId="2AA13A03" w:rsidR="005D0FF7" w:rsidRPr="00432CB2" w:rsidRDefault="001167A3" w:rsidP="00F50679">
            <w:pPr>
              <w:rPr>
                <w:rFonts w:ascii="Arial" w:eastAsiaTheme="majorEastAsia" w:hAnsi="Arial" w:cs="Arial"/>
                <w:bCs/>
                <w:iCs/>
                <w:sz w:val="22"/>
                <w:szCs w:val="22"/>
                <w:lang w:val="en-GB"/>
              </w:rPr>
            </w:pPr>
            <w:r w:rsidRPr="00432CB2">
              <w:rPr>
                <w:rFonts w:ascii="Arial" w:eastAsiaTheme="majorEastAsia" w:hAnsi="Arial" w:cs="Arial"/>
                <w:bCs/>
                <w:iCs/>
                <w:sz w:val="22"/>
                <w:szCs w:val="22"/>
                <w:lang w:val="en-GB"/>
              </w:rPr>
              <w:t>240</w:t>
            </w:r>
          </w:p>
        </w:tc>
      </w:tr>
      <w:tr w:rsidR="005D0FF7" w:rsidRPr="00F66E6A" w14:paraId="075E577B" w14:textId="77777777" w:rsidTr="00E035D8">
        <w:trPr>
          <w:trHeight w:val="510"/>
        </w:trPr>
        <w:tc>
          <w:tcPr>
            <w:tcW w:w="1685" w:type="pct"/>
            <w:shd w:val="clear" w:color="auto" w:fill="5B0009"/>
            <w:vAlign w:val="center"/>
          </w:tcPr>
          <w:p w14:paraId="31049662" w14:textId="77777777" w:rsidR="005D0FF7" w:rsidRPr="00E035D8" w:rsidRDefault="005D0FF7" w:rsidP="00F5067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Award (degree and/or professional qualification)</w:t>
            </w:r>
          </w:p>
        </w:tc>
        <w:tc>
          <w:tcPr>
            <w:tcW w:w="1658" w:type="pct"/>
            <w:vAlign w:val="center"/>
          </w:tcPr>
          <w:p w14:paraId="1809F456" w14:textId="3BECD813" w:rsidR="005D0FF7" w:rsidRPr="00432CB2" w:rsidRDefault="00F179C3" w:rsidP="00F50679">
            <w:pPr>
              <w:rPr>
                <w:rFonts w:ascii="Arial" w:eastAsiaTheme="majorEastAsia" w:hAnsi="Arial" w:cs="Arial"/>
                <w:bCs/>
                <w:iCs/>
                <w:sz w:val="22"/>
                <w:szCs w:val="22"/>
                <w:lang w:val="en-GB"/>
              </w:rPr>
            </w:pPr>
            <w:r w:rsidRPr="00432CB2">
              <w:rPr>
                <w:rFonts w:ascii="Arial" w:eastAsiaTheme="majorEastAsia" w:hAnsi="Arial" w:cs="Arial"/>
                <w:bCs/>
                <w:iCs/>
                <w:sz w:val="22"/>
                <w:szCs w:val="22"/>
                <w:lang w:val="en-GB"/>
              </w:rPr>
              <w:t>Bachelor of Engineering Sciences</w:t>
            </w:r>
          </w:p>
        </w:tc>
        <w:tc>
          <w:tcPr>
            <w:tcW w:w="1658" w:type="pct"/>
            <w:vAlign w:val="center"/>
          </w:tcPr>
          <w:p w14:paraId="50EF4CB3" w14:textId="2D12B4E5" w:rsidR="005D0FF7" w:rsidRPr="00432CB2" w:rsidRDefault="00F179C3" w:rsidP="00F50679">
            <w:pPr>
              <w:rPr>
                <w:rFonts w:ascii="Arial" w:eastAsiaTheme="majorEastAsia" w:hAnsi="Arial" w:cs="Arial"/>
                <w:bCs/>
                <w:iCs/>
                <w:sz w:val="22"/>
                <w:szCs w:val="22"/>
                <w:lang w:val="en-GB"/>
              </w:rPr>
            </w:pPr>
            <w:r w:rsidRPr="00432CB2">
              <w:rPr>
                <w:rFonts w:ascii="Arial" w:eastAsiaTheme="majorEastAsia" w:hAnsi="Arial" w:cs="Arial"/>
                <w:bCs/>
                <w:iCs/>
                <w:sz w:val="22"/>
                <w:szCs w:val="22"/>
                <w:lang w:val="en-GB"/>
              </w:rPr>
              <w:t>Bachelor of Engineering Sciences</w:t>
            </w:r>
          </w:p>
        </w:tc>
      </w:tr>
      <w:tr w:rsidR="005D0FF7" w:rsidRPr="00F66E6A" w14:paraId="7AE32AF7" w14:textId="77777777" w:rsidTr="00E035D8">
        <w:trPr>
          <w:trHeight w:val="510"/>
        </w:trPr>
        <w:tc>
          <w:tcPr>
            <w:tcW w:w="1685" w:type="pct"/>
            <w:shd w:val="clear" w:color="auto" w:fill="5B0009"/>
            <w:vAlign w:val="center"/>
          </w:tcPr>
          <w:p w14:paraId="494EC51A" w14:textId="77777777" w:rsidR="005D0FF7" w:rsidRPr="00E035D8" w:rsidRDefault="005D0FF7" w:rsidP="00F5067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Language of instruction</w:t>
            </w:r>
          </w:p>
        </w:tc>
        <w:tc>
          <w:tcPr>
            <w:tcW w:w="1658" w:type="pct"/>
            <w:vAlign w:val="center"/>
          </w:tcPr>
          <w:p w14:paraId="6DEC51DB" w14:textId="5E70DAF5" w:rsidR="005D0FF7" w:rsidRPr="00432CB2" w:rsidRDefault="00392160" w:rsidP="00F50679">
            <w:pPr>
              <w:rPr>
                <w:rFonts w:ascii="Arial" w:eastAsiaTheme="majorEastAsia" w:hAnsi="Arial" w:cs="Arial"/>
                <w:bCs/>
                <w:iCs/>
                <w:sz w:val="22"/>
                <w:szCs w:val="22"/>
                <w:lang w:val="en-GB"/>
              </w:rPr>
            </w:pPr>
            <w:r w:rsidRPr="00432CB2">
              <w:rPr>
                <w:rFonts w:ascii="Arial" w:eastAsiaTheme="majorEastAsia" w:hAnsi="Arial" w:cs="Arial"/>
                <w:bCs/>
                <w:iCs/>
                <w:sz w:val="22"/>
                <w:szCs w:val="22"/>
                <w:lang w:val="en-GB"/>
              </w:rPr>
              <w:t>Lithuanian / English</w:t>
            </w:r>
            <w:r w:rsidRPr="00432CB2">
              <w:rPr>
                <w:rFonts w:ascii="Arial" w:eastAsiaTheme="majorEastAsia" w:hAnsi="Arial" w:cs="Arial"/>
                <w:bCs/>
                <w:iCs/>
                <w:sz w:val="22"/>
                <w:szCs w:val="22"/>
                <w:lang w:val="en-GB"/>
              </w:rPr>
              <w:t xml:space="preserve"> </w:t>
            </w:r>
          </w:p>
        </w:tc>
        <w:tc>
          <w:tcPr>
            <w:tcW w:w="1658" w:type="pct"/>
            <w:vAlign w:val="center"/>
          </w:tcPr>
          <w:p w14:paraId="1E0D2F7A" w14:textId="24D40B2A" w:rsidR="005D0FF7" w:rsidRPr="00432CB2" w:rsidRDefault="00707F60" w:rsidP="00F50679">
            <w:pPr>
              <w:rPr>
                <w:rFonts w:ascii="Arial" w:eastAsiaTheme="majorEastAsia" w:hAnsi="Arial" w:cs="Arial"/>
                <w:bCs/>
                <w:iCs/>
                <w:sz w:val="22"/>
                <w:szCs w:val="22"/>
                <w:lang w:val="en-GB"/>
              </w:rPr>
            </w:pPr>
            <w:r w:rsidRPr="00432CB2">
              <w:rPr>
                <w:rFonts w:ascii="Arial" w:eastAsiaTheme="majorEastAsia" w:hAnsi="Arial" w:cs="Arial"/>
                <w:bCs/>
                <w:iCs/>
                <w:sz w:val="22"/>
                <w:szCs w:val="22"/>
                <w:lang w:val="en-GB"/>
              </w:rPr>
              <w:t>Lithuanian</w:t>
            </w:r>
          </w:p>
        </w:tc>
      </w:tr>
      <w:tr w:rsidR="005D0FF7" w:rsidRPr="00F66E6A" w14:paraId="46F37DB7" w14:textId="77777777" w:rsidTr="00E035D8">
        <w:trPr>
          <w:trHeight w:val="510"/>
        </w:trPr>
        <w:tc>
          <w:tcPr>
            <w:tcW w:w="1685" w:type="pct"/>
            <w:shd w:val="clear" w:color="auto" w:fill="5B0009"/>
            <w:vAlign w:val="center"/>
          </w:tcPr>
          <w:p w14:paraId="77F44927" w14:textId="77777777" w:rsidR="005D0FF7" w:rsidRPr="00E035D8" w:rsidRDefault="005D0FF7" w:rsidP="00F5067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Admission requirements</w:t>
            </w:r>
          </w:p>
        </w:tc>
        <w:tc>
          <w:tcPr>
            <w:tcW w:w="1658" w:type="pct"/>
            <w:vAlign w:val="center"/>
          </w:tcPr>
          <w:p w14:paraId="71A74E15" w14:textId="3B929754" w:rsidR="005D0FF7" w:rsidRPr="00432CB2" w:rsidRDefault="00315050" w:rsidP="00F50679">
            <w:pPr>
              <w:rPr>
                <w:rFonts w:ascii="Arial" w:eastAsiaTheme="majorEastAsia" w:hAnsi="Arial" w:cs="Arial"/>
                <w:bCs/>
                <w:iCs/>
                <w:sz w:val="22"/>
                <w:szCs w:val="22"/>
                <w:lang w:val="en-GB"/>
              </w:rPr>
            </w:pPr>
            <w:r w:rsidRPr="00432CB2">
              <w:rPr>
                <w:rFonts w:ascii="Arial" w:eastAsiaTheme="majorEastAsia" w:hAnsi="Arial" w:cs="Arial"/>
                <w:bCs/>
                <w:iCs/>
                <w:sz w:val="22"/>
                <w:szCs w:val="22"/>
                <w:lang w:val="en-GB"/>
              </w:rPr>
              <w:t>Secondary Education</w:t>
            </w:r>
          </w:p>
        </w:tc>
        <w:tc>
          <w:tcPr>
            <w:tcW w:w="1658" w:type="pct"/>
            <w:vAlign w:val="center"/>
          </w:tcPr>
          <w:p w14:paraId="3A6B71A4" w14:textId="58596E93" w:rsidR="005D0FF7" w:rsidRPr="00432CB2" w:rsidRDefault="00315050" w:rsidP="00F50679">
            <w:pPr>
              <w:rPr>
                <w:rFonts w:ascii="Arial" w:eastAsiaTheme="majorEastAsia" w:hAnsi="Arial" w:cs="Arial"/>
                <w:bCs/>
                <w:iCs/>
                <w:sz w:val="22"/>
                <w:szCs w:val="22"/>
                <w:lang w:val="en-GB"/>
              </w:rPr>
            </w:pPr>
            <w:r w:rsidRPr="00432CB2">
              <w:rPr>
                <w:rFonts w:ascii="Arial" w:eastAsiaTheme="majorEastAsia" w:hAnsi="Arial" w:cs="Arial"/>
                <w:bCs/>
                <w:iCs/>
                <w:sz w:val="22"/>
                <w:szCs w:val="22"/>
                <w:lang w:val="en-GB"/>
              </w:rPr>
              <w:t>Secondary Education</w:t>
            </w:r>
          </w:p>
        </w:tc>
      </w:tr>
      <w:tr w:rsidR="005D0FF7" w:rsidRPr="00F66E6A" w14:paraId="31E1514A" w14:textId="77777777" w:rsidTr="00E035D8">
        <w:trPr>
          <w:trHeight w:val="510"/>
        </w:trPr>
        <w:tc>
          <w:tcPr>
            <w:tcW w:w="1685" w:type="pct"/>
            <w:shd w:val="clear" w:color="auto" w:fill="5B0009"/>
            <w:vAlign w:val="center"/>
          </w:tcPr>
          <w:p w14:paraId="062AA6DB" w14:textId="77777777" w:rsidR="005D0FF7" w:rsidRPr="00E035D8" w:rsidRDefault="005D0FF7" w:rsidP="00F5067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First registration date</w:t>
            </w:r>
          </w:p>
        </w:tc>
        <w:tc>
          <w:tcPr>
            <w:tcW w:w="1658" w:type="pct"/>
            <w:vAlign w:val="center"/>
          </w:tcPr>
          <w:p w14:paraId="2D4FDD14" w14:textId="539D49F7" w:rsidR="005D0FF7" w:rsidRPr="00432CB2" w:rsidRDefault="00945C14" w:rsidP="00F50679">
            <w:pPr>
              <w:rPr>
                <w:rStyle w:val="fontstyle01"/>
                <w:rFonts w:ascii="Arial" w:eastAsiaTheme="majorEastAsia" w:hAnsi="Arial" w:cs="Arial"/>
                <w:bCs/>
                <w:iCs/>
                <w:sz w:val="22"/>
                <w:szCs w:val="22"/>
                <w:lang w:val="en-GB"/>
              </w:rPr>
            </w:pPr>
            <w:r w:rsidRPr="00432CB2">
              <w:rPr>
                <w:rStyle w:val="fontstyle01"/>
                <w:rFonts w:ascii="Arial" w:eastAsiaTheme="majorEastAsia" w:hAnsi="Arial" w:cs="Arial"/>
                <w:bCs/>
                <w:iCs/>
                <w:sz w:val="22"/>
                <w:szCs w:val="22"/>
                <w:lang w:val="en-GB"/>
              </w:rPr>
              <w:t>19 05 1997</w:t>
            </w:r>
          </w:p>
        </w:tc>
        <w:tc>
          <w:tcPr>
            <w:tcW w:w="1658" w:type="pct"/>
            <w:vAlign w:val="center"/>
          </w:tcPr>
          <w:p w14:paraId="6BE1009C" w14:textId="37A0CC94" w:rsidR="005D0FF7" w:rsidRPr="00432CB2" w:rsidRDefault="00945C14" w:rsidP="00F50679">
            <w:pPr>
              <w:rPr>
                <w:rFonts w:ascii="Arial" w:eastAsiaTheme="majorEastAsia" w:hAnsi="Arial" w:cs="Arial"/>
                <w:bCs/>
                <w:iCs/>
                <w:sz w:val="22"/>
                <w:szCs w:val="22"/>
                <w:lang w:val="en-GB"/>
              </w:rPr>
            </w:pPr>
            <w:r w:rsidRPr="00432CB2">
              <w:rPr>
                <w:rFonts w:ascii="Arial" w:eastAsiaTheme="majorEastAsia" w:hAnsi="Arial" w:cs="Arial"/>
                <w:bCs/>
                <w:iCs/>
                <w:sz w:val="22"/>
                <w:szCs w:val="22"/>
                <w:lang w:val="en-GB"/>
              </w:rPr>
              <w:t>19 05 1997</w:t>
            </w:r>
          </w:p>
        </w:tc>
      </w:tr>
      <w:tr w:rsidR="005D0FF7" w:rsidRPr="00F66E6A" w14:paraId="33EBD91A" w14:textId="77777777" w:rsidTr="00E035D8">
        <w:trPr>
          <w:trHeight w:val="510"/>
        </w:trPr>
        <w:tc>
          <w:tcPr>
            <w:tcW w:w="1685" w:type="pct"/>
            <w:shd w:val="clear" w:color="auto" w:fill="5B0009"/>
            <w:vAlign w:val="center"/>
          </w:tcPr>
          <w:p w14:paraId="2BF85E06" w14:textId="77777777" w:rsidR="005D0FF7" w:rsidRPr="00E035D8" w:rsidRDefault="005D0FF7" w:rsidP="00F5067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1658" w:type="pct"/>
            <w:vAlign w:val="center"/>
          </w:tcPr>
          <w:p w14:paraId="723BD35C" w14:textId="7689DC3A" w:rsidR="005D0FF7" w:rsidRPr="00432CB2" w:rsidRDefault="00432CB2" w:rsidP="00F50679">
            <w:pPr>
              <w:rPr>
                <w:rStyle w:val="fontstyle01"/>
                <w:rFonts w:ascii="Arial" w:eastAsiaTheme="majorEastAsia" w:hAnsi="Arial" w:cs="Arial"/>
                <w:bCs/>
                <w:iCs/>
                <w:sz w:val="22"/>
                <w:szCs w:val="22"/>
                <w:lang w:val="en-GB"/>
              </w:rPr>
            </w:pPr>
            <w:r w:rsidRPr="00432CB2">
              <w:rPr>
                <w:rStyle w:val="fontstyle01"/>
                <w:rFonts w:ascii="Arial" w:eastAsiaTheme="majorEastAsia" w:hAnsi="Arial" w:cs="Arial"/>
                <w:bCs/>
                <w:iCs/>
                <w:sz w:val="22"/>
                <w:szCs w:val="22"/>
                <w:lang w:val="en-GB"/>
              </w:rPr>
              <w:t>-</w:t>
            </w:r>
          </w:p>
        </w:tc>
        <w:tc>
          <w:tcPr>
            <w:tcW w:w="1658" w:type="pct"/>
            <w:vAlign w:val="center"/>
          </w:tcPr>
          <w:p w14:paraId="7C285FB0" w14:textId="21D28DD7" w:rsidR="005D0FF7" w:rsidRPr="00432CB2" w:rsidRDefault="00432CB2" w:rsidP="00F50679">
            <w:pPr>
              <w:rPr>
                <w:rFonts w:ascii="Arial" w:eastAsiaTheme="majorEastAsia" w:hAnsi="Arial" w:cs="Arial"/>
                <w:bCs/>
                <w:iCs/>
                <w:sz w:val="22"/>
                <w:szCs w:val="22"/>
                <w:lang w:val="en-GB"/>
              </w:rPr>
            </w:pPr>
            <w:r w:rsidRPr="00432CB2">
              <w:rPr>
                <w:rFonts w:ascii="Arial" w:eastAsiaTheme="majorEastAsia" w:hAnsi="Arial" w:cs="Arial"/>
                <w:bCs/>
                <w:iCs/>
                <w:sz w:val="22"/>
                <w:szCs w:val="22"/>
                <w:lang w:val="en-GB"/>
              </w:rPr>
              <w:t>-</w:t>
            </w:r>
          </w:p>
        </w:tc>
      </w:tr>
    </w:tbl>
    <w:p w14:paraId="5DAC51E3" w14:textId="77777777" w:rsidR="00E035D8" w:rsidRDefault="00E035D8" w:rsidP="005D0FF7">
      <w:pPr>
        <w:rPr>
          <w:rFonts w:asciiTheme="minorHAnsi" w:hAnsiTheme="minorHAnsi" w:cstheme="minorHAnsi"/>
          <w:iCs/>
          <w:color w:val="136C73"/>
          <w:sz w:val="22"/>
          <w:szCs w:val="22"/>
          <w:lang w:val="en-GB" w:eastAsia="lt-LT"/>
        </w:rPr>
      </w:pPr>
    </w:p>
    <w:p w14:paraId="4C646FA5" w14:textId="77777777" w:rsidR="00E60750" w:rsidRPr="00E035D8" w:rsidRDefault="00E60750" w:rsidP="00E60750">
      <w:pPr>
        <w:rPr>
          <w:rFonts w:ascii="Arial" w:hAnsi="Arial" w:cs="Arial"/>
          <w:b/>
          <w:bCs/>
          <w:iCs/>
          <w:color w:val="5B0009"/>
          <w:sz w:val="22"/>
          <w:szCs w:val="22"/>
          <w:lang w:val="en-GB" w:eastAsia="lt-LT"/>
        </w:rPr>
      </w:pPr>
      <w:r w:rsidRPr="00E035D8">
        <w:rPr>
          <w:rFonts w:ascii="Arial" w:hAnsi="Arial" w:cs="Arial"/>
          <w:b/>
          <w:bCs/>
          <w:iCs/>
          <w:color w:val="5B0009"/>
          <w:sz w:val="22"/>
          <w:szCs w:val="22"/>
          <w:lang w:val="en-GB" w:eastAsia="lt-LT"/>
        </w:rPr>
        <w:t>First cycle/LTQF 6</w:t>
      </w:r>
    </w:p>
    <w:tbl>
      <w:tblPr>
        <w:tblStyle w:val="Lentelstinklelis"/>
        <w:tblW w:w="5000" w:type="pct"/>
        <w:tblLayout w:type="fixed"/>
        <w:tblLook w:val="04A0" w:firstRow="1" w:lastRow="0" w:firstColumn="1" w:lastColumn="0" w:noHBand="0" w:noVBand="1"/>
      </w:tblPr>
      <w:tblGrid>
        <w:gridCol w:w="3293"/>
        <w:gridCol w:w="3239"/>
        <w:gridCol w:w="3237"/>
      </w:tblGrid>
      <w:tr w:rsidR="00E60750" w:rsidRPr="00F66E6A" w14:paraId="69958B6C" w14:textId="77777777" w:rsidTr="00DD2931">
        <w:trPr>
          <w:trHeight w:val="510"/>
        </w:trPr>
        <w:tc>
          <w:tcPr>
            <w:tcW w:w="1685" w:type="pct"/>
            <w:shd w:val="clear" w:color="auto" w:fill="5B0009"/>
            <w:vAlign w:val="center"/>
          </w:tcPr>
          <w:p w14:paraId="441BE5F5" w14:textId="77777777" w:rsidR="00E60750" w:rsidRPr="00E035D8" w:rsidRDefault="00E60750" w:rsidP="00DD2931">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Title of the study programme</w:t>
            </w:r>
          </w:p>
        </w:tc>
        <w:tc>
          <w:tcPr>
            <w:tcW w:w="1658" w:type="pct"/>
            <w:shd w:val="clear" w:color="136C73" w:fill="FFFFFF" w:themeFill="background1"/>
            <w:vAlign w:val="center"/>
          </w:tcPr>
          <w:p w14:paraId="23426F50" w14:textId="77777777" w:rsidR="00974427" w:rsidRPr="00974427" w:rsidRDefault="00974427" w:rsidP="00974427">
            <w:pPr>
              <w:rPr>
                <w:rFonts w:ascii="Arial" w:eastAsiaTheme="majorEastAsia" w:hAnsi="Arial" w:cs="Arial"/>
                <w:b/>
                <w:iCs/>
                <w:sz w:val="22"/>
                <w:szCs w:val="22"/>
                <w:lang w:val="en-GB"/>
              </w:rPr>
            </w:pPr>
            <w:r w:rsidRPr="00974427">
              <w:rPr>
                <w:rFonts w:ascii="Arial" w:eastAsiaTheme="majorEastAsia" w:hAnsi="Arial" w:cs="Arial"/>
                <w:b/>
                <w:iCs/>
                <w:sz w:val="22"/>
                <w:szCs w:val="22"/>
                <w:lang w:val="en-GB"/>
              </w:rPr>
              <w:t>Electronics and Electrical</w:t>
            </w:r>
          </w:p>
          <w:p w14:paraId="7D51B9BF" w14:textId="46B52482" w:rsidR="00E60750" w:rsidRPr="00432CB2" w:rsidRDefault="00974427" w:rsidP="00974427">
            <w:pPr>
              <w:rPr>
                <w:rFonts w:ascii="Arial" w:eastAsiaTheme="majorEastAsia" w:hAnsi="Arial" w:cs="Arial"/>
                <w:b/>
                <w:iCs/>
                <w:sz w:val="22"/>
                <w:szCs w:val="22"/>
                <w:lang w:val="en-GB"/>
              </w:rPr>
            </w:pPr>
            <w:r w:rsidRPr="00974427">
              <w:rPr>
                <w:rFonts w:ascii="Arial" w:eastAsiaTheme="majorEastAsia" w:hAnsi="Arial" w:cs="Arial"/>
                <w:b/>
                <w:iCs/>
                <w:sz w:val="22"/>
                <w:szCs w:val="22"/>
                <w:lang w:val="en-GB"/>
              </w:rPr>
              <w:t>Engineering</w:t>
            </w:r>
          </w:p>
        </w:tc>
        <w:tc>
          <w:tcPr>
            <w:tcW w:w="1658" w:type="pct"/>
            <w:shd w:val="clear" w:color="136C73" w:fill="FFFFFF" w:themeFill="background1"/>
            <w:vAlign w:val="center"/>
          </w:tcPr>
          <w:p w14:paraId="434FDB1C" w14:textId="7795AABF" w:rsidR="00E60750" w:rsidRPr="00432CB2" w:rsidRDefault="00A964CC" w:rsidP="00DD2931">
            <w:pPr>
              <w:rPr>
                <w:rFonts w:ascii="Arial" w:eastAsiaTheme="majorEastAsia" w:hAnsi="Arial" w:cs="Arial"/>
                <w:b/>
                <w:iCs/>
                <w:sz w:val="22"/>
                <w:szCs w:val="22"/>
                <w:lang w:val="en-GB"/>
              </w:rPr>
            </w:pPr>
            <w:r w:rsidRPr="00A964CC">
              <w:rPr>
                <w:rFonts w:ascii="Arial" w:eastAsiaTheme="majorEastAsia" w:hAnsi="Arial" w:cs="Arial"/>
                <w:b/>
                <w:iCs/>
                <w:sz w:val="22"/>
                <w:szCs w:val="22"/>
                <w:lang w:val="en-GB"/>
              </w:rPr>
              <w:t>Intelligent Robotics Systems</w:t>
            </w:r>
          </w:p>
        </w:tc>
      </w:tr>
      <w:tr w:rsidR="00E60750" w:rsidRPr="00F66E6A" w14:paraId="4C071465" w14:textId="77777777" w:rsidTr="00DD2931">
        <w:trPr>
          <w:trHeight w:val="510"/>
        </w:trPr>
        <w:tc>
          <w:tcPr>
            <w:tcW w:w="1685" w:type="pct"/>
            <w:shd w:val="clear" w:color="auto" w:fill="5B0009"/>
            <w:vAlign w:val="center"/>
          </w:tcPr>
          <w:p w14:paraId="2912AEAA" w14:textId="77777777" w:rsidR="00E60750" w:rsidRPr="00E035D8" w:rsidRDefault="00E60750" w:rsidP="00DD2931">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State code</w:t>
            </w:r>
          </w:p>
        </w:tc>
        <w:tc>
          <w:tcPr>
            <w:tcW w:w="1658" w:type="pct"/>
            <w:vAlign w:val="center"/>
          </w:tcPr>
          <w:p w14:paraId="4CC36FF9" w14:textId="21EFB94B" w:rsidR="00E60750" w:rsidRPr="00432CB2" w:rsidRDefault="004A5A64" w:rsidP="00DD2931">
            <w:pPr>
              <w:rPr>
                <w:rStyle w:val="fontstyle01"/>
                <w:rFonts w:ascii="Arial" w:eastAsiaTheme="majorEastAsia" w:hAnsi="Arial" w:cs="Arial"/>
                <w:bCs/>
                <w:iCs/>
                <w:sz w:val="22"/>
                <w:szCs w:val="22"/>
              </w:rPr>
            </w:pPr>
            <w:r w:rsidRPr="004A5A64">
              <w:rPr>
                <w:rStyle w:val="fontstyle01"/>
                <w:rFonts w:ascii="Arial" w:eastAsiaTheme="majorEastAsia" w:hAnsi="Arial" w:cs="Arial"/>
                <w:bCs/>
                <w:iCs/>
                <w:sz w:val="22"/>
                <w:szCs w:val="22"/>
              </w:rPr>
              <w:t>6123EX002</w:t>
            </w:r>
          </w:p>
        </w:tc>
        <w:tc>
          <w:tcPr>
            <w:tcW w:w="1658" w:type="pct"/>
            <w:vAlign w:val="center"/>
          </w:tcPr>
          <w:p w14:paraId="00AB707D" w14:textId="304D87B2" w:rsidR="00E60750" w:rsidRPr="00432CB2" w:rsidRDefault="00E26D2F" w:rsidP="00DD2931">
            <w:pPr>
              <w:rPr>
                <w:rFonts w:ascii="Arial" w:eastAsiaTheme="majorEastAsia" w:hAnsi="Arial" w:cs="Arial"/>
                <w:bCs/>
                <w:iCs/>
                <w:sz w:val="22"/>
                <w:szCs w:val="22"/>
              </w:rPr>
            </w:pPr>
            <w:r w:rsidRPr="00E26D2F">
              <w:rPr>
                <w:rFonts w:ascii="Arial" w:eastAsiaTheme="majorEastAsia" w:hAnsi="Arial" w:cs="Arial"/>
                <w:bCs/>
                <w:iCs/>
                <w:sz w:val="22"/>
                <w:szCs w:val="22"/>
              </w:rPr>
              <w:t>6121EX013</w:t>
            </w:r>
          </w:p>
        </w:tc>
      </w:tr>
      <w:tr w:rsidR="00E60750" w:rsidRPr="00F66E6A" w14:paraId="6D915CB5" w14:textId="77777777" w:rsidTr="00DD2931">
        <w:trPr>
          <w:trHeight w:val="510"/>
        </w:trPr>
        <w:tc>
          <w:tcPr>
            <w:tcW w:w="1685" w:type="pct"/>
            <w:shd w:val="clear" w:color="auto" w:fill="5B0009"/>
            <w:vAlign w:val="center"/>
          </w:tcPr>
          <w:p w14:paraId="46A64E3E" w14:textId="77777777" w:rsidR="00E60750" w:rsidRPr="00E035D8" w:rsidRDefault="00E60750" w:rsidP="00DD2931">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Type of study (college/university)</w:t>
            </w:r>
          </w:p>
        </w:tc>
        <w:tc>
          <w:tcPr>
            <w:tcW w:w="1658" w:type="pct"/>
            <w:vAlign w:val="center"/>
          </w:tcPr>
          <w:p w14:paraId="751486DF" w14:textId="12A5F21E" w:rsidR="00E60750" w:rsidRPr="00432CB2" w:rsidRDefault="00CF093C" w:rsidP="00DD2931">
            <w:pPr>
              <w:rPr>
                <w:rFonts w:ascii="Arial" w:eastAsiaTheme="majorEastAsia" w:hAnsi="Arial" w:cs="Arial"/>
                <w:bCs/>
                <w:iCs/>
                <w:sz w:val="22"/>
                <w:szCs w:val="22"/>
                <w:lang w:val="en-GB"/>
              </w:rPr>
            </w:pPr>
            <w:r w:rsidRPr="00CF093C">
              <w:rPr>
                <w:rFonts w:ascii="Arial" w:eastAsiaTheme="majorEastAsia" w:hAnsi="Arial" w:cs="Arial"/>
                <w:bCs/>
                <w:iCs/>
                <w:sz w:val="22"/>
                <w:szCs w:val="22"/>
                <w:lang w:val="en-GB"/>
              </w:rPr>
              <w:t>University</w:t>
            </w:r>
          </w:p>
        </w:tc>
        <w:tc>
          <w:tcPr>
            <w:tcW w:w="1658" w:type="pct"/>
            <w:vAlign w:val="center"/>
          </w:tcPr>
          <w:p w14:paraId="2F871DDC" w14:textId="0391A146" w:rsidR="00E60750" w:rsidRPr="00432CB2" w:rsidRDefault="00CF093C" w:rsidP="00DD2931">
            <w:pPr>
              <w:rPr>
                <w:rFonts w:ascii="Arial" w:eastAsiaTheme="majorEastAsia" w:hAnsi="Arial" w:cs="Arial"/>
                <w:bCs/>
                <w:iCs/>
                <w:sz w:val="22"/>
                <w:szCs w:val="22"/>
                <w:lang w:val="en-GB"/>
              </w:rPr>
            </w:pPr>
            <w:r w:rsidRPr="00CF093C">
              <w:rPr>
                <w:rFonts w:ascii="Arial" w:eastAsiaTheme="majorEastAsia" w:hAnsi="Arial" w:cs="Arial"/>
                <w:bCs/>
                <w:iCs/>
                <w:sz w:val="22"/>
                <w:szCs w:val="22"/>
                <w:lang w:val="en-GB"/>
              </w:rPr>
              <w:t>University</w:t>
            </w:r>
          </w:p>
        </w:tc>
      </w:tr>
      <w:tr w:rsidR="00E60750" w:rsidRPr="00F66E6A" w14:paraId="3DBC9C5D" w14:textId="77777777" w:rsidTr="00DD2931">
        <w:trPr>
          <w:trHeight w:val="510"/>
        </w:trPr>
        <w:tc>
          <w:tcPr>
            <w:tcW w:w="1685" w:type="pct"/>
            <w:shd w:val="clear" w:color="auto" w:fill="5B0009"/>
            <w:vAlign w:val="center"/>
          </w:tcPr>
          <w:p w14:paraId="7C9E7925" w14:textId="77777777" w:rsidR="00E60750" w:rsidRPr="00E035D8" w:rsidRDefault="00E60750" w:rsidP="00DD2931">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Mode of study (full time/part time) and nominal duration (in years)</w:t>
            </w:r>
          </w:p>
        </w:tc>
        <w:tc>
          <w:tcPr>
            <w:tcW w:w="1658" w:type="pct"/>
            <w:vAlign w:val="center"/>
          </w:tcPr>
          <w:p w14:paraId="669A8822" w14:textId="2BD71ADF" w:rsidR="00E60750" w:rsidRPr="00432CB2" w:rsidRDefault="00A87AB6" w:rsidP="00DD2931">
            <w:pPr>
              <w:rPr>
                <w:rFonts w:ascii="Arial" w:eastAsiaTheme="majorEastAsia" w:hAnsi="Arial" w:cs="Arial"/>
                <w:bCs/>
                <w:iCs/>
                <w:sz w:val="22"/>
                <w:szCs w:val="22"/>
                <w:lang w:val="en-GB"/>
              </w:rPr>
            </w:pPr>
            <w:r w:rsidRPr="00A87AB6">
              <w:rPr>
                <w:rFonts w:ascii="Arial" w:eastAsiaTheme="majorEastAsia" w:hAnsi="Arial" w:cs="Arial"/>
                <w:bCs/>
                <w:iCs/>
                <w:sz w:val="22"/>
                <w:szCs w:val="22"/>
                <w:lang w:val="en-GB"/>
              </w:rPr>
              <w:t>Full-time, 3 years</w:t>
            </w:r>
          </w:p>
        </w:tc>
        <w:tc>
          <w:tcPr>
            <w:tcW w:w="1658" w:type="pct"/>
            <w:vAlign w:val="center"/>
          </w:tcPr>
          <w:p w14:paraId="51657EC1" w14:textId="0C2F7ABD" w:rsidR="00E60750" w:rsidRPr="00432CB2" w:rsidRDefault="007D32F4" w:rsidP="00DD2931">
            <w:pPr>
              <w:rPr>
                <w:rFonts w:ascii="Arial" w:eastAsiaTheme="majorEastAsia" w:hAnsi="Arial" w:cs="Arial"/>
                <w:bCs/>
                <w:iCs/>
                <w:sz w:val="22"/>
                <w:szCs w:val="22"/>
                <w:lang w:val="en-GB"/>
              </w:rPr>
            </w:pPr>
            <w:r w:rsidRPr="007D32F4">
              <w:rPr>
                <w:rFonts w:ascii="Arial" w:eastAsiaTheme="majorEastAsia" w:hAnsi="Arial" w:cs="Arial"/>
                <w:bCs/>
                <w:iCs/>
                <w:sz w:val="22"/>
                <w:szCs w:val="22"/>
                <w:lang w:val="en-GB"/>
              </w:rPr>
              <w:t>Full-time, 4 years</w:t>
            </w:r>
          </w:p>
        </w:tc>
      </w:tr>
      <w:tr w:rsidR="00E60750" w:rsidRPr="00F66E6A" w14:paraId="67A9FAB5" w14:textId="77777777" w:rsidTr="00DD2931">
        <w:trPr>
          <w:trHeight w:val="510"/>
        </w:trPr>
        <w:tc>
          <w:tcPr>
            <w:tcW w:w="1685" w:type="pct"/>
            <w:shd w:val="clear" w:color="auto" w:fill="5B0009"/>
            <w:vAlign w:val="center"/>
          </w:tcPr>
          <w:p w14:paraId="07C764FE" w14:textId="77777777" w:rsidR="00E60750" w:rsidRPr="00E035D8" w:rsidRDefault="00E60750" w:rsidP="00DD2931">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Workload in ECTS</w:t>
            </w:r>
          </w:p>
        </w:tc>
        <w:tc>
          <w:tcPr>
            <w:tcW w:w="1658" w:type="pct"/>
            <w:vAlign w:val="center"/>
          </w:tcPr>
          <w:p w14:paraId="077A2983" w14:textId="3229D25A" w:rsidR="00E60750" w:rsidRPr="00432CB2" w:rsidRDefault="00946198" w:rsidP="00DD2931">
            <w:pPr>
              <w:rPr>
                <w:rFonts w:ascii="Arial" w:eastAsiaTheme="majorEastAsia" w:hAnsi="Arial" w:cs="Arial"/>
                <w:bCs/>
                <w:iCs/>
                <w:sz w:val="22"/>
                <w:szCs w:val="22"/>
                <w:lang w:val="en-GB"/>
              </w:rPr>
            </w:pPr>
            <w:r>
              <w:rPr>
                <w:rFonts w:ascii="Arial" w:eastAsiaTheme="majorEastAsia" w:hAnsi="Arial" w:cs="Arial"/>
                <w:bCs/>
                <w:iCs/>
                <w:sz w:val="22"/>
                <w:szCs w:val="22"/>
                <w:lang w:val="en-GB"/>
              </w:rPr>
              <w:t>180</w:t>
            </w:r>
          </w:p>
        </w:tc>
        <w:tc>
          <w:tcPr>
            <w:tcW w:w="1658" w:type="pct"/>
            <w:vAlign w:val="center"/>
          </w:tcPr>
          <w:p w14:paraId="749733C5" w14:textId="3EE8B9FC" w:rsidR="00E60750" w:rsidRPr="00432CB2" w:rsidRDefault="00946198" w:rsidP="00DD2931">
            <w:pPr>
              <w:rPr>
                <w:rFonts w:ascii="Arial" w:eastAsiaTheme="majorEastAsia" w:hAnsi="Arial" w:cs="Arial"/>
                <w:bCs/>
                <w:iCs/>
                <w:sz w:val="22"/>
                <w:szCs w:val="22"/>
                <w:lang w:val="en-GB"/>
              </w:rPr>
            </w:pPr>
            <w:r>
              <w:rPr>
                <w:rFonts w:ascii="Arial" w:eastAsiaTheme="majorEastAsia" w:hAnsi="Arial" w:cs="Arial"/>
                <w:bCs/>
                <w:iCs/>
                <w:sz w:val="22"/>
                <w:szCs w:val="22"/>
                <w:lang w:val="en-GB"/>
              </w:rPr>
              <w:t>240</w:t>
            </w:r>
          </w:p>
        </w:tc>
      </w:tr>
      <w:tr w:rsidR="00E60750" w:rsidRPr="00F66E6A" w14:paraId="699F9EBF" w14:textId="77777777" w:rsidTr="00DD2931">
        <w:trPr>
          <w:trHeight w:val="510"/>
        </w:trPr>
        <w:tc>
          <w:tcPr>
            <w:tcW w:w="1685" w:type="pct"/>
            <w:shd w:val="clear" w:color="auto" w:fill="5B0009"/>
            <w:vAlign w:val="center"/>
          </w:tcPr>
          <w:p w14:paraId="7F03F28D" w14:textId="77777777" w:rsidR="00E60750" w:rsidRPr="00E035D8" w:rsidRDefault="00E60750" w:rsidP="00DD2931">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Award (degree and/or professional qualification)</w:t>
            </w:r>
          </w:p>
        </w:tc>
        <w:tc>
          <w:tcPr>
            <w:tcW w:w="1658" w:type="pct"/>
            <w:vAlign w:val="center"/>
          </w:tcPr>
          <w:p w14:paraId="557D14A4" w14:textId="3AB1EC13" w:rsidR="00E60750" w:rsidRPr="00432CB2" w:rsidRDefault="008B756C" w:rsidP="00DD2931">
            <w:pPr>
              <w:rPr>
                <w:rFonts w:ascii="Arial" w:eastAsiaTheme="majorEastAsia" w:hAnsi="Arial" w:cs="Arial"/>
                <w:bCs/>
                <w:iCs/>
                <w:sz w:val="22"/>
                <w:szCs w:val="22"/>
                <w:lang w:val="en-GB"/>
              </w:rPr>
            </w:pPr>
            <w:r w:rsidRPr="008B756C">
              <w:rPr>
                <w:rFonts w:ascii="Arial" w:eastAsiaTheme="majorEastAsia" w:hAnsi="Arial" w:cs="Arial"/>
                <w:bCs/>
                <w:iCs/>
                <w:sz w:val="22"/>
                <w:szCs w:val="22"/>
                <w:lang w:val="en-GB"/>
              </w:rPr>
              <w:t>Bachelor of Engineering Sciences</w:t>
            </w:r>
          </w:p>
        </w:tc>
        <w:tc>
          <w:tcPr>
            <w:tcW w:w="1658" w:type="pct"/>
            <w:vAlign w:val="center"/>
          </w:tcPr>
          <w:p w14:paraId="3A8DB683" w14:textId="2170F201" w:rsidR="00E60750" w:rsidRPr="00432CB2" w:rsidRDefault="008B756C" w:rsidP="00DD2931">
            <w:pPr>
              <w:rPr>
                <w:rFonts w:ascii="Arial" w:eastAsiaTheme="majorEastAsia" w:hAnsi="Arial" w:cs="Arial"/>
                <w:bCs/>
                <w:iCs/>
                <w:sz w:val="22"/>
                <w:szCs w:val="22"/>
                <w:lang w:val="en-GB"/>
              </w:rPr>
            </w:pPr>
            <w:r w:rsidRPr="008B756C">
              <w:rPr>
                <w:rFonts w:ascii="Arial" w:eastAsiaTheme="majorEastAsia" w:hAnsi="Arial" w:cs="Arial"/>
                <w:bCs/>
                <w:iCs/>
                <w:sz w:val="22"/>
                <w:szCs w:val="22"/>
                <w:lang w:val="en-GB"/>
              </w:rPr>
              <w:t>Bachelor of Engineering Sciences</w:t>
            </w:r>
          </w:p>
        </w:tc>
      </w:tr>
      <w:tr w:rsidR="00E60750" w:rsidRPr="00F66E6A" w14:paraId="1DB78EB4" w14:textId="77777777" w:rsidTr="00DD2931">
        <w:trPr>
          <w:trHeight w:val="510"/>
        </w:trPr>
        <w:tc>
          <w:tcPr>
            <w:tcW w:w="1685" w:type="pct"/>
            <w:shd w:val="clear" w:color="auto" w:fill="5B0009"/>
            <w:vAlign w:val="center"/>
          </w:tcPr>
          <w:p w14:paraId="2B99F974" w14:textId="77777777" w:rsidR="00E60750" w:rsidRPr="00E035D8" w:rsidRDefault="00E60750" w:rsidP="00DD2931">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Language of instruction</w:t>
            </w:r>
          </w:p>
        </w:tc>
        <w:tc>
          <w:tcPr>
            <w:tcW w:w="1658" w:type="pct"/>
            <w:vAlign w:val="center"/>
          </w:tcPr>
          <w:p w14:paraId="4D03987A" w14:textId="4E7E31F2" w:rsidR="00E60750" w:rsidRPr="00432CB2" w:rsidRDefault="00142D34" w:rsidP="00DD2931">
            <w:pPr>
              <w:rPr>
                <w:rFonts w:ascii="Arial" w:eastAsiaTheme="majorEastAsia" w:hAnsi="Arial" w:cs="Arial"/>
                <w:bCs/>
                <w:iCs/>
                <w:sz w:val="22"/>
                <w:szCs w:val="22"/>
                <w:lang w:val="en-GB"/>
              </w:rPr>
            </w:pPr>
            <w:r w:rsidRPr="00142D34">
              <w:rPr>
                <w:rFonts w:ascii="Arial" w:eastAsiaTheme="majorEastAsia" w:hAnsi="Arial" w:cs="Arial"/>
                <w:bCs/>
                <w:iCs/>
                <w:sz w:val="22"/>
                <w:szCs w:val="22"/>
                <w:lang w:val="en-GB"/>
              </w:rPr>
              <w:t>English</w:t>
            </w:r>
          </w:p>
        </w:tc>
        <w:tc>
          <w:tcPr>
            <w:tcW w:w="1658" w:type="pct"/>
            <w:vAlign w:val="center"/>
          </w:tcPr>
          <w:p w14:paraId="1DFD6926" w14:textId="5E477EAA" w:rsidR="00E60750" w:rsidRPr="00432CB2" w:rsidRDefault="00CE000E" w:rsidP="00DD2931">
            <w:pPr>
              <w:rPr>
                <w:rFonts w:ascii="Arial" w:eastAsiaTheme="majorEastAsia" w:hAnsi="Arial" w:cs="Arial"/>
                <w:bCs/>
                <w:iCs/>
                <w:sz w:val="22"/>
                <w:szCs w:val="22"/>
                <w:lang w:val="en-GB"/>
              </w:rPr>
            </w:pPr>
            <w:r w:rsidRPr="00CE000E">
              <w:rPr>
                <w:rFonts w:ascii="Arial" w:eastAsiaTheme="majorEastAsia" w:hAnsi="Arial" w:cs="Arial"/>
                <w:bCs/>
                <w:iCs/>
                <w:sz w:val="22"/>
                <w:szCs w:val="22"/>
                <w:lang w:val="en-GB"/>
              </w:rPr>
              <w:t>Lithuanian / English</w:t>
            </w:r>
          </w:p>
        </w:tc>
      </w:tr>
      <w:tr w:rsidR="00E60750" w:rsidRPr="00F66E6A" w14:paraId="6FE0CE3F" w14:textId="77777777" w:rsidTr="00DD2931">
        <w:trPr>
          <w:trHeight w:val="510"/>
        </w:trPr>
        <w:tc>
          <w:tcPr>
            <w:tcW w:w="1685" w:type="pct"/>
            <w:shd w:val="clear" w:color="auto" w:fill="5B0009"/>
            <w:vAlign w:val="center"/>
          </w:tcPr>
          <w:p w14:paraId="25EA5633" w14:textId="77777777" w:rsidR="00E60750" w:rsidRPr="00E035D8" w:rsidRDefault="00E60750" w:rsidP="00DD2931">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Admission requirements</w:t>
            </w:r>
          </w:p>
        </w:tc>
        <w:tc>
          <w:tcPr>
            <w:tcW w:w="1658" w:type="pct"/>
            <w:vAlign w:val="center"/>
          </w:tcPr>
          <w:p w14:paraId="29F9AEF5" w14:textId="62C3EF3E" w:rsidR="00E60750" w:rsidRPr="00432CB2" w:rsidRDefault="00081F8F" w:rsidP="00DD2931">
            <w:pPr>
              <w:rPr>
                <w:rFonts w:ascii="Arial" w:eastAsiaTheme="majorEastAsia" w:hAnsi="Arial" w:cs="Arial"/>
                <w:bCs/>
                <w:iCs/>
                <w:sz w:val="22"/>
                <w:szCs w:val="22"/>
                <w:lang w:val="en-GB"/>
              </w:rPr>
            </w:pPr>
            <w:r w:rsidRPr="00081F8F">
              <w:rPr>
                <w:rFonts w:ascii="Arial" w:eastAsiaTheme="majorEastAsia" w:hAnsi="Arial" w:cs="Arial"/>
                <w:bCs/>
                <w:iCs/>
                <w:sz w:val="22"/>
                <w:szCs w:val="22"/>
                <w:lang w:val="en-GB"/>
              </w:rPr>
              <w:t>Secondary Education</w:t>
            </w:r>
          </w:p>
        </w:tc>
        <w:tc>
          <w:tcPr>
            <w:tcW w:w="1658" w:type="pct"/>
            <w:vAlign w:val="center"/>
          </w:tcPr>
          <w:p w14:paraId="6AB9AAF8" w14:textId="62C785B3" w:rsidR="00E60750" w:rsidRPr="00432CB2" w:rsidRDefault="00081F8F" w:rsidP="00DD2931">
            <w:pPr>
              <w:rPr>
                <w:rFonts w:ascii="Arial" w:eastAsiaTheme="majorEastAsia" w:hAnsi="Arial" w:cs="Arial"/>
                <w:bCs/>
                <w:iCs/>
                <w:sz w:val="22"/>
                <w:szCs w:val="22"/>
                <w:lang w:val="en-GB"/>
              </w:rPr>
            </w:pPr>
            <w:r w:rsidRPr="00081F8F">
              <w:rPr>
                <w:rFonts w:ascii="Arial" w:eastAsiaTheme="majorEastAsia" w:hAnsi="Arial" w:cs="Arial"/>
                <w:bCs/>
                <w:iCs/>
                <w:sz w:val="22"/>
                <w:szCs w:val="22"/>
                <w:lang w:val="en-GB"/>
              </w:rPr>
              <w:t>Secondary Education</w:t>
            </w:r>
          </w:p>
        </w:tc>
      </w:tr>
      <w:tr w:rsidR="00E60750" w:rsidRPr="00F66E6A" w14:paraId="51DCDBAB" w14:textId="77777777" w:rsidTr="00DD2931">
        <w:trPr>
          <w:trHeight w:val="510"/>
        </w:trPr>
        <w:tc>
          <w:tcPr>
            <w:tcW w:w="1685" w:type="pct"/>
            <w:shd w:val="clear" w:color="auto" w:fill="5B0009"/>
            <w:vAlign w:val="center"/>
          </w:tcPr>
          <w:p w14:paraId="1E554525" w14:textId="77777777" w:rsidR="00E60750" w:rsidRPr="00E035D8" w:rsidRDefault="00E60750" w:rsidP="00DD2931">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First registration date</w:t>
            </w:r>
          </w:p>
        </w:tc>
        <w:tc>
          <w:tcPr>
            <w:tcW w:w="1658" w:type="pct"/>
            <w:vAlign w:val="center"/>
          </w:tcPr>
          <w:p w14:paraId="484A5277" w14:textId="0DD474F8" w:rsidR="00E60750" w:rsidRPr="00432CB2" w:rsidRDefault="00BA6D21" w:rsidP="00DD2931">
            <w:pPr>
              <w:rPr>
                <w:rStyle w:val="fontstyle01"/>
                <w:rFonts w:ascii="Arial" w:eastAsiaTheme="majorEastAsia" w:hAnsi="Arial" w:cs="Arial"/>
                <w:bCs/>
                <w:iCs/>
                <w:sz w:val="22"/>
                <w:szCs w:val="22"/>
                <w:lang w:val="en-GB"/>
              </w:rPr>
            </w:pPr>
            <w:r w:rsidRPr="00BA6D21">
              <w:rPr>
                <w:rStyle w:val="fontstyle01"/>
                <w:rFonts w:ascii="Arial" w:eastAsiaTheme="majorEastAsia" w:hAnsi="Arial" w:cs="Arial"/>
                <w:bCs/>
                <w:iCs/>
                <w:sz w:val="22"/>
                <w:szCs w:val="22"/>
                <w:lang w:val="en-GB"/>
              </w:rPr>
              <w:t>29 10 2019</w:t>
            </w:r>
          </w:p>
        </w:tc>
        <w:tc>
          <w:tcPr>
            <w:tcW w:w="1658" w:type="pct"/>
            <w:vAlign w:val="center"/>
          </w:tcPr>
          <w:p w14:paraId="664A77A5" w14:textId="59E2C77A" w:rsidR="00E60750" w:rsidRPr="00432CB2" w:rsidRDefault="00977D71" w:rsidP="00DD2931">
            <w:pPr>
              <w:rPr>
                <w:rFonts w:ascii="Arial" w:eastAsiaTheme="majorEastAsia" w:hAnsi="Arial" w:cs="Arial"/>
                <w:bCs/>
                <w:iCs/>
                <w:sz w:val="22"/>
                <w:szCs w:val="22"/>
                <w:lang w:val="en-GB"/>
              </w:rPr>
            </w:pPr>
            <w:r w:rsidRPr="00977D71">
              <w:rPr>
                <w:rFonts w:ascii="Arial" w:eastAsiaTheme="majorEastAsia" w:hAnsi="Arial" w:cs="Arial"/>
                <w:bCs/>
                <w:iCs/>
                <w:sz w:val="22"/>
                <w:szCs w:val="22"/>
                <w:lang w:val="en-GB"/>
              </w:rPr>
              <w:t>10 03 2011</w:t>
            </w:r>
          </w:p>
        </w:tc>
      </w:tr>
      <w:tr w:rsidR="00E60750" w:rsidRPr="00F66E6A" w14:paraId="3DDC4B72" w14:textId="77777777" w:rsidTr="00DD2931">
        <w:trPr>
          <w:trHeight w:val="510"/>
        </w:trPr>
        <w:tc>
          <w:tcPr>
            <w:tcW w:w="1685" w:type="pct"/>
            <w:shd w:val="clear" w:color="auto" w:fill="5B0009"/>
            <w:vAlign w:val="center"/>
          </w:tcPr>
          <w:p w14:paraId="20E40A16" w14:textId="77777777" w:rsidR="00E60750" w:rsidRPr="00E035D8" w:rsidRDefault="00E60750" w:rsidP="00DD2931">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1658" w:type="pct"/>
            <w:vAlign w:val="center"/>
          </w:tcPr>
          <w:p w14:paraId="56F0B1C5" w14:textId="77777777" w:rsidR="002333B6" w:rsidRPr="002333B6" w:rsidRDefault="002333B6" w:rsidP="002333B6">
            <w:pPr>
              <w:rPr>
                <w:rStyle w:val="fontstyle01"/>
                <w:rFonts w:ascii="Arial" w:eastAsiaTheme="majorEastAsia" w:hAnsi="Arial" w:cs="Arial"/>
                <w:bCs/>
                <w:iCs/>
                <w:sz w:val="22"/>
                <w:szCs w:val="22"/>
                <w:lang w:val="en-GB"/>
              </w:rPr>
            </w:pPr>
            <w:r w:rsidRPr="002333B6">
              <w:rPr>
                <w:rStyle w:val="fontstyle01"/>
                <w:rFonts w:ascii="Arial" w:eastAsiaTheme="majorEastAsia" w:hAnsi="Arial" w:cs="Arial"/>
                <w:bCs/>
                <w:iCs/>
                <w:sz w:val="22"/>
                <w:szCs w:val="22"/>
                <w:lang w:val="en-GB"/>
              </w:rPr>
              <w:t>Interdisciplinary study</w:t>
            </w:r>
          </w:p>
          <w:p w14:paraId="6763B519" w14:textId="450494D1" w:rsidR="00E60750" w:rsidRPr="00432CB2" w:rsidRDefault="002333B6" w:rsidP="002333B6">
            <w:pPr>
              <w:rPr>
                <w:rStyle w:val="fontstyle01"/>
                <w:rFonts w:ascii="Arial" w:eastAsiaTheme="majorEastAsia" w:hAnsi="Arial" w:cs="Arial"/>
                <w:bCs/>
                <w:iCs/>
                <w:sz w:val="22"/>
                <w:szCs w:val="22"/>
                <w:lang w:val="en-GB"/>
              </w:rPr>
            </w:pPr>
            <w:r w:rsidRPr="002333B6">
              <w:rPr>
                <w:rStyle w:val="fontstyle01"/>
                <w:rFonts w:ascii="Arial" w:eastAsiaTheme="majorEastAsia" w:hAnsi="Arial" w:cs="Arial"/>
                <w:bCs/>
                <w:iCs/>
                <w:sz w:val="22"/>
                <w:szCs w:val="22"/>
                <w:lang w:val="en-GB"/>
              </w:rPr>
              <w:t>P</w:t>
            </w:r>
            <w:r w:rsidRPr="002333B6">
              <w:rPr>
                <w:rStyle w:val="fontstyle01"/>
                <w:rFonts w:ascii="Arial" w:eastAsiaTheme="majorEastAsia" w:hAnsi="Arial" w:cs="Arial"/>
                <w:bCs/>
                <w:iCs/>
                <w:sz w:val="22"/>
                <w:szCs w:val="22"/>
                <w:lang w:val="en-GB"/>
              </w:rPr>
              <w:t>rogramme</w:t>
            </w:r>
            <w:r>
              <w:rPr>
                <w:rStyle w:val="fontstyle01"/>
                <w:rFonts w:ascii="Arial" w:eastAsiaTheme="majorEastAsia" w:hAnsi="Arial" w:cs="Arial"/>
                <w:bCs/>
                <w:iCs/>
                <w:sz w:val="22"/>
                <w:szCs w:val="22"/>
                <w:lang w:val="en-GB"/>
              </w:rPr>
              <w:t xml:space="preserve"> </w:t>
            </w:r>
          </w:p>
        </w:tc>
        <w:tc>
          <w:tcPr>
            <w:tcW w:w="1658" w:type="pct"/>
            <w:vAlign w:val="center"/>
          </w:tcPr>
          <w:p w14:paraId="2459AF73" w14:textId="77777777" w:rsidR="0032654E" w:rsidRPr="0032654E" w:rsidRDefault="0032654E" w:rsidP="0032654E">
            <w:pPr>
              <w:rPr>
                <w:rFonts w:ascii="Arial" w:eastAsiaTheme="majorEastAsia" w:hAnsi="Arial" w:cs="Arial"/>
                <w:bCs/>
                <w:iCs/>
                <w:sz w:val="22"/>
                <w:szCs w:val="22"/>
                <w:lang w:val="en-GB"/>
              </w:rPr>
            </w:pPr>
            <w:r w:rsidRPr="0032654E">
              <w:rPr>
                <w:rFonts w:ascii="Arial" w:eastAsiaTheme="majorEastAsia" w:hAnsi="Arial" w:cs="Arial"/>
                <w:bCs/>
                <w:iCs/>
                <w:sz w:val="22"/>
                <w:szCs w:val="22"/>
                <w:lang w:val="en-GB"/>
              </w:rPr>
              <w:t>Double degree study programme, with Technical</w:t>
            </w:r>
          </w:p>
          <w:p w14:paraId="1FACA758" w14:textId="77777777" w:rsidR="0032654E" w:rsidRPr="0032654E" w:rsidRDefault="0032654E" w:rsidP="0032654E">
            <w:pPr>
              <w:rPr>
                <w:rFonts w:ascii="Arial" w:eastAsiaTheme="majorEastAsia" w:hAnsi="Arial" w:cs="Arial"/>
                <w:bCs/>
                <w:iCs/>
                <w:sz w:val="22"/>
                <w:szCs w:val="22"/>
                <w:lang w:val="en-GB"/>
              </w:rPr>
            </w:pPr>
            <w:r w:rsidRPr="0032654E">
              <w:rPr>
                <w:rFonts w:ascii="Arial" w:eastAsiaTheme="majorEastAsia" w:hAnsi="Arial" w:cs="Arial"/>
                <w:bCs/>
                <w:iCs/>
                <w:sz w:val="22"/>
                <w:szCs w:val="22"/>
                <w:lang w:val="en-GB"/>
              </w:rPr>
              <w:t>University of Cartagena (Universidad Politécnica de</w:t>
            </w:r>
          </w:p>
          <w:p w14:paraId="77276861" w14:textId="6265340D" w:rsidR="00E60750" w:rsidRPr="00432CB2" w:rsidRDefault="0032654E" w:rsidP="0032654E">
            <w:pPr>
              <w:rPr>
                <w:rFonts w:ascii="Arial" w:eastAsiaTheme="majorEastAsia" w:hAnsi="Arial" w:cs="Arial"/>
                <w:bCs/>
                <w:iCs/>
                <w:sz w:val="22"/>
                <w:szCs w:val="22"/>
                <w:lang w:val="en-GB"/>
              </w:rPr>
            </w:pPr>
            <w:r w:rsidRPr="0032654E">
              <w:rPr>
                <w:rFonts w:ascii="Arial" w:eastAsiaTheme="majorEastAsia" w:hAnsi="Arial" w:cs="Arial"/>
                <w:bCs/>
                <w:iCs/>
                <w:sz w:val="22"/>
                <w:szCs w:val="22"/>
                <w:lang w:val="en-GB"/>
              </w:rPr>
              <w:t>Cartagena), Spain)</w:t>
            </w:r>
            <w:r>
              <w:rPr>
                <w:rFonts w:ascii="Arial" w:eastAsiaTheme="majorEastAsia" w:hAnsi="Arial" w:cs="Arial"/>
                <w:bCs/>
                <w:iCs/>
                <w:sz w:val="22"/>
                <w:szCs w:val="22"/>
                <w:lang w:val="en-GB"/>
              </w:rPr>
              <w:t xml:space="preserve"> </w:t>
            </w:r>
          </w:p>
        </w:tc>
      </w:tr>
    </w:tbl>
    <w:p w14:paraId="47473825" w14:textId="77777777" w:rsidR="00E60750" w:rsidRPr="00F66E6A" w:rsidRDefault="00E60750" w:rsidP="00E60750">
      <w:pPr>
        <w:rPr>
          <w:rFonts w:asciiTheme="minorHAnsi" w:hAnsiTheme="minorHAnsi" w:cstheme="minorHAnsi"/>
          <w:iCs/>
          <w:color w:val="136C73"/>
          <w:sz w:val="22"/>
          <w:szCs w:val="22"/>
          <w:lang w:val="en-GB" w:eastAsia="lt-LT"/>
        </w:rPr>
      </w:pPr>
    </w:p>
    <w:p w14:paraId="1241B438" w14:textId="77777777" w:rsidR="00E60750" w:rsidRPr="00E035D8" w:rsidRDefault="00E60750" w:rsidP="00E60750">
      <w:pPr>
        <w:rPr>
          <w:rFonts w:ascii="Arial" w:hAnsi="Arial" w:cs="Arial"/>
          <w:b/>
          <w:bCs/>
          <w:iCs/>
          <w:color w:val="5B0009"/>
          <w:sz w:val="22"/>
          <w:szCs w:val="22"/>
          <w:lang w:val="en-GB" w:eastAsia="lt-LT"/>
        </w:rPr>
      </w:pPr>
      <w:r w:rsidRPr="00E035D8">
        <w:rPr>
          <w:rFonts w:ascii="Arial" w:hAnsi="Arial" w:cs="Arial"/>
          <w:b/>
          <w:bCs/>
          <w:iCs/>
          <w:color w:val="5B0009"/>
          <w:sz w:val="22"/>
          <w:szCs w:val="22"/>
          <w:lang w:val="en-GB" w:eastAsia="lt-LT"/>
        </w:rPr>
        <w:t>First cycle/LTQF 6</w:t>
      </w:r>
    </w:p>
    <w:tbl>
      <w:tblPr>
        <w:tblStyle w:val="Lentelstinklelis"/>
        <w:tblW w:w="5000" w:type="pct"/>
        <w:tblLayout w:type="fixed"/>
        <w:tblLook w:val="04A0" w:firstRow="1" w:lastRow="0" w:firstColumn="1" w:lastColumn="0" w:noHBand="0" w:noVBand="1"/>
      </w:tblPr>
      <w:tblGrid>
        <w:gridCol w:w="3293"/>
        <w:gridCol w:w="3239"/>
        <w:gridCol w:w="3237"/>
      </w:tblGrid>
      <w:tr w:rsidR="00E60750" w:rsidRPr="00F66E6A" w14:paraId="662202D4" w14:textId="77777777" w:rsidTr="00DD2931">
        <w:trPr>
          <w:trHeight w:val="510"/>
        </w:trPr>
        <w:tc>
          <w:tcPr>
            <w:tcW w:w="1685" w:type="pct"/>
            <w:shd w:val="clear" w:color="auto" w:fill="5B0009"/>
            <w:vAlign w:val="center"/>
          </w:tcPr>
          <w:p w14:paraId="7DAB7479" w14:textId="77777777" w:rsidR="00E60750" w:rsidRPr="00E035D8" w:rsidRDefault="00E60750" w:rsidP="00DD2931">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Title of the study programme</w:t>
            </w:r>
          </w:p>
        </w:tc>
        <w:tc>
          <w:tcPr>
            <w:tcW w:w="1658" w:type="pct"/>
            <w:shd w:val="clear" w:color="136C73" w:fill="FFFFFF" w:themeFill="background1"/>
            <w:vAlign w:val="center"/>
          </w:tcPr>
          <w:p w14:paraId="417B729E" w14:textId="77777777" w:rsidR="005F60F6" w:rsidRPr="00D113F8" w:rsidRDefault="005F60F6" w:rsidP="005F60F6">
            <w:pPr>
              <w:rPr>
                <w:rFonts w:ascii="Arial" w:eastAsiaTheme="majorEastAsia" w:hAnsi="Arial" w:cs="Arial"/>
                <w:b/>
                <w:iCs/>
                <w:sz w:val="22"/>
                <w:szCs w:val="22"/>
                <w:lang w:val="en-GB"/>
              </w:rPr>
            </w:pPr>
            <w:r w:rsidRPr="00D113F8">
              <w:rPr>
                <w:rFonts w:ascii="Arial" w:eastAsiaTheme="majorEastAsia" w:hAnsi="Arial" w:cs="Arial"/>
                <w:b/>
                <w:iCs/>
                <w:sz w:val="22"/>
                <w:szCs w:val="22"/>
                <w:lang w:val="en-GB"/>
              </w:rPr>
              <w:t>Programmable Automation</w:t>
            </w:r>
          </w:p>
          <w:p w14:paraId="35A045A3" w14:textId="37E8E7A6" w:rsidR="00E60750" w:rsidRPr="00D113F8" w:rsidRDefault="005F60F6" w:rsidP="005F60F6">
            <w:pPr>
              <w:rPr>
                <w:rFonts w:ascii="Arial" w:eastAsiaTheme="majorEastAsia" w:hAnsi="Arial" w:cs="Arial"/>
                <w:b/>
                <w:iCs/>
                <w:sz w:val="22"/>
                <w:szCs w:val="22"/>
                <w:lang w:val="en-GB"/>
              </w:rPr>
            </w:pPr>
            <w:r w:rsidRPr="00D113F8">
              <w:rPr>
                <w:rFonts w:ascii="Arial" w:eastAsiaTheme="majorEastAsia" w:hAnsi="Arial" w:cs="Arial"/>
                <w:b/>
                <w:iCs/>
                <w:sz w:val="22"/>
                <w:szCs w:val="22"/>
                <w:lang w:val="en-GB"/>
              </w:rPr>
              <w:t>Systems</w:t>
            </w:r>
          </w:p>
        </w:tc>
        <w:tc>
          <w:tcPr>
            <w:tcW w:w="1658" w:type="pct"/>
            <w:shd w:val="clear" w:color="136C73" w:fill="FFFFFF" w:themeFill="background1"/>
            <w:vAlign w:val="center"/>
          </w:tcPr>
          <w:p w14:paraId="609C4578" w14:textId="50B17CB3" w:rsidR="00E60750" w:rsidRPr="00D113F8" w:rsidRDefault="009156A9" w:rsidP="009156A9">
            <w:pPr>
              <w:rPr>
                <w:rFonts w:ascii="Arial" w:eastAsiaTheme="majorEastAsia" w:hAnsi="Arial" w:cs="Arial"/>
                <w:b/>
                <w:iCs/>
                <w:sz w:val="22"/>
                <w:szCs w:val="22"/>
                <w:lang w:val="en-GB"/>
              </w:rPr>
            </w:pPr>
            <w:r w:rsidRPr="00D113F8">
              <w:rPr>
                <w:rFonts w:ascii="Arial" w:eastAsiaTheme="majorEastAsia" w:hAnsi="Arial" w:cs="Arial"/>
                <w:b/>
                <w:iCs/>
                <w:sz w:val="22"/>
                <w:szCs w:val="22"/>
                <w:lang w:val="en-GB"/>
              </w:rPr>
              <w:t>Transport Electronics</w:t>
            </w:r>
            <w:r w:rsidRPr="00D113F8">
              <w:rPr>
                <w:rFonts w:ascii="Arial" w:eastAsiaTheme="majorEastAsia" w:hAnsi="Arial" w:cs="Arial"/>
                <w:b/>
                <w:iCs/>
                <w:sz w:val="22"/>
                <w:szCs w:val="22"/>
                <w:lang w:val="en-GB"/>
              </w:rPr>
              <w:t xml:space="preserve"> </w:t>
            </w:r>
          </w:p>
        </w:tc>
      </w:tr>
      <w:tr w:rsidR="00E60750" w:rsidRPr="00F66E6A" w14:paraId="6336F12B" w14:textId="77777777" w:rsidTr="00DD2931">
        <w:trPr>
          <w:trHeight w:val="510"/>
        </w:trPr>
        <w:tc>
          <w:tcPr>
            <w:tcW w:w="1685" w:type="pct"/>
            <w:shd w:val="clear" w:color="auto" w:fill="5B0009"/>
            <w:vAlign w:val="center"/>
          </w:tcPr>
          <w:p w14:paraId="41D370FB" w14:textId="77777777" w:rsidR="00E60750" w:rsidRPr="00E035D8" w:rsidRDefault="00E60750" w:rsidP="00DD2931">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State code</w:t>
            </w:r>
          </w:p>
        </w:tc>
        <w:tc>
          <w:tcPr>
            <w:tcW w:w="1658" w:type="pct"/>
            <w:vAlign w:val="center"/>
          </w:tcPr>
          <w:p w14:paraId="67A23196" w14:textId="2718A618" w:rsidR="00E60750" w:rsidRPr="00D113F8" w:rsidRDefault="000E7884" w:rsidP="00DD2931">
            <w:pPr>
              <w:rPr>
                <w:rStyle w:val="fontstyle01"/>
                <w:rFonts w:ascii="Arial" w:eastAsiaTheme="majorEastAsia" w:hAnsi="Arial" w:cs="Arial"/>
                <w:bCs/>
                <w:iCs/>
                <w:sz w:val="22"/>
                <w:szCs w:val="22"/>
              </w:rPr>
            </w:pPr>
            <w:r w:rsidRPr="00D113F8">
              <w:rPr>
                <w:rStyle w:val="fontstyle01"/>
                <w:rFonts w:ascii="Arial" w:eastAsiaTheme="majorEastAsia" w:hAnsi="Arial" w:cs="Arial"/>
                <w:bCs/>
                <w:iCs/>
                <w:sz w:val="22"/>
                <w:szCs w:val="22"/>
              </w:rPr>
              <w:t>6121EX085</w:t>
            </w:r>
          </w:p>
        </w:tc>
        <w:tc>
          <w:tcPr>
            <w:tcW w:w="1658" w:type="pct"/>
            <w:vAlign w:val="center"/>
          </w:tcPr>
          <w:p w14:paraId="5455309E" w14:textId="6770DAB4" w:rsidR="00E60750" w:rsidRPr="00D113F8" w:rsidRDefault="00017DBF" w:rsidP="00DD2931">
            <w:pPr>
              <w:rPr>
                <w:rFonts w:ascii="Arial" w:eastAsiaTheme="majorEastAsia" w:hAnsi="Arial" w:cs="Arial"/>
                <w:bCs/>
                <w:iCs/>
                <w:sz w:val="22"/>
                <w:szCs w:val="22"/>
              </w:rPr>
            </w:pPr>
            <w:r w:rsidRPr="00D113F8">
              <w:rPr>
                <w:rFonts w:ascii="Arial" w:eastAsiaTheme="majorEastAsia" w:hAnsi="Arial" w:cs="Arial"/>
                <w:bCs/>
                <w:iCs/>
                <w:sz w:val="22"/>
                <w:szCs w:val="22"/>
              </w:rPr>
              <w:t>6121EX014</w:t>
            </w:r>
            <w:r w:rsidRPr="00D113F8">
              <w:rPr>
                <w:rFonts w:ascii="Arial" w:eastAsiaTheme="majorEastAsia" w:hAnsi="Arial" w:cs="Arial"/>
                <w:bCs/>
                <w:iCs/>
                <w:sz w:val="22"/>
                <w:szCs w:val="22"/>
              </w:rPr>
              <w:t xml:space="preserve"> </w:t>
            </w:r>
          </w:p>
        </w:tc>
      </w:tr>
      <w:tr w:rsidR="00E60750" w:rsidRPr="00F66E6A" w14:paraId="62E98D9C" w14:textId="77777777" w:rsidTr="00DD2931">
        <w:trPr>
          <w:trHeight w:val="510"/>
        </w:trPr>
        <w:tc>
          <w:tcPr>
            <w:tcW w:w="1685" w:type="pct"/>
            <w:shd w:val="clear" w:color="auto" w:fill="5B0009"/>
            <w:vAlign w:val="center"/>
          </w:tcPr>
          <w:p w14:paraId="4DCEDB4F" w14:textId="77777777" w:rsidR="00E60750" w:rsidRPr="00E035D8" w:rsidRDefault="00E60750" w:rsidP="00DD2931">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lastRenderedPageBreak/>
              <w:t>Type of study (college/university)</w:t>
            </w:r>
          </w:p>
        </w:tc>
        <w:tc>
          <w:tcPr>
            <w:tcW w:w="1658" w:type="pct"/>
            <w:vAlign w:val="center"/>
          </w:tcPr>
          <w:p w14:paraId="13C033A1" w14:textId="4D21ABE5" w:rsidR="00E60750" w:rsidRPr="00D113F8" w:rsidRDefault="00590852" w:rsidP="00DD2931">
            <w:pPr>
              <w:rPr>
                <w:rFonts w:ascii="Arial" w:eastAsiaTheme="majorEastAsia" w:hAnsi="Arial" w:cs="Arial"/>
                <w:bCs/>
                <w:iCs/>
                <w:sz w:val="22"/>
                <w:szCs w:val="22"/>
                <w:lang w:val="en-GB"/>
              </w:rPr>
            </w:pPr>
            <w:r w:rsidRPr="00D113F8">
              <w:rPr>
                <w:rFonts w:ascii="Arial" w:eastAsiaTheme="majorEastAsia" w:hAnsi="Arial" w:cs="Arial"/>
                <w:bCs/>
                <w:iCs/>
                <w:sz w:val="22"/>
                <w:szCs w:val="22"/>
                <w:lang w:val="en-GB"/>
              </w:rPr>
              <w:t>University</w:t>
            </w:r>
          </w:p>
        </w:tc>
        <w:tc>
          <w:tcPr>
            <w:tcW w:w="1658" w:type="pct"/>
            <w:vAlign w:val="center"/>
          </w:tcPr>
          <w:p w14:paraId="4F89575E" w14:textId="4B47C79A" w:rsidR="00E60750" w:rsidRPr="00D113F8" w:rsidRDefault="001E1A8B" w:rsidP="00DD2931">
            <w:pPr>
              <w:rPr>
                <w:rFonts w:ascii="Arial" w:eastAsiaTheme="majorEastAsia" w:hAnsi="Arial" w:cs="Arial"/>
                <w:bCs/>
                <w:iCs/>
                <w:sz w:val="22"/>
                <w:szCs w:val="22"/>
                <w:lang w:val="en-GB"/>
              </w:rPr>
            </w:pPr>
            <w:r w:rsidRPr="00D113F8">
              <w:rPr>
                <w:rFonts w:ascii="Arial" w:eastAsiaTheme="majorEastAsia" w:hAnsi="Arial" w:cs="Arial"/>
                <w:bCs/>
                <w:iCs/>
                <w:sz w:val="22"/>
                <w:szCs w:val="22"/>
                <w:lang w:val="en-GB"/>
              </w:rPr>
              <w:t>University</w:t>
            </w:r>
          </w:p>
        </w:tc>
      </w:tr>
      <w:tr w:rsidR="00E60750" w:rsidRPr="00F66E6A" w14:paraId="5608042A" w14:textId="77777777" w:rsidTr="00DD2931">
        <w:trPr>
          <w:trHeight w:val="510"/>
        </w:trPr>
        <w:tc>
          <w:tcPr>
            <w:tcW w:w="1685" w:type="pct"/>
            <w:shd w:val="clear" w:color="auto" w:fill="5B0009"/>
            <w:vAlign w:val="center"/>
          </w:tcPr>
          <w:p w14:paraId="34EA790E" w14:textId="77777777" w:rsidR="00E60750" w:rsidRPr="00E035D8" w:rsidRDefault="00E60750" w:rsidP="00DD2931">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Mode of study (full time/part time) and nominal duration (in years)</w:t>
            </w:r>
          </w:p>
        </w:tc>
        <w:tc>
          <w:tcPr>
            <w:tcW w:w="1658" w:type="pct"/>
            <w:vAlign w:val="center"/>
          </w:tcPr>
          <w:p w14:paraId="2232F0B2" w14:textId="030031DD" w:rsidR="00E60750" w:rsidRPr="00D113F8" w:rsidRDefault="001E1A8B" w:rsidP="00DD2931">
            <w:pPr>
              <w:rPr>
                <w:rFonts w:ascii="Arial" w:eastAsiaTheme="majorEastAsia" w:hAnsi="Arial" w:cs="Arial"/>
                <w:bCs/>
                <w:iCs/>
                <w:sz w:val="22"/>
                <w:szCs w:val="22"/>
                <w:lang w:val="en-GB"/>
              </w:rPr>
            </w:pPr>
            <w:r w:rsidRPr="00D113F8">
              <w:rPr>
                <w:rFonts w:ascii="Arial" w:eastAsiaTheme="majorEastAsia" w:hAnsi="Arial" w:cs="Arial"/>
                <w:bCs/>
                <w:iCs/>
                <w:sz w:val="22"/>
                <w:szCs w:val="22"/>
                <w:lang w:val="en-GB"/>
              </w:rPr>
              <w:t>Full-time, 4 years; Part-time, 6 years</w:t>
            </w:r>
          </w:p>
        </w:tc>
        <w:tc>
          <w:tcPr>
            <w:tcW w:w="1658" w:type="pct"/>
            <w:vAlign w:val="center"/>
          </w:tcPr>
          <w:p w14:paraId="174891A4" w14:textId="56282ED1" w:rsidR="00E60750" w:rsidRPr="00D113F8" w:rsidRDefault="001E1A8B" w:rsidP="00DD2931">
            <w:pPr>
              <w:rPr>
                <w:rFonts w:ascii="Arial" w:eastAsiaTheme="majorEastAsia" w:hAnsi="Arial" w:cs="Arial"/>
                <w:bCs/>
                <w:iCs/>
                <w:sz w:val="22"/>
                <w:szCs w:val="22"/>
                <w:lang w:val="en-GB"/>
              </w:rPr>
            </w:pPr>
            <w:r w:rsidRPr="00D113F8">
              <w:rPr>
                <w:rFonts w:ascii="Arial" w:eastAsiaTheme="majorEastAsia" w:hAnsi="Arial" w:cs="Arial"/>
                <w:bCs/>
                <w:iCs/>
                <w:sz w:val="22"/>
                <w:szCs w:val="22"/>
                <w:lang w:val="en-GB"/>
              </w:rPr>
              <w:t>Full-time, 4 years; Part-time, 6 years</w:t>
            </w:r>
          </w:p>
        </w:tc>
      </w:tr>
      <w:tr w:rsidR="00E60750" w:rsidRPr="00F66E6A" w14:paraId="79D91075" w14:textId="77777777" w:rsidTr="00DD2931">
        <w:trPr>
          <w:trHeight w:val="510"/>
        </w:trPr>
        <w:tc>
          <w:tcPr>
            <w:tcW w:w="1685" w:type="pct"/>
            <w:shd w:val="clear" w:color="auto" w:fill="5B0009"/>
            <w:vAlign w:val="center"/>
          </w:tcPr>
          <w:p w14:paraId="0C9492F5" w14:textId="77777777" w:rsidR="00E60750" w:rsidRPr="00E035D8" w:rsidRDefault="00E60750" w:rsidP="00DD2931">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Workload in ECTS</w:t>
            </w:r>
          </w:p>
        </w:tc>
        <w:tc>
          <w:tcPr>
            <w:tcW w:w="1658" w:type="pct"/>
            <w:vAlign w:val="center"/>
          </w:tcPr>
          <w:p w14:paraId="3AD6705C" w14:textId="42EC39E9" w:rsidR="00E60750" w:rsidRPr="00D113F8" w:rsidRDefault="00F65A2C" w:rsidP="00DD2931">
            <w:pPr>
              <w:rPr>
                <w:rFonts w:ascii="Arial" w:eastAsiaTheme="majorEastAsia" w:hAnsi="Arial" w:cs="Arial"/>
                <w:bCs/>
                <w:iCs/>
                <w:sz w:val="22"/>
                <w:szCs w:val="22"/>
                <w:lang w:val="en-GB"/>
              </w:rPr>
            </w:pPr>
            <w:r w:rsidRPr="00D113F8">
              <w:rPr>
                <w:rFonts w:ascii="Arial" w:eastAsiaTheme="majorEastAsia" w:hAnsi="Arial" w:cs="Arial"/>
                <w:bCs/>
                <w:iCs/>
                <w:sz w:val="22"/>
                <w:szCs w:val="22"/>
                <w:lang w:val="en-GB"/>
              </w:rPr>
              <w:t>240</w:t>
            </w:r>
          </w:p>
        </w:tc>
        <w:tc>
          <w:tcPr>
            <w:tcW w:w="1658" w:type="pct"/>
            <w:vAlign w:val="center"/>
          </w:tcPr>
          <w:p w14:paraId="4FA14B78" w14:textId="07B1AF9E" w:rsidR="00E60750" w:rsidRPr="00D113F8" w:rsidRDefault="00F65A2C" w:rsidP="00DD2931">
            <w:pPr>
              <w:rPr>
                <w:rFonts w:ascii="Arial" w:eastAsiaTheme="majorEastAsia" w:hAnsi="Arial" w:cs="Arial"/>
                <w:bCs/>
                <w:iCs/>
                <w:sz w:val="22"/>
                <w:szCs w:val="22"/>
                <w:lang w:val="en-GB"/>
              </w:rPr>
            </w:pPr>
            <w:r w:rsidRPr="00D113F8">
              <w:rPr>
                <w:rFonts w:ascii="Arial" w:eastAsiaTheme="majorEastAsia" w:hAnsi="Arial" w:cs="Arial"/>
                <w:bCs/>
                <w:iCs/>
                <w:sz w:val="22"/>
                <w:szCs w:val="22"/>
                <w:lang w:val="en-GB"/>
              </w:rPr>
              <w:t>240</w:t>
            </w:r>
          </w:p>
        </w:tc>
      </w:tr>
      <w:tr w:rsidR="00E60750" w:rsidRPr="00F66E6A" w14:paraId="2E2079A7" w14:textId="77777777" w:rsidTr="00DD2931">
        <w:trPr>
          <w:trHeight w:val="510"/>
        </w:trPr>
        <w:tc>
          <w:tcPr>
            <w:tcW w:w="1685" w:type="pct"/>
            <w:shd w:val="clear" w:color="auto" w:fill="5B0009"/>
            <w:vAlign w:val="center"/>
          </w:tcPr>
          <w:p w14:paraId="17595EDA" w14:textId="77777777" w:rsidR="00E60750" w:rsidRPr="00E035D8" w:rsidRDefault="00E60750" w:rsidP="00DD2931">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Award (degree and/or professional qualification)</w:t>
            </w:r>
          </w:p>
        </w:tc>
        <w:tc>
          <w:tcPr>
            <w:tcW w:w="1658" w:type="pct"/>
            <w:vAlign w:val="center"/>
          </w:tcPr>
          <w:p w14:paraId="5A989EE5" w14:textId="1E485BA8" w:rsidR="00E60750" w:rsidRPr="00D113F8" w:rsidRDefault="00A44DE5" w:rsidP="00DD2931">
            <w:pPr>
              <w:rPr>
                <w:rFonts w:ascii="Arial" w:eastAsiaTheme="majorEastAsia" w:hAnsi="Arial" w:cs="Arial"/>
                <w:bCs/>
                <w:iCs/>
                <w:sz w:val="22"/>
                <w:szCs w:val="22"/>
                <w:lang w:val="en-GB"/>
              </w:rPr>
            </w:pPr>
            <w:r w:rsidRPr="00D113F8">
              <w:rPr>
                <w:rFonts w:ascii="Arial" w:eastAsiaTheme="majorEastAsia" w:hAnsi="Arial" w:cs="Arial"/>
                <w:bCs/>
                <w:iCs/>
                <w:sz w:val="22"/>
                <w:szCs w:val="22"/>
                <w:lang w:val="en-GB"/>
              </w:rPr>
              <w:t>Bachelor of Engineering Sciences</w:t>
            </w:r>
          </w:p>
        </w:tc>
        <w:tc>
          <w:tcPr>
            <w:tcW w:w="1658" w:type="pct"/>
            <w:vAlign w:val="center"/>
          </w:tcPr>
          <w:p w14:paraId="2C149EE5" w14:textId="32006325" w:rsidR="00E60750" w:rsidRPr="00D113F8" w:rsidRDefault="00A44DE5" w:rsidP="00DD2931">
            <w:pPr>
              <w:rPr>
                <w:rFonts w:ascii="Arial" w:eastAsiaTheme="majorEastAsia" w:hAnsi="Arial" w:cs="Arial"/>
                <w:bCs/>
                <w:iCs/>
                <w:sz w:val="22"/>
                <w:szCs w:val="22"/>
                <w:lang w:val="en-GB"/>
              </w:rPr>
            </w:pPr>
            <w:r w:rsidRPr="00D113F8">
              <w:rPr>
                <w:rFonts w:ascii="Arial" w:eastAsiaTheme="majorEastAsia" w:hAnsi="Arial" w:cs="Arial"/>
                <w:bCs/>
                <w:iCs/>
                <w:sz w:val="22"/>
                <w:szCs w:val="22"/>
                <w:lang w:val="en-GB"/>
              </w:rPr>
              <w:t>Bachelor of Engineering Sciences</w:t>
            </w:r>
          </w:p>
        </w:tc>
      </w:tr>
      <w:tr w:rsidR="00E60750" w:rsidRPr="00F66E6A" w14:paraId="343E731A" w14:textId="77777777" w:rsidTr="00DD2931">
        <w:trPr>
          <w:trHeight w:val="510"/>
        </w:trPr>
        <w:tc>
          <w:tcPr>
            <w:tcW w:w="1685" w:type="pct"/>
            <w:shd w:val="clear" w:color="auto" w:fill="5B0009"/>
            <w:vAlign w:val="center"/>
          </w:tcPr>
          <w:p w14:paraId="2EE7D9EE" w14:textId="77777777" w:rsidR="00E60750" w:rsidRPr="00E035D8" w:rsidRDefault="00E60750" w:rsidP="00DD2931">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Language of instruction</w:t>
            </w:r>
          </w:p>
        </w:tc>
        <w:tc>
          <w:tcPr>
            <w:tcW w:w="1658" w:type="pct"/>
            <w:vAlign w:val="center"/>
          </w:tcPr>
          <w:p w14:paraId="0FA04645" w14:textId="1DAC694A" w:rsidR="00E60750" w:rsidRPr="00D113F8" w:rsidRDefault="00924D11" w:rsidP="00DD2931">
            <w:pPr>
              <w:rPr>
                <w:rFonts w:ascii="Arial" w:eastAsiaTheme="majorEastAsia" w:hAnsi="Arial" w:cs="Arial"/>
                <w:bCs/>
                <w:iCs/>
                <w:sz w:val="22"/>
                <w:szCs w:val="22"/>
                <w:lang w:val="en-GB"/>
              </w:rPr>
            </w:pPr>
            <w:r w:rsidRPr="00D113F8">
              <w:rPr>
                <w:rFonts w:ascii="Arial" w:eastAsiaTheme="majorEastAsia" w:hAnsi="Arial" w:cs="Arial"/>
                <w:bCs/>
                <w:iCs/>
                <w:sz w:val="22"/>
                <w:szCs w:val="22"/>
                <w:lang w:val="en-GB"/>
              </w:rPr>
              <w:t>Lithuanian</w:t>
            </w:r>
          </w:p>
        </w:tc>
        <w:tc>
          <w:tcPr>
            <w:tcW w:w="1658" w:type="pct"/>
            <w:vAlign w:val="center"/>
          </w:tcPr>
          <w:p w14:paraId="12B4917F" w14:textId="2C9EB3BC" w:rsidR="00E60750" w:rsidRPr="00D113F8" w:rsidRDefault="00A41928" w:rsidP="00DD2931">
            <w:pPr>
              <w:rPr>
                <w:rFonts w:ascii="Arial" w:eastAsiaTheme="majorEastAsia" w:hAnsi="Arial" w:cs="Arial"/>
                <w:bCs/>
                <w:iCs/>
                <w:sz w:val="22"/>
                <w:szCs w:val="22"/>
                <w:lang w:val="en-GB"/>
              </w:rPr>
            </w:pPr>
            <w:r w:rsidRPr="00D113F8">
              <w:rPr>
                <w:rFonts w:ascii="Arial" w:eastAsiaTheme="majorEastAsia" w:hAnsi="Arial" w:cs="Arial"/>
                <w:bCs/>
                <w:iCs/>
                <w:sz w:val="22"/>
                <w:szCs w:val="22"/>
                <w:lang w:val="en-GB"/>
              </w:rPr>
              <w:t>Lithuanian / English</w:t>
            </w:r>
            <w:r w:rsidRPr="00D113F8">
              <w:rPr>
                <w:rFonts w:ascii="Arial" w:eastAsiaTheme="majorEastAsia" w:hAnsi="Arial" w:cs="Arial"/>
                <w:bCs/>
                <w:iCs/>
                <w:sz w:val="22"/>
                <w:szCs w:val="22"/>
                <w:lang w:val="en-GB"/>
              </w:rPr>
              <w:t xml:space="preserve"> </w:t>
            </w:r>
          </w:p>
        </w:tc>
      </w:tr>
      <w:tr w:rsidR="00E60750" w:rsidRPr="00F66E6A" w14:paraId="1D74A989" w14:textId="77777777" w:rsidTr="00DD2931">
        <w:trPr>
          <w:trHeight w:val="510"/>
        </w:trPr>
        <w:tc>
          <w:tcPr>
            <w:tcW w:w="1685" w:type="pct"/>
            <w:shd w:val="clear" w:color="auto" w:fill="5B0009"/>
            <w:vAlign w:val="center"/>
          </w:tcPr>
          <w:p w14:paraId="5AD28E9A" w14:textId="77777777" w:rsidR="00E60750" w:rsidRPr="00E035D8" w:rsidRDefault="00E60750" w:rsidP="00DD2931">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Admission requirements</w:t>
            </w:r>
          </w:p>
        </w:tc>
        <w:tc>
          <w:tcPr>
            <w:tcW w:w="1658" w:type="pct"/>
            <w:vAlign w:val="center"/>
          </w:tcPr>
          <w:p w14:paraId="5AB581D6" w14:textId="5F43CA72" w:rsidR="00E60750" w:rsidRPr="00D113F8" w:rsidRDefault="0069523F" w:rsidP="00DD2931">
            <w:pPr>
              <w:rPr>
                <w:rFonts w:ascii="Arial" w:eastAsiaTheme="majorEastAsia" w:hAnsi="Arial" w:cs="Arial"/>
                <w:bCs/>
                <w:iCs/>
                <w:sz w:val="22"/>
                <w:szCs w:val="22"/>
                <w:lang w:val="en-GB"/>
              </w:rPr>
            </w:pPr>
            <w:r w:rsidRPr="00D113F8">
              <w:rPr>
                <w:rFonts w:ascii="Arial" w:eastAsiaTheme="majorEastAsia" w:hAnsi="Arial" w:cs="Arial"/>
                <w:bCs/>
                <w:iCs/>
                <w:sz w:val="22"/>
                <w:szCs w:val="22"/>
                <w:lang w:val="en-GB"/>
              </w:rPr>
              <w:t>Secondary Education</w:t>
            </w:r>
          </w:p>
        </w:tc>
        <w:tc>
          <w:tcPr>
            <w:tcW w:w="1658" w:type="pct"/>
            <w:vAlign w:val="center"/>
          </w:tcPr>
          <w:p w14:paraId="0042CB0F" w14:textId="6FC59669" w:rsidR="00E60750" w:rsidRPr="00D113F8" w:rsidRDefault="0069523F" w:rsidP="00DD2931">
            <w:pPr>
              <w:rPr>
                <w:rFonts w:ascii="Arial" w:eastAsiaTheme="majorEastAsia" w:hAnsi="Arial" w:cs="Arial"/>
                <w:bCs/>
                <w:iCs/>
                <w:sz w:val="22"/>
                <w:szCs w:val="22"/>
                <w:lang w:val="en-GB"/>
              </w:rPr>
            </w:pPr>
            <w:r w:rsidRPr="00D113F8">
              <w:rPr>
                <w:rFonts w:ascii="Arial" w:eastAsiaTheme="majorEastAsia" w:hAnsi="Arial" w:cs="Arial"/>
                <w:bCs/>
                <w:iCs/>
                <w:sz w:val="22"/>
                <w:szCs w:val="22"/>
                <w:lang w:val="en-GB"/>
              </w:rPr>
              <w:t>Secondary Education</w:t>
            </w:r>
          </w:p>
        </w:tc>
      </w:tr>
      <w:tr w:rsidR="00E60750" w:rsidRPr="00F66E6A" w14:paraId="5AC11DDD" w14:textId="77777777" w:rsidTr="00DD2931">
        <w:trPr>
          <w:trHeight w:val="510"/>
        </w:trPr>
        <w:tc>
          <w:tcPr>
            <w:tcW w:w="1685" w:type="pct"/>
            <w:shd w:val="clear" w:color="auto" w:fill="5B0009"/>
            <w:vAlign w:val="center"/>
          </w:tcPr>
          <w:p w14:paraId="1F98B142" w14:textId="77777777" w:rsidR="00E60750" w:rsidRPr="00E035D8" w:rsidRDefault="00E60750" w:rsidP="00DD2931">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First registration date</w:t>
            </w:r>
          </w:p>
        </w:tc>
        <w:tc>
          <w:tcPr>
            <w:tcW w:w="1658" w:type="pct"/>
            <w:vAlign w:val="center"/>
          </w:tcPr>
          <w:p w14:paraId="3FD4F397" w14:textId="46033B82" w:rsidR="00E60750" w:rsidRPr="00D113F8" w:rsidRDefault="0095780B" w:rsidP="00DD2931">
            <w:pPr>
              <w:rPr>
                <w:rStyle w:val="fontstyle01"/>
                <w:rFonts w:ascii="Arial" w:eastAsiaTheme="majorEastAsia" w:hAnsi="Arial" w:cs="Arial"/>
                <w:bCs/>
                <w:iCs/>
                <w:sz w:val="22"/>
                <w:szCs w:val="22"/>
                <w:lang w:val="en-GB"/>
              </w:rPr>
            </w:pPr>
            <w:r w:rsidRPr="00D113F8">
              <w:rPr>
                <w:rStyle w:val="fontstyle01"/>
                <w:rFonts w:ascii="Arial" w:eastAsiaTheme="majorEastAsia" w:hAnsi="Arial" w:cs="Arial"/>
                <w:bCs/>
                <w:iCs/>
                <w:sz w:val="22"/>
                <w:szCs w:val="22"/>
                <w:lang w:val="en-GB"/>
              </w:rPr>
              <w:t>01 10 2019</w:t>
            </w:r>
            <w:r w:rsidRPr="00D113F8">
              <w:rPr>
                <w:rStyle w:val="fontstyle01"/>
                <w:rFonts w:ascii="Arial" w:eastAsiaTheme="majorEastAsia" w:hAnsi="Arial" w:cs="Arial"/>
                <w:bCs/>
                <w:iCs/>
                <w:sz w:val="22"/>
                <w:szCs w:val="22"/>
                <w:lang w:val="en-GB"/>
              </w:rPr>
              <w:t xml:space="preserve"> </w:t>
            </w:r>
          </w:p>
        </w:tc>
        <w:tc>
          <w:tcPr>
            <w:tcW w:w="1658" w:type="pct"/>
            <w:vAlign w:val="center"/>
          </w:tcPr>
          <w:p w14:paraId="6791ADB0" w14:textId="6A30ED0B" w:rsidR="00E60750" w:rsidRPr="00D113F8" w:rsidRDefault="00D113F8" w:rsidP="00DD2931">
            <w:pPr>
              <w:rPr>
                <w:rFonts w:ascii="Arial" w:eastAsiaTheme="majorEastAsia" w:hAnsi="Arial" w:cs="Arial"/>
                <w:bCs/>
                <w:iCs/>
                <w:sz w:val="22"/>
                <w:szCs w:val="22"/>
                <w:lang w:val="en-GB"/>
              </w:rPr>
            </w:pPr>
            <w:r w:rsidRPr="00D113F8">
              <w:rPr>
                <w:rFonts w:ascii="Arial" w:eastAsiaTheme="majorEastAsia" w:hAnsi="Arial" w:cs="Arial"/>
                <w:bCs/>
                <w:iCs/>
                <w:sz w:val="22"/>
                <w:szCs w:val="22"/>
                <w:lang w:val="en-GB"/>
              </w:rPr>
              <w:t>02 03 2012</w:t>
            </w:r>
          </w:p>
        </w:tc>
      </w:tr>
      <w:tr w:rsidR="00E60750" w:rsidRPr="00F66E6A" w14:paraId="1FDF36C7" w14:textId="77777777" w:rsidTr="00DD2931">
        <w:trPr>
          <w:trHeight w:val="510"/>
        </w:trPr>
        <w:tc>
          <w:tcPr>
            <w:tcW w:w="1685" w:type="pct"/>
            <w:shd w:val="clear" w:color="auto" w:fill="5B0009"/>
            <w:vAlign w:val="center"/>
          </w:tcPr>
          <w:p w14:paraId="3DA39AD3" w14:textId="77777777" w:rsidR="00E60750" w:rsidRPr="00E035D8" w:rsidRDefault="00E60750" w:rsidP="00DD2931">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1658" w:type="pct"/>
            <w:vAlign w:val="center"/>
          </w:tcPr>
          <w:p w14:paraId="48776DF0" w14:textId="7202BAED" w:rsidR="00E60750" w:rsidRPr="00D113F8" w:rsidRDefault="00D113F8" w:rsidP="00DD2931">
            <w:pPr>
              <w:rPr>
                <w:rStyle w:val="fontstyle01"/>
                <w:rFonts w:ascii="Arial" w:eastAsiaTheme="majorEastAsia" w:hAnsi="Arial" w:cs="Arial"/>
                <w:bCs/>
                <w:iCs/>
                <w:sz w:val="22"/>
                <w:szCs w:val="22"/>
                <w:lang w:val="en-GB"/>
              </w:rPr>
            </w:pPr>
            <w:r w:rsidRPr="00D113F8">
              <w:rPr>
                <w:rStyle w:val="fontstyle01"/>
                <w:rFonts w:ascii="Arial" w:eastAsiaTheme="majorEastAsia" w:hAnsi="Arial" w:cs="Arial"/>
                <w:bCs/>
                <w:iCs/>
                <w:sz w:val="22"/>
                <w:szCs w:val="22"/>
                <w:lang w:val="en-GB"/>
              </w:rPr>
              <w:t>-</w:t>
            </w:r>
          </w:p>
        </w:tc>
        <w:tc>
          <w:tcPr>
            <w:tcW w:w="1658" w:type="pct"/>
            <w:vAlign w:val="center"/>
          </w:tcPr>
          <w:p w14:paraId="28C16F7F" w14:textId="6DCA0091" w:rsidR="00E60750" w:rsidRPr="00D113F8" w:rsidRDefault="00D113F8" w:rsidP="00DD2931">
            <w:pPr>
              <w:rPr>
                <w:rFonts w:ascii="Arial" w:eastAsiaTheme="majorEastAsia" w:hAnsi="Arial" w:cs="Arial"/>
                <w:bCs/>
                <w:iCs/>
                <w:sz w:val="22"/>
                <w:szCs w:val="22"/>
                <w:lang w:val="en-GB"/>
              </w:rPr>
            </w:pPr>
            <w:r w:rsidRPr="00D113F8">
              <w:rPr>
                <w:rFonts w:ascii="Arial" w:eastAsiaTheme="majorEastAsia" w:hAnsi="Arial" w:cs="Arial"/>
                <w:bCs/>
                <w:iCs/>
                <w:sz w:val="22"/>
                <w:szCs w:val="22"/>
                <w:lang w:val="en-GB"/>
              </w:rPr>
              <w:t>-</w:t>
            </w:r>
          </w:p>
        </w:tc>
      </w:tr>
    </w:tbl>
    <w:p w14:paraId="3F416FA2" w14:textId="77777777" w:rsidR="00E60750" w:rsidRPr="00F66E6A" w:rsidRDefault="00E60750" w:rsidP="005D0FF7">
      <w:pPr>
        <w:rPr>
          <w:rFonts w:asciiTheme="minorHAnsi" w:hAnsiTheme="minorHAnsi" w:cstheme="minorHAnsi"/>
          <w:iCs/>
          <w:color w:val="136C73"/>
          <w:sz w:val="22"/>
          <w:szCs w:val="22"/>
          <w:lang w:val="en-GB" w:eastAsia="lt-LT"/>
        </w:rPr>
      </w:pPr>
    </w:p>
    <w:p w14:paraId="3E3D3A06" w14:textId="77777777" w:rsidR="005D0FF7" w:rsidRPr="00E035D8" w:rsidRDefault="005D0FF7" w:rsidP="005D0FF7">
      <w:pPr>
        <w:rPr>
          <w:rFonts w:ascii="Arial" w:hAnsi="Arial" w:cs="Arial"/>
          <w:b/>
          <w:bCs/>
          <w:iCs/>
          <w:color w:val="5B0009"/>
          <w:sz w:val="22"/>
          <w:szCs w:val="22"/>
          <w:lang w:val="en-GB" w:eastAsia="lt-LT"/>
        </w:rPr>
      </w:pPr>
      <w:r w:rsidRPr="00E035D8">
        <w:rPr>
          <w:rFonts w:ascii="Arial" w:hAnsi="Arial" w:cs="Arial"/>
          <w:b/>
          <w:bCs/>
          <w:iCs/>
          <w:color w:val="5B0009"/>
          <w:sz w:val="22"/>
          <w:szCs w:val="22"/>
          <w:lang w:val="en-GB" w:eastAsia="lt-LT"/>
        </w:rPr>
        <w:t>Second cycle/LTQF 7</w:t>
      </w:r>
    </w:p>
    <w:tbl>
      <w:tblPr>
        <w:tblStyle w:val="Lentelstinklelis"/>
        <w:tblW w:w="5000" w:type="pct"/>
        <w:tblLayout w:type="fixed"/>
        <w:tblLook w:val="04A0" w:firstRow="1" w:lastRow="0" w:firstColumn="1" w:lastColumn="0" w:noHBand="0" w:noVBand="1"/>
      </w:tblPr>
      <w:tblGrid>
        <w:gridCol w:w="3293"/>
        <w:gridCol w:w="3239"/>
        <w:gridCol w:w="3237"/>
      </w:tblGrid>
      <w:tr w:rsidR="005D0FF7" w:rsidRPr="00F66E6A" w14:paraId="6E4227D1" w14:textId="77777777" w:rsidTr="002D0027">
        <w:trPr>
          <w:trHeight w:val="510"/>
        </w:trPr>
        <w:tc>
          <w:tcPr>
            <w:tcW w:w="1685" w:type="pct"/>
            <w:shd w:val="clear" w:color="auto" w:fill="5B0009"/>
            <w:vAlign w:val="center"/>
          </w:tcPr>
          <w:p w14:paraId="4DE7CFD8" w14:textId="77777777" w:rsidR="005D0FF7" w:rsidRPr="002D0027" w:rsidRDefault="005D0FF7" w:rsidP="00F50679">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Title of the study programme</w:t>
            </w:r>
          </w:p>
        </w:tc>
        <w:tc>
          <w:tcPr>
            <w:tcW w:w="1658" w:type="pct"/>
            <w:shd w:val="clear" w:color="136C73" w:fill="FFFFFF" w:themeFill="background1"/>
            <w:vAlign w:val="center"/>
          </w:tcPr>
          <w:p w14:paraId="511D7F3D" w14:textId="572ECE00" w:rsidR="005D0FF7" w:rsidRPr="009E5B54" w:rsidRDefault="00D10DB8" w:rsidP="00F50679">
            <w:pPr>
              <w:rPr>
                <w:rFonts w:ascii="Arial" w:eastAsiaTheme="majorEastAsia" w:hAnsi="Arial" w:cs="Arial"/>
                <w:b/>
                <w:iCs/>
                <w:sz w:val="22"/>
                <w:szCs w:val="22"/>
                <w:lang w:val="en-GB"/>
              </w:rPr>
            </w:pPr>
            <w:r w:rsidRPr="009E5B54">
              <w:rPr>
                <w:rFonts w:ascii="Arial" w:eastAsiaTheme="majorEastAsia" w:hAnsi="Arial" w:cs="Arial"/>
                <w:b/>
                <w:iCs/>
                <w:sz w:val="22"/>
                <w:szCs w:val="22"/>
                <w:lang w:val="en-GB"/>
              </w:rPr>
              <w:t>Electronics Engineering</w:t>
            </w:r>
          </w:p>
        </w:tc>
        <w:tc>
          <w:tcPr>
            <w:tcW w:w="1658" w:type="pct"/>
            <w:shd w:val="clear" w:color="136C73" w:fill="FFFFFF" w:themeFill="background1"/>
            <w:vAlign w:val="center"/>
          </w:tcPr>
          <w:p w14:paraId="73A724F8" w14:textId="0C7C1A20" w:rsidR="005D0FF7" w:rsidRPr="009E5B54" w:rsidRDefault="00C01D2C" w:rsidP="00F50679">
            <w:pPr>
              <w:rPr>
                <w:rFonts w:ascii="Arial" w:eastAsiaTheme="majorEastAsia" w:hAnsi="Arial" w:cs="Arial"/>
                <w:b/>
                <w:iCs/>
                <w:sz w:val="22"/>
                <w:szCs w:val="22"/>
                <w:lang w:val="en-GB"/>
              </w:rPr>
            </w:pPr>
            <w:r w:rsidRPr="009E5B54">
              <w:rPr>
                <w:rFonts w:ascii="Arial" w:eastAsiaTheme="majorEastAsia" w:hAnsi="Arial" w:cs="Arial"/>
                <w:b/>
                <w:iCs/>
                <w:sz w:val="22"/>
                <w:szCs w:val="22"/>
                <w:lang w:val="en-GB"/>
              </w:rPr>
              <w:t>Control Technologies</w:t>
            </w:r>
          </w:p>
        </w:tc>
      </w:tr>
      <w:tr w:rsidR="005D0FF7" w:rsidRPr="00F66E6A" w14:paraId="0812F604" w14:textId="77777777" w:rsidTr="002D0027">
        <w:trPr>
          <w:trHeight w:val="510"/>
        </w:trPr>
        <w:tc>
          <w:tcPr>
            <w:tcW w:w="1685" w:type="pct"/>
            <w:shd w:val="clear" w:color="auto" w:fill="5B0009"/>
            <w:vAlign w:val="center"/>
          </w:tcPr>
          <w:p w14:paraId="7AFE6227" w14:textId="77777777" w:rsidR="005D0FF7" w:rsidRPr="002D0027" w:rsidRDefault="005D0FF7" w:rsidP="00F50679">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State code</w:t>
            </w:r>
          </w:p>
        </w:tc>
        <w:tc>
          <w:tcPr>
            <w:tcW w:w="1658" w:type="pct"/>
            <w:vAlign w:val="center"/>
          </w:tcPr>
          <w:p w14:paraId="0C085B4C" w14:textId="1A254B44" w:rsidR="005D0FF7" w:rsidRPr="009E5B54" w:rsidRDefault="00C6556F" w:rsidP="00F50679">
            <w:pPr>
              <w:rPr>
                <w:rStyle w:val="fontstyle01"/>
                <w:rFonts w:ascii="Arial" w:eastAsiaTheme="majorEastAsia" w:hAnsi="Arial" w:cs="Arial"/>
                <w:bCs/>
                <w:iCs/>
                <w:sz w:val="22"/>
                <w:szCs w:val="22"/>
              </w:rPr>
            </w:pPr>
            <w:r w:rsidRPr="009E5B54">
              <w:rPr>
                <w:rStyle w:val="fontstyle01"/>
                <w:rFonts w:ascii="Arial" w:eastAsiaTheme="majorEastAsia" w:hAnsi="Arial" w:cs="Arial"/>
                <w:bCs/>
                <w:iCs/>
                <w:sz w:val="22"/>
                <w:szCs w:val="22"/>
              </w:rPr>
              <w:t>6211EX012</w:t>
            </w:r>
          </w:p>
        </w:tc>
        <w:tc>
          <w:tcPr>
            <w:tcW w:w="1658" w:type="pct"/>
            <w:vAlign w:val="center"/>
          </w:tcPr>
          <w:p w14:paraId="37A32017" w14:textId="23425EE9" w:rsidR="005D0FF7" w:rsidRPr="009E5B54" w:rsidRDefault="00C224C1" w:rsidP="00F50679">
            <w:pPr>
              <w:rPr>
                <w:rFonts w:ascii="Arial" w:eastAsiaTheme="majorEastAsia" w:hAnsi="Arial" w:cs="Arial"/>
                <w:bCs/>
                <w:iCs/>
                <w:sz w:val="22"/>
                <w:szCs w:val="22"/>
              </w:rPr>
            </w:pPr>
            <w:r w:rsidRPr="009E5B54">
              <w:rPr>
                <w:rFonts w:ascii="Arial" w:eastAsiaTheme="majorEastAsia" w:hAnsi="Arial" w:cs="Arial"/>
                <w:bCs/>
                <w:iCs/>
                <w:sz w:val="22"/>
                <w:szCs w:val="22"/>
              </w:rPr>
              <w:t>6211EX014</w:t>
            </w:r>
          </w:p>
        </w:tc>
      </w:tr>
      <w:tr w:rsidR="005D0FF7" w:rsidRPr="00F66E6A" w14:paraId="085D76DC" w14:textId="77777777" w:rsidTr="002D0027">
        <w:trPr>
          <w:trHeight w:val="510"/>
        </w:trPr>
        <w:tc>
          <w:tcPr>
            <w:tcW w:w="1685" w:type="pct"/>
            <w:shd w:val="clear" w:color="auto" w:fill="5B0009"/>
            <w:vAlign w:val="center"/>
          </w:tcPr>
          <w:p w14:paraId="5A749AE5" w14:textId="77777777" w:rsidR="005D0FF7" w:rsidRPr="002D0027" w:rsidRDefault="005D0FF7" w:rsidP="00F50679">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Type of study (college/university)</w:t>
            </w:r>
          </w:p>
        </w:tc>
        <w:tc>
          <w:tcPr>
            <w:tcW w:w="1658" w:type="pct"/>
            <w:vAlign w:val="center"/>
          </w:tcPr>
          <w:p w14:paraId="466719CF" w14:textId="33239F24" w:rsidR="005D0FF7" w:rsidRPr="009E5B54" w:rsidRDefault="00B32B91" w:rsidP="00F50679">
            <w:pPr>
              <w:rPr>
                <w:rFonts w:ascii="Arial" w:eastAsiaTheme="majorEastAsia" w:hAnsi="Arial" w:cs="Arial"/>
                <w:bCs/>
                <w:iCs/>
                <w:sz w:val="22"/>
                <w:szCs w:val="22"/>
                <w:lang w:val="en-GB"/>
              </w:rPr>
            </w:pPr>
            <w:r w:rsidRPr="009E5B54">
              <w:rPr>
                <w:rFonts w:ascii="Arial" w:eastAsiaTheme="majorEastAsia" w:hAnsi="Arial" w:cs="Arial"/>
                <w:bCs/>
                <w:iCs/>
                <w:sz w:val="22"/>
                <w:szCs w:val="22"/>
                <w:lang w:val="en-GB"/>
              </w:rPr>
              <w:t>University</w:t>
            </w:r>
          </w:p>
        </w:tc>
        <w:tc>
          <w:tcPr>
            <w:tcW w:w="1658" w:type="pct"/>
            <w:vAlign w:val="center"/>
          </w:tcPr>
          <w:p w14:paraId="7C55F323" w14:textId="212CA0E5" w:rsidR="005D0FF7" w:rsidRPr="009E5B54" w:rsidRDefault="00B32B91" w:rsidP="00F50679">
            <w:pPr>
              <w:rPr>
                <w:rFonts w:ascii="Arial" w:eastAsiaTheme="majorEastAsia" w:hAnsi="Arial" w:cs="Arial"/>
                <w:bCs/>
                <w:iCs/>
                <w:sz w:val="22"/>
                <w:szCs w:val="22"/>
                <w:lang w:val="en-GB"/>
              </w:rPr>
            </w:pPr>
            <w:r w:rsidRPr="009E5B54">
              <w:rPr>
                <w:rFonts w:ascii="Arial" w:eastAsiaTheme="majorEastAsia" w:hAnsi="Arial" w:cs="Arial"/>
                <w:bCs/>
                <w:iCs/>
                <w:sz w:val="22"/>
                <w:szCs w:val="22"/>
                <w:lang w:val="en-GB"/>
              </w:rPr>
              <w:t>University</w:t>
            </w:r>
          </w:p>
        </w:tc>
      </w:tr>
      <w:tr w:rsidR="005D0FF7" w:rsidRPr="00F66E6A" w14:paraId="22BFB7CB" w14:textId="77777777" w:rsidTr="002D0027">
        <w:trPr>
          <w:trHeight w:val="510"/>
        </w:trPr>
        <w:tc>
          <w:tcPr>
            <w:tcW w:w="1685" w:type="pct"/>
            <w:shd w:val="clear" w:color="auto" w:fill="5B0009"/>
            <w:vAlign w:val="center"/>
          </w:tcPr>
          <w:p w14:paraId="04A59431" w14:textId="77777777" w:rsidR="005D0FF7" w:rsidRPr="002D0027" w:rsidRDefault="005D0FF7" w:rsidP="00F50679">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Mode of study (full time/part time) and nominal duration (in years)</w:t>
            </w:r>
          </w:p>
        </w:tc>
        <w:tc>
          <w:tcPr>
            <w:tcW w:w="1658" w:type="pct"/>
            <w:vAlign w:val="center"/>
          </w:tcPr>
          <w:p w14:paraId="5F32CD1A" w14:textId="770F4D95" w:rsidR="005D0FF7" w:rsidRPr="009E5B54" w:rsidRDefault="00931F66" w:rsidP="00F50679">
            <w:pPr>
              <w:rPr>
                <w:rFonts w:ascii="Arial" w:eastAsiaTheme="majorEastAsia" w:hAnsi="Arial" w:cs="Arial"/>
                <w:bCs/>
                <w:iCs/>
                <w:sz w:val="22"/>
                <w:szCs w:val="22"/>
                <w:lang w:val="en-GB"/>
              </w:rPr>
            </w:pPr>
            <w:r w:rsidRPr="009E5B54">
              <w:rPr>
                <w:rFonts w:ascii="Arial" w:eastAsiaTheme="majorEastAsia" w:hAnsi="Arial" w:cs="Arial"/>
                <w:bCs/>
                <w:iCs/>
                <w:sz w:val="22"/>
                <w:szCs w:val="22"/>
                <w:lang w:val="en-GB"/>
              </w:rPr>
              <w:t>Full-time, 2 years</w:t>
            </w:r>
          </w:p>
        </w:tc>
        <w:tc>
          <w:tcPr>
            <w:tcW w:w="1658" w:type="pct"/>
            <w:vAlign w:val="center"/>
          </w:tcPr>
          <w:p w14:paraId="3AF34C37" w14:textId="51BE7C3A" w:rsidR="005D0FF7" w:rsidRPr="009E5B54" w:rsidRDefault="00931F66" w:rsidP="00F50679">
            <w:pPr>
              <w:rPr>
                <w:rFonts w:ascii="Arial" w:eastAsiaTheme="majorEastAsia" w:hAnsi="Arial" w:cs="Arial"/>
                <w:bCs/>
                <w:iCs/>
                <w:sz w:val="22"/>
                <w:szCs w:val="22"/>
                <w:lang w:val="en-GB"/>
              </w:rPr>
            </w:pPr>
            <w:r w:rsidRPr="009E5B54">
              <w:rPr>
                <w:rFonts w:ascii="Arial" w:eastAsiaTheme="majorEastAsia" w:hAnsi="Arial" w:cs="Arial"/>
                <w:bCs/>
                <w:iCs/>
                <w:sz w:val="22"/>
                <w:szCs w:val="22"/>
                <w:lang w:val="en-GB"/>
              </w:rPr>
              <w:t>Full-time, 2 years</w:t>
            </w:r>
          </w:p>
        </w:tc>
      </w:tr>
      <w:tr w:rsidR="005D0FF7" w:rsidRPr="00F66E6A" w14:paraId="12BC31B4" w14:textId="77777777" w:rsidTr="002D0027">
        <w:trPr>
          <w:trHeight w:val="510"/>
        </w:trPr>
        <w:tc>
          <w:tcPr>
            <w:tcW w:w="1685" w:type="pct"/>
            <w:shd w:val="clear" w:color="auto" w:fill="5B0009"/>
            <w:vAlign w:val="center"/>
          </w:tcPr>
          <w:p w14:paraId="2FFAAA1C" w14:textId="77777777" w:rsidR="005D0FF7" w:rsidRPr="002D0027" w:rsidRDefault="005D0FF7" w:rsidP="00F50679">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Workload in ECTS</w:t>
            </w:r>
          </w:p>
        </w:tc>
        <w:tc>
          <w:tcPr>
            <w:tcW w:w="1658" w:type="pct"/>
            <w:vAlign w:val="center"/>
          </w:tcPr>
          <w:p w14:paraId="3E5CB2F6" w14:textId="78FD14D3" w:rsidR="005D0FF7" w:rsidRPr="009E5B54" w:rsidRDefault="008E41FC" w:rsidP="00F50679">
            <w:pPr>
              <w:rPr>
                <w:rFonts w:ascii="Arial" w:eastAsiaTheme="majorEastAsia" w:hAnsi="Arial" w:cs="Arial"/>
                <w:bCs/>
                <w:iCs/>
                <w:sz w:val="22"/>
                <w:szCs w:val="22"/>
                <w:lang w:val="en-GB"/>
              </w:rPr>
            </w:pPr>
            <w:r w:rsidRPr="009E5B54">
              <w:rPr>
                <w:rFonts w:ascii="Arial" w:eastAsiaTheme="majorEastAsia" w:hAnsi="Arial" w:cs="Arial"/>
                <w:bCs/>
                <w:iCs/>
                <w:sz w:val="22"/>
                <w:szCs w:val="22"/>
                <w:lang w:val="en-GB"/>
              </w:rPr>
              <w:t>120</w:t>
            </w:r>
          </w:p>
        </w:tc>
        <w:tc>
          <w:tcPr>
            <w:tcW w:w="1658" w:type="pct"/>
            <w:vAlign w:val="center"/>
          </w:tcPr>
          <w:p w14:paraId="054A6974" w14:textId="0DFA0E37" w:rsidR="005D0FF7" w:rsidRPr="009E5B54" w:rsidRDefault="008E41FC" w:rsidP="00F50679">
            <w:pPr>
              <w:rPr>
                <w:rFonts w:ascii="Arial" w:eastAsiaTheme="majorEastAsia" w:hAnsi="Arial" w:cs="Arial"/>
                <w:bCs/>
                <w:iCs/>
                <w:sz w:val="22"/>
                <w:szCs w:val="22"/>
                <w:lang w:val="en-GB"/>
              </w:rPr>
            </w:pPr>
            <w:r w:rsidRPr="009E5B54">
              <w:rPr>
                <w:rFonts w:ascii="Arial" w:eastAsiaTheme="majorEastAsia" w:hAnsi="Arial" w:cs="Arial"/>
                <w:bCs/>
                <w:iCs/>
                <w:sz w:val="22"/>
                <w:szCs w:val="22"/>
                <w:lang w:val="en-GB"/>
              </w:rPr>
              <w:t>120</w:t>
            </w:r>
          </w:p>
        </w:tc>
      </w:tr>
      <w:tr w:rsidR="005D0FF7" w:rsidRPr="00F66E6A" w14:paraId="05919EC9" w14:textId="77777777" w:rsidTr="002D0027">
        <w:trPr>
          <w:trHeight w:val="510"/>
        </w:trPr>
        <w:tc>
          <w:tcPr>
            <w:tcW w:w="1685" w:type="pct"/>
            <w:shd w:val="clear" w:color="auto" w:fill="5B0009"/>
            <w:vAlign w:val="center"/>
          </w:tcPr>
          <w:p w14:paraId="58CB8075" w14:textId="77777777" w:rsidR="005D0FF7" w:rsidRPr="002D0027" w:rsidRDefault="005D0FF7" w:rsidP="00F50679">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Award (degree and/or professional qualification)</w:t>
            </w:r>
          </w:p>
        </w:tc>
        <w:tc>
          <w:tcPr>
            <w:tcW w:w="1658" w:type="pct"/>
            <w:vAlign w:val="center"/>
          </w:tcPr>
          <w:p w14:paraId="120BFFF1" w14:textId="1176339F" w:rsidR="005D0FF7" w:rsidRPr="009E5B54" w:rsidRDefault="00623A82" w:rsidP="00F50679">
            <w:pPr>
              <w:rPr>
                <w:rFonts w:ascii="Arial" w:eastAsiaTheme="majorEastAsia" w:hAnsi="Arial" w:cs="Arial"/>
                <w:bCs/>
                <w:iCs/>
                <w:sz w:val="22"/>
                <w:szCs w:val="22"/>
                <w:lang w:val="en-GB"/>
              </w:rPr>
            </w:pPr>
            <w:r w:rsidRPr="009E5B54">
              <w:rPr>
                <w:rFonts w:ascii="Arial" w:eastAsiaTheme="majorEastAsia" w:hAnsi="Arial" w:cs="Arial"/>
                <w:bCs/>
                <w:iCs/>
                <w:sz w:val="22"/>
                <w:szCs w:val="22"/>
                <w:lang w:val="en-GB"/>
              </w:rPr>
              <w:t xml:space="preserve">Master </w:t>
            </w:r>
            <w:proofErr w:type="gramStart"/>
            <w:r w:rsidRPr="009E5B54">
              <w:rPr>
                <w:rFonts w:ascii="Arial" w:eastAsiaTheme="majorEastAsia" w:hAnsi="Arial" w:cs="Arial"/>
                <w:bCs/>
                <w:iCs/>
                <w:sz w:val="22"/>
                <w:szCs w:val="22"/>
                <w:lang w:val="en-GB"/>
              </w:rPr>
              <w:t>of  Engineering</w:t>
            </w:r>
            <w:proofErr w:type="gramEnd"/>
            <w:r w:rsidRPr="009E5B54">
              <w:rPr>
                <w:rFonts w:ascii="Arial" w:eastAsiaTheme="majorEastAsia" w:hAnsi="Arial" w:cs="Arial"/>
                <w:bCs/>
                <w:iCs/>
                <w:sz w:val="22"/>
                <w:szCs w:val="22"/>
                <w:lang w:val="en-GB"/>
              </w:rPr>
              <w:t xml:space="preserve">  Sciences</w:t>
            </w:r>
          </w:p>
        </w:tc>
        <w:tc>
          <w:tcPr>
            <w:tcW w:w="1658" w:type="pct"/>
            <w:vAlign w:val="center"/>
          </w:tcPr>
          <w:p w14:paraId="7166888E" w14:textId="7130BC19" w:rsidR="005D0FF7" w:rsidRPr="009E5B54" w:rsidRDefault="00623A82" w:rsidP="00F50679">
            <w:pPr>
              <w:rPr>
                <w:rFonts w:ascii="Arial" w:eastAsiaTheme="majorEastAsia" w:hAnsi="Arial" w:cs="Arial"/>
                <w:bCs/>
                <w:iCs/>
                <w:sz w:val="22"/>
                <w:szCs w:val="22"/>
                <w:lang w:val="en-GB"/>
              </w:rPr>
            </w:pPr>
            <w:r w:rsidRPr="009E5B54">
              <w:rPr>
                <w:rFonts w:ascii="Arial" w:eastAsiaTheme="majorEastAsia" w:hAnsi="Arial" w:cs="Arial"/>
                <w:bCs/>
                <w:iCs/>
                <w:sz w:val="22"/>
                <w:szCs w:val="22"/>
                <w:lang w:val="en-GB"/>
              </w:rPr>
              <w:t xml:space="preserve">Master </w:t>
            </w:r>
            <w:proofErr w:type="gramStart"/>
            <w:r w:rsidRPr="009E5B54">
              <w:rPr>
                <w:rFonts w:ascii="Arial" w:eastAsiaTheme="majorEastAsia" w:hAnsi="Arial" w:cs="Arial"/>
                <w:bCs/>
                <w:iCs/>
                <w:sz w:val="22"/>
                <w:szCs w:val="22"/>
                <w:lang w:val="en-GB"/>
              </w:rPr>
              <w:t>of  Engineering</w:t>
            </w:r>
            <w:proofErr w:type="gramEnd"/>
            <w:r w:rsidRPr="009E5B54">
              <w:rPr>
                <w:rFonts w:ascii="Arial" w:eastAsiaTheme="majorEastAsia" w:hAnsi="Arial" w:cs="Arial"/>
                <w:bCs/>
                <w:iCs/>
                <w:sz w:val="22"/>
                <w:szCs w:val="22"/>
                <w:lang w:val="en-GB"/>
              </w:rPr>
              <w:t xml:space="preserve">  Sciences</w:t>
            </w:r>
          </w:p>
        </w:tc>
      </w:tr>
      <w:tr w:rsidR="005D0FF7" w:rsidRPr="00F66E6A" w14:paraId="37A01FDA" w14:textId="77777777" w:rsidTr="002D0027">
        <w:trPr>
          <w:trHeight w:val="510"/>
        </w:trPr>
        <w:tc>
          <w:tcPr>
            <w:tcW w:w="1685" w:type="pct"/>
            <w:shd w:val="clear" w:color="auto" w:fill="5B0009"/>
            <w:vAlign w:val="center"/>
          </w:tcPr>
          <w:p w14:paraId="3E852769" w14:textId="77777777" w:rsidR="005D0FF7" w:rsidRPr="002D0027" w:rsidRDefault="005D0FF7" w:rsidP="00F50679">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Language of instruction</w:t>
            </w:r>
          </w:p>
        </w:tc>
        <w:tc>
          <w:tcPr>
            <w:tcW w:w="1658" w:type="pct"/>
            <w:vAlign w:val="center"/>
          </w:tcPr>
          <w:p w14:paraId="1545CF4C" w14:textId="2BA933D9" w:rsidR="005D0FF7" w:rsidRPr="009E5B54" w:rsidRDefault="00967DC8" w:rsidP="00F50679">
            <w:pPr>
              <w:rPr>
                <w:rFonts w:ascii="Arial" w:eastAsiaTheme="majorEastAsia" w:hAnsi="Arial" w:cs="Arial"/>
                <w:bCs/>
                <w:iCs/>
                <w:sz w:val="22"/>
                <w:szCs w:val="22"/>
                <w:lang w:val="en-GB"/>
              </w:rPr>
            </w:pPr>
            <w:r w:rsidRPr="009E5B54">
              <w:rPr>
                <w:rFonts w:ascii="Arial" w:eastAsiaTheme="majorEastAsia" w:hAnsi="Arial" w:cs="Arial"/>
                <w:bCs/>
                <w:iCs/>
                <w:sz w:val="22"/>
                <w:szCs w:val="22"/>
                <w:lang w:val="en-GB"/>
              </w:rPr>
              <w:t>Lithuanian / English</w:t>
            </w:r>
          </w:p>
        </w:tc>
        <w:tc>
          <w:tcPr>
            <w:tcW w:w="1658" w:type="pct"/>
            <w:vAlign w:val="center"/>
          </w:tcPr>
          <w:p w14:paraId="322E5C85" w14:textId="031D925F" w:rsidR="005D0FF7" w:rsidRPr="009E5B54" w:rsidRDefault="00967DC8" w:rsidP="00F50679">
            <w:pPr>
              <w:rPr>
                <w:rFonts w:ascii="Arial" w:eastAsiaTheme="majorEastAsia" w:hAnsi="Arial" w:cs="Arial"/>
                <w:bCs/>
                <w:iCs/>
                <w:sz w:val="22"/>
                <w:szCs w:val="22"/>
                <w:lang w:val="en-GB"/>
              </w:rPr>
            </w:pPr>
            <w:r w:rsidRPr="009E5B54">
              <w:rPr>
                <w:rFonts w:ascii="Arial" w:eastAsiaTheme="majorEastAsia" w:hAnsi="Arial" w:cs="Arial"/>
                <w:bCs/>
                <w:iCs/>
                <w:sz w:val="22"/>
                <w:szCs w:val="22"/>
                <w:lang w:val="en-GB"/>
              </w:rPr>
              <w:t>Lithuanian / English</w:t>
            </w:r>
          </w:p>
        </w:tc>
      </w:tr>
      <w:tr w:rsidR="005D0FF7" w:rsidRPr="00F66E6A" w14:paraId="53D6FE5B" w14:textId="77777777" w:rsidTr="002D0027">
        <w:trPr>
          <w:trHeight w:val="510"/>
        </w:trPr>
        <w:tc>
          <w:tcPr>
            <w:tcW w:w="1685" w:type="pct"/>
            <w:shd w:val="clear" w:color="auto" w:fill="5B0009"/>
            <w:vAlign w:val="center"/>
          </w:tcPr>
          <w:p w14:paraId="14F2B741" w14:textId="77777777" w:rsidR="005D0FF7" w:rsidRPr="002D0027" w:rsidRDefault="005D0FF7" w:rsidP="00F50679">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Admission requirements</w:t>
            </w:r>
          </w:p>
        </w:tc>
        <w:tc>
          <w:tcPr>
            <w:tcW w:w="1658" w:type="pct"/>
            <w:vAlign w:val="center"/>
          </w:tcPr>
          <w:p w14:paraId="3E6CEFE9" w14:textId="2BA7B9C0" w:rsidR="005D0FF7" w:rsidRPr="009E5B54" w:rsidRDefault="00283ED1" w:rsidP="00283ED1">
            <w:pPr>
              <w:rPr>
                <w:rFonts w:ascii="Arial" w:eastAsiaTheme="majorEastAsia" w:hAnsi="Arial" w:cs="Arial"/>
                <w:bCs/>
                <w:iCs/>
                <w:sz w:val="22"/>
                <w:szCs w:val="22"/>
                <w:lang w:val="en-GB"/>
              </w:rPr>
            </w:pPr>
            <w:proofErr w:type="gramStart"/>
            <w:r w:rsidRPr="009E5B54">
              <w:rPr>
                <w:rFonts w:ascii="Arial" w:eastAsiaTheme="majorEastAsia" w:hAnsi="Arial" w:cs="Arial"/>
                <w:bCs/>
                <w:iCs/>
                <w:sz w:val="22"/>
                <w:szCs w:val="22"/>
                <w:lang w:val="en-GB"/>
              </w:rPr>
              <w:t>Bachelor degree in Engineering</w:t>
            </w:r>
            <w:proofErr w:type="gramEnd"/>
            <w:r w:rsidRPr="009E5B54">
              <w:rPr>
                <w:rFonts w:ascii="Arial" w:eastAsiaTheme="majorEastAsia" w:hAnsi="Arial" w:cs="Arial"/>
                <w:bCs/>
                <w:iCs/>
                <w:sz w:val="22"/>
                <w:szCs w:val="22"/>
                <w:lang w:val="en-GB"/>
              </w:rPr>
              <w:t>, Technology,</w:t>
            </w:r>
            <w:r w:rsidR="0088233C" w:rsidRPr="009E5B54">
              <w:rPr>
                <w:rFonts w:ascii="Arial" w:eastAsiaTheme="majorEastAsia" w:hAnsi="Arial" w:cs="Arial"/>
                <w:bCs/>
                <w:iCs/>
                <w:sz w:val="22"/>
                <w:szCs w:val="22"/>
                <w:lang w:val="en-GB"/>
              </w:rPr>
              <w:t xml:space="preserve"> </w:t>
            </w:r>
            <w:r w:rsidRPr="009E5B54">
              <w:rPr>
                <w:rFonts w:ascii="Arial" w:eastAsiaTheme="majorEastAsia" w:hAnsi="Arial" w:cs="Arial"/>
                <w:bCs/>
                <w:iCs/>
                <w:sz w:val="22"/>
                <w:szCs w:val="22"/>
                <w:lang w:val="en-GB"/>
              </w:rPr>
              <w:t>Mathematics,</w:t>
            </w:r>
            <w:r w:rsidR="0088233C" w:rsidRPr="009E5B54">
              <w:rPr>
                <w:rFonts w:ascii="Arial" w:eastAsiaTheme="majorEastAsia" w:hAnsi="Arial" w:cs="Arial"/>
                <w:bCs/>
                <w:iCs/>
                <w:sz w:val="22"/>
                <w:szCs w:val="22"/>
                <w:lang w:val="en-GB"/>
              </w:rPr>
              <w:t xml:space="preserve"> </w:t>
            </w:r>
            <w:r w:rsidRPr="009E5B54">
              <w:rPr>
                <w:rFonts w:ascii="Arial" w:eastAsiaTheme="majorEastAsia" w:hAnsi="Arial" w:cs="Arial"/>
                <w:bCs/>
                <w:iCs/>
                <w:sz w:val="22"/>
                <w:szCs w:val="22"/>
                <w:lang w:val="en-GB"/>
              </w:rPr>
              <w:t>Informatics or</w:t>
            </w:r>
            <w:r w:rsidR="0088233C" w:rsidRPr="009E5B54">
              <w:rPr>
                <w:rFonts w:ascii="Arial" w:eastAsiaTheme="majorEastAsia" w:hAnsi="Arial" w:cs="Arial"/>
                <w:bCs/>
                <w:iCs/>
                <w:sz w:val="22"/>
                <w:szCs w:val="22"/>
                <w:lang w:val="en-GB"/>
              </w:rPr>
              <w:t xml:space="preserve"> </w:t>
            </w:r>
            <w:r w:rsidRPr="009E5B54">
              <w:rPr>
                <w:rFonts w:ascii="Arial" w:eastAsiaTheme="majorEastAsia" w:hAnsi="Arial" w:cs="Arial"/>
                <w:bCs/>
                <w:iCs/>
                <w:sz w:val="22"/>
                <w:szCs w:val="22"/>
                <w:lang w:val="en-GB"/>
              </w:rPr>
              <w:t>Physical sciences study</w:t>
            </w:r>
            <w:r w:rsidR="0088233C" w:rsidRPr="009E5B54">
              <w:rPr>
                <w:rFonts w:ascii="Arial" w:eastAsiaTheme="majorEastAsia" w:hAnsi="Arial" w:cs="Arial"/>
                <w:bCs/>
                <w:iCs/>
                <w:sz w:val="22"/>
                <w:szCs w:val="22"/>
                <w:lang w:val="en-GB"/>
              </w:rPr>
              <w:t xml:space="preserve"> </w:t>
            </w:r>
            <w:r w:rsidRPr="009E5B54">
              <w:rPr>
                <w:rFonts w:ascii="Arial" w:eastAsiaTheme="majorEastAsia" w:hAnsi="Arial" w:cs="Arial"/>
                <w:bCs/>
                <w:iCs/>
                <w:sz w:val="22"/>
                <w:szCs w:val="22"/>
                <w:lang w:val="en-GB"/>
              </w:rPr>
              <w:t>field</w:t>
            </w:r>
          </w:p>
        </w:tc>
        <w:tc>
          <w:tcPr>
            <w:tcW w:w="1658" w:type="pct"/>
            <w:vAlign w:val="center"/>
          </w:tcPr>
          <w:p w14:paraId="743C996E" w14:textId="373B75B1" w:rsidR="005D0FF7" w:rsidRPr="009E5B54" w:rsidRDefault="0088233C" w:rsidP="0088233C">
            <w:pPr>
              <w:rPr>
                <w:rFonts w:ascii="Arial" w:eastAsiaTheme="majorEastAsia" w:hAnsi="Arial" w:cs="Arial"/>
                <w:bCs/>
                <w:iCs/>
                <w:sz w:val="22"/>
                <w:szCs w:val="22"/>
                <w:lang w:val="en-GB"/>
              </w:rPr>
            </w:pPr>
            <w:proofErr w:type="gramStart"/>
            <w:r w:rsidRPr="009E5B54">
              <w:rPr>
                <w:rFonts w:ascii="Arial" w:eastAsiaTheme="majorEastAsia" w:hAnsi="Arial" w:cs="Arial"/>
                <w:bCs/>
                <w:iCs/>
                <w:sz w:val="22"/>
                <w:szCs w:val="22"/>
                <w:lang w:val="en-GB"/>
              </w:rPr>
              <w:t>Bachelor degree in Engineering</w:t>
            </w:r>
            <w:proofErr w:type="gramEnd"/>
            <w:r w:rsidRPr="009E5B54">
              <w:rPr>
                <w:rFonts w:ascii="Arial" w:eastAsiaTheme="majorEastAsia" w:hAnsi="Arial" w:cs="Arial"/>
                <w:bCs/>
                <w:iCs/>
                <w:sz w:val="22"/>
                <w:szCs w:val="22"/>
                <w:lang w:val="en-GB"/>
              </w:rPr>
              <w:t>, Technology,</w:t>
            </w:r>
            <w:r w:rsidRPr="009E5B54">
              <w:rPr>
                <w:rFonts w:ascii="Arial" w:eastAsiaTheme="majorEastAsia" w:hAnsi="Arial" w:cs="Arial"/>
                <w:bCs/>
                <w:iCs/>
                <w:sz w:val="22"/>
                <w:szCs w:val="22"/>
                <w:lang w:val="en-GB"/>
              </w:rPr>
              <w:t xml:space="preserve"> </w:t>
            </w:r>
            <w:r w:rsidRPr="009E5B54">
              <w:rPr>
                <w:rFonts w:ascii="Arial" w:eastAsiaTheme="majorEastAsia" w:hAnsi="Arial" w:cs="Arial"/>
                <w:bCs/>
                <w:iCs/>
                <w:sz w:val="22"/>
                <w:szCs w:val="22"/>
                <w:lang w:val="en-GB"/>
              </w:rPr>
              <w:t>Mathematics,</w:t>
            </w:r>
            <w:r w:rsidRPr="009E5B54">
              <w:rPr>
                <w:rFonts w:ascii="Arial" w:eastAsiaTheme="majorEastAsia" w:hAnsi="Arial" w:cs="Arial"/>
                <w:bCs/>
                <w:iCs/>
                <w:sz w:val="22"/>
                <w:szCs w:val="22"/>
                <w:lang w:val="en-GB"/>
              </w:rPr>
              <w:t xml:space="preserve"> </w:t>
            </w:r>
            <w:r w:rsidRPr="009E5B54">
              <w:rPr>
                <w:rFonts w:ascii="Arial" w:eastAsiaTheme="majorEastAsia" w:hAnsi="Arial" w:cs="Arial"/>
                <w:bCs/>
                <w:iCs/>
                <w:sz w:val="22"/>
                <w:szCs w:val="22"/>
                <w:lang w:val="en-GB"/>
              </w:rPr>
              <w:t>Informatics or</w:t>
            </w:r>
            <w:r w:rsidRPr="009E5B54">
              <w:rPr>
                <w:rFonts w:ascii="Arial" w:eastAsiaTheme="majorEastAsia" w:hAnsi="Arial" w:cs="Arial"/>
                <w:bCs/>
                <w:iCs/>
                <w:sz w:val="22"/>
                <w:szCs w:val="22"/>
                <w:lang w:val="en-GB"/>
              </w:rPr>
              <w:t xml:space="preserve"> </w:t>
            </w:r>
            <w:r w:rsidRPr="009E5B54">
              <w:rPr>
                <w:rFonts w:ascii="Arial" w:eastAsiaTheme="majorEastAsia" w:hAnsi="Arial" w:cs="Arial"/>
                <w:bCs/>
                <w:iCs/>
                <w:sz w:val="22"/>
                <w:szCs w:val="22"/>
                <w:lang w:val="en-GB"/>
              </w:rPr>
              <w:t>Physical sciences study</w:t>
            </w:r>
            <w:r w:rsidRPr="009E5B54">
              <w:rPr>
                <w:rFonts w:ascii="Arial" w:eastAsiaTheme="majorEastAsia" w:hAnsi="Arial" w:cs="Arial"/>
                <w:bCs/>
                <w:iCs/>
                <w:sz w:val="22"/>
                <w:szCs w:val="22"/>
                <w:lang w:val="en-GB"/>
              </w:rPr>
              <w:t xml:space="preserve"> </w:t>
            </w:r>
            <w:r w:rsidRPr="009E5B54">
              <w:rPr>
                <w:rFonts w:ascii="Arial" w:eastAsiaTheme="majorEastAsia" w:hAnsi="Arial" w:cs="Arial"/>
                <w:bCs/>
                <w:iCs/>
                <w:sz w:val="22"/>
                <w:szCs w:val="22"/>
                <w:lang w:val="en-GB"/>
              </w:rPr>
              <w:t>field</w:t>
            </w:r>
          </w:p>
        </w:tc>
      </w:tr>
      <w:tr w:rsidR="005D0FF7" w:rsidRPr="00F66E6A" w14:paraId="4563CE2F" w14:textId="77777777" w:rsidTr="002D0027">
        <w:trPr>
          <w:trHeight w:val="510"/>
        </w:trPr>
        <w:tc>
          <w:tcPr>
            <w:tcW w:w="1685" w:type="pct"/>
            <w:shd w:val="clear" w:color="auto" w:fill="5B0009"/>
            <w:vAlign w:val="center"/>
          </w:tcPr>
          <w:p w14:paraId="79E8CA63" w14:textId="77777777" w:rsidR="005D0FF7" w:rsidRPr="002D0027" w:rsidRDefault="005D0FF7" w:rsidP="00F50679">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First registration date</w:t>
            </w:r>
          </w:p>
        </w:tc>
        <w:tc>
          <w:tcPr>
            <w:tcW w:w="1658" w:type="pct"/>
            <w:vAlign w:val="center"/>
          </w:tcPr>
          <w:p w14:paraId="72A9364B" w14:textId="27386312" w:rsidR="005D0FF7" w:rsidRPr="009E5B54" w:rsidRDefault="009E5B54" w:rsidP="00F50679">
            <w:pPr>
              <w:rPr>
                <w:rStyle w:val="fontstyle01"/>
                <w:rFonts w:ascii="Arial" w:eastAsiaTheme="majorEastAsia" w:hAnsi="Arial" w:cs="Arial"/>
                <w:bCs/>
                <w:iCs/>
                <w:sz w:val="22"/>
                <w:szCs w:val="22"/>
                <w:lang w:val="en-GB"/>
              </w:rPr>
            </w:pPr>
            <w:r w:rsidRPr="009E5B54">
              <w:rPr>
                <w:rStyle w:val="fontstyle01"/>
                <w:rFonts w:ascii="Arial" w:eastAsiaTheme="majorEastAsia" w:hAnsi="Arial" w:cs="Arial"/>
                <w:bCs/>
                <w:iCs/>
                <w:sz w:val="22"/>
                <w:szCs w:val="22"/>
                <w:lang w:val="en-GB"/>
              </w:rPr>
              <w:t>19-02-2007</w:t>
            </w:r>
          </w:p>
        </w:tc>
        <w:tc>
          <w:tcPr>
            <w:tcW w:w="1658" w:type="pct"/>
            <w:vAlign w:val="center"/>
          </w:tcPr>
          <w:p w14:paraId="6094BEAD" w14:textId="7EC8EE87" w:rsidR="005D0FF7" w:rsidRPr="009E5B54" w:rsidRDefault="009E5B54" w:rsidP="00F50679">
            <w:pPr>
              <w:rPr>
                <w:rFonts w:ascii="Arial" w:eastAsiaTheme="majorEastAsia" w:hAnsi="Arial" w:cs="Arial"/>
                <w:bCs/>
                <w:iCs/>
                <w:sz w:val="22"/>
                <w:szCs w:val="22"/>
                <w:lang w:val="en-GB"/>
              </w:rPr>
            </w:pPr>
            <w:r w:rsidRPr="009E5B54">
              <w:rPr>
                <w:rFonts w:ascii="Arial" w:eastAsiaTheme="majorEastAsia" w:hAnsi="Arial" w:cs="Arial"/>
                <w:bCs/>
                <w:iCs/>
                <w:sz w:val="22"/>
                <w:szCs w:val="22"/>
                <w:lang w:val="en-GB"/>
              </w:rPr>
              <w:t>19-02-2007</w:t>
            </w:r>
          </w:p>
        </w:tc>
      </w:tr>
      <w:tr w:rsidR="005D0FF7" w:rsidRPr="00F66E6A" w14:paraId="60BA0DC3" w14:textId="77777777" w:rsidTr="002D0027">
        <w:trPr>
          <w:trHeight w:val="510"/>
        </w:trPr>
        <w:tc>
          <w:tcPr>
            <w:tcW w:w="1685" w:type="pct"/>
            <w:shd w:val="clear" w:color="auto" w:fill="5B0009"/>
            <w:vAlign w:val="center"/>
          </w:tcPr>
          <w:p w14:paraId="20E9CB06" w14:textId="77777777" w:rsidR="005D0FF7" w:rsidRPr="002D0027" w:rsidRDefault="005D0FF7" w:rsidP="00F50679">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1658" w:type="pct"/>
            <w:vAlign w:val="center"/>
          </w:tcPr>
          <w:p w14:paraId="441E78E0" w14:textId="7D73AC72" w:rsidR="005D0FF7" w:rsidRPr="009E5B54" w:rsidRDefault="009E5B54" w:rsidP="00F50679">
            <w:pPr>
              <w:rPr>
                <w:rStyle w:val="fontstyle01"/>
                <w:rFonts w:ascii="Arial" w:eastAsiaTheme="majorEastAsia" w:hAnsi="Arial" w:cs="Arial"/>
                <w:bCs/>
                <w:iCs/>
                <w:sz w:val="22"/>
                <w:szCs w:val="22"/>
                <w:lang w:val="en-GB"/>
              </w:rPr>
            </w:pPr>
            <w:r w:rsidRPr="009E5B54">
              <w:rPr>
                <w:rStyle w:val="fontstyle01"/>
                <w:rFonts w:ascii="Arial" w:eastAsiaTheme="majorEastAsia" w:hAnsi="Arial" w:cs="Arial"/>
                <w:bCs/>
                <w:iCs/>
                <w:sz w:val="22"/>
                <w:szCs w:val="22"/>
                <w:lang w:val="en-GB"/>
              </w:rPr>
              <w:t>-</w:t>
            </w:r>
          </w:p>
        </w:tc>
        <w:tc>
          <w:tcPr>
            <w:tcW w:w="1658" w:type="pct"/>
            <w:vAlign w:val="center"/>
          </w:tcPr>
          <w:p w14:paraId="600FFF17" w14:textId="59AB97E9" w:rsidR="005D0FF7" w:rsidRPr="009E5B54" w:rsidRDefault="009E5B54" w:rsidP="00F50679">
            <w:pPr>
              <w:rPr>
                <w:rFonts w:ascii="Arial" w:eastAsiaTheme="majorEastAsia" w:hAnsi="Arial" w:cs="Arial"/>
                <w:bCs/>
                <w:iCs/>
                <w:sz w:val="22"/>
                <w:szCs w:val="22"/>
                <w:lang w:val="en-GB"/>
              </w:rPr>
            </w:pPr>
            <w:r w:rsidRPr="009E5B54">
              <w:rPr>
                <w:rFonts w:ascii="Arial" w:eastAsiaTheme="majorEastAsia" w:hAnsi="Arial" w:cs="Arial"/>
                <w:bCs/>
                <w:iCs/>
                <w:sz w:val="22"/>
                <w:szCs w:val="22"/>
                <w:lang w:val="en-GB"/>
              </w:rPr>
              <w:t>-</w:t>
            </w:r>
          </w:p>
        </w:tc>
      </w:tr>
    </w:tbl>
    <w:p w14:paraId="5CAEEE12" w14:textId="77777777" w:rsidR="005D0FF7" w:rsidRPr="005D0FF7" w:rsidRDefault="005D0FF7" w:rsidP="005D0FF7">
      <w:pPr>
        <w:rPr>
          <w:rFonts w:asciiTheme="minorHAnsi" w:hAnsiTheme="minorHAnsi" w:cstheme="minorHAnsi"/>
          <w:iCs/>
          <w:color w:val="136C73"/>
          <w:lang w:eastAsia="lt-LT"/>
        </w:rPr>
      </w:pPr>
    </w:p>
    <w:p w14:paraId="468D0B48" w14:textId="0D0C3C9C" w:rsidR="0042467A" w:rsidRPr="005D0FF7" w:rsidRDefault="006501B9" w:rsidP="008F64DA">
      <w:pPr>
        <w:spacing w:line="276" w:lineRule="auto"/>
        <w:rPr>
          <w:rFonts w:asciiTheme="minorHAnsi" w:eastAsia="Calibri" w:hAnsiTheme="minorHAnsi" w:cstheme="minorHAnsi"/>
          <w:lang w:val="en-GB" w:eastAsia="lt-LT"/>
        </w:rPr>
      </w:pPr>
      <w:r w:rsidRPr="005D0FF7">
        <w:rPr>
          <w:rFonts w:asciiTheme="minorHAnsi" w:eastAsia="Calibri" w:hAnsiTheme="minorHAnsi" w:cstheme="minorHAnsi"/>
          <w:lang w:val="en-GB" w:eastAsia="lt-LT"/>
        </w:rPr>
        <w:br w:type="page"/>
      </w:r>
    </w:p>
    <w:p w14:paraId="530C0530" w14:textId="77777777" w:rsidR="005D0FF7" w:rsidRPr="00535C59" w:rsidRDefault="005D0FF7" w:rsidP="005D0FF7">
      <w:pPr>
        <w:pStyle w:val="Antrat1"/>
        <w:jc w:val="center"/>
        <w:rPr>
          <w:rFonts w:ascii="Arial" w:hAnsi="Arial" w:cs="Arial"/>
          <w:color w:val="5B0009"/>
          <w:sz w:val="32"/>
          <w:szCs w:val="32"/>
        </w:rPr>
      </w:pPr>
      <w:r w:rsidRPr="00535C59">
        <w:rPr>
          <w:rFonts w:ascii="Arial" w:hAnsi="Arial" w:cs="Arial"/>
          <w:color w:val="5B0009"/>
          <w:sz w:val="32"/>
          <w:szCs w:val="32"/>
        </w:rPr>
        <w:lastRenderedPageBreak/>
        <w:t>ASSESSMENT IN POINTS BY CYCLE AND EVALUATION AREAS</w:t>
      </w:r>
    </w:p>
    <w:p w14:paraId="0F2FEA5E" w14:textId="77777777" w:rsidR="005D0FF7" w:rsidRPr="002D0027" w:rsidRDefault="005D0FF7" w:rsidP="005D0FF7">
      <w:pPr>
        <w:jc w:val="both"/>
        <w:rPr>
          <w:rFonts w:ascii="Arial" w:hAnsi="Arial" w:cs="Arial"/>
          <w:iCs/>
          <w:lang w:val="en-GB" w:eastAsia="lt-LT"/>
        </w:rPr>
      </w:pPr>
    </w:p>
    <w:p w14:paraId="6031B951" w14:textId="77777777" w:rsidR="00A32D18" w:rsidRPr="002D0027" w:rsidRDefault="00A32D18" w:rsidP="005D0FF7">
      <w:pPr>
        <w:jc w:val="both"/>
        <w:rPr>
          <w:rFonts w:ascii="Arial" w:hAnsi="Arial" w:cs="Arial"/>
          <w:lang w:val="en-GB"/>
        </w:rPr>
      </w:pPr>
    </w:p>
    <w:p w14:paraId="3C3EC927" w14:textId="6D2445AB" w:rsidR="005D0FF7" w:rsidRPr="002D0027" w:rsidRDefault="005D0FF7" w:rsidP="005D0FF7">
      <w:pPr>
        <w:jc w:val="both"/>
        <w:rPr>
          <w:rFonts w:ascii="Arial" w:hAnsi="Arial" w:cs="Arial"/>
          <w:lang w:val="en-GB"/>
        </w:rPr>
      </w:pPr>
      <w:r w:rsidRPr="002D0027">
        <w:rPr>
          <w:rFonts w:ascii="Arial" w:hAnsi="Arial" w:cs="Arial"/>
          <w:lang w:val="en-GB"/>
        </w:rPr>
        <w:t xml:space="preserve">The </w:t>
      </w:r>
      <w:r w:rsidRPr="002D0027">
        <w:rPr>
          <w:rFonts w:ascii="Arial" w:hAnsi="Arial" w:cs="Arial"/>
          <w:b/>
          <w:bCs/>
          <w:color w:val="5B0009"/>
          <w:lang w:val="en-GB"/>
        </w:rPr>
        <w:t>first cycle</w:t>
      </w:r>
      <w:r w:rsidRPr="002D0027">
        <w:rPr>
          <w:rFonts w:ascii="Arial" w:hAnsi="Arial" w:cs="Arial"/>
          <w:color w:val="5B0009"/>
          <w:lang w:val="en-GB"/>
        </w:rPr>
        <w:t xml:space="preserve"> </w:t>
      </w:r>
      <w:r w:rsidRPr="002D0027">
        <w:rPr>
          <w:rFonts w:ascii="Arial" w:hAnsi="Arial" w:cs="Arial"/>
          <w:lang w:val="en-GB"/>
        </w:rPr>
        <w:t xml:space="preserve">of the </w:t>
      </w:r>
      <w:r w:rsidR="009E5B54">
        <w:rPr>
          <w:rFonts w:ascii="Arial" w:hAnsi="Arial" w:cs="Arial"/>
          <w:lang w:val="en-GB"/>
        </w:rPr>
        <w:t>Electronics Engineering f</w:t>
      </w:r>
      <w:r w:rsidRPr="002D0027">
        <w:rPr>
          <w:rFonts w:ascii="Arial" w:hAnsi="Arial" w:cs="Arial"/>
          <w:lang w:val="en-GB"/>
        </w:rPr>
        <w:t xml:space="preserve">ield of study is given a </w:t>
      </w:r>
      <w:r w:rsidRPr="002D0027">
        <w:rPr>
          <w:rFonts w:ascii="Arial" w:hAnsi="Arial" w:cs="Arial"/>
          <w:b/>
          <w:bCs/>
          <w:color w:val="5B0009"/>
          <w:lang w:val="en-GB"/>
        </w:rPr>
        <w:t>positive</w:t>
      </w:r>
      <w:r w:rsidRPr="002D0027">
        <w:rPr>
          <w:rFonts w:ascii="Arial" w:hAnsi="Arial" w:cs="Arial"/>
          <w:color w:val="5B0009"/>
          <w:lang w:val="en-GB"/>
        </w:rPr>
        <w:t xml:space="preserve"> </w:t>
      </w:r>
      <w:r w:rsidRPr="002D0027">
        <w:rPr>
          <w:rFonts w:ascii="Arial" w:hAnsi="Arial" w:cs="Arial"/>
          <w:lang w:val="en-GB"/>
        </w:rPr>
        <w:t xml:space="preserve">evaluation. </w:t>
      </w:r>
    </w:p>
    <w:p w14:paraId="4FB7AF10" w14:textId="77777777" w:rsidR="005D0FF7" w:rsidRPr="002D0027" w:rsidRDefault="005D0FF7" w:rsidP="005D0FF7">
      <w:pPr>
        <w:rPr>
          <w:rFonts w:ascii="Arial" w:hAnsi="Arial" w:cs="Arial"/>
          <w:lang w:val="en-GB" w:eastAsia="lt-LT"/>
        </w:rPr>
      </w:pPr>
    </w:p>
    <w:tbl>
      <w:tblPr>
        <w:tblStyle w:val="Lentelstinklelis"/>
        <w:tblW w:w="5000" w:type="pct"/>
        <w:tblLook w:val="04A0" w:firstRow="1" w:lastRow="0" w:firstColumn="1" w:lastColumn="0" w:noHBand="0" w:noVBand="1"/>
      </w:tblPr>
      <w:tblGrid>
        <w:gridCol w:w="683"/>
        <w:gridCol w:w="7225"/>
        <w:gridCol w:w="1861"/>
      </w:tblGrid>
      <w:tr w:rsidR="005D0FF7" w:rsidRPr="002D0027" w14:paraId="7299585D" w14:textId="77777777" w:rsidTr="00F50679">
        <w:tc>
          <w:tcPr>
            <w:tcW w:w="673" w:type="dxa"/>
            <w:vAlign w:val="center"/>
          </w:tcPr>
          <w:p w14:paraId="54C3E71B"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No.</w:t>
            </w:r>
          </w:p>
        </w:tc>
        <w:tc>
          <w:tcPr>
            <w:tcW w:w="7121" w:type="dxa"/>
            <w:vAlign w:val="center"/>
          </w:tcPr>
          <w:p w14:paraId="7A85DF08"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Area</w:t>
            </w:r>
          </w:p>
        </w:tc>
        <w:tc>
          <w:tcPr>
            <w:tcW w:w="1834" w:type="dxa"/>
            <w:vAlign w:val="center"/>
          </w:tcPr>
          <w:p w14:paraId="7CCA2925"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points</w:t>
            </w:r>
            <w:r w:rsidRPr="002D0027">
              <w:rPr>
                <w:rStyle w:val="Puslapioinaosnuoroda"/>
                <w:rFonts w:ascii="Arial" w:eastAsia="Calibri" w:hAnsi="Arial" w:cs="Arial"/>
                <w:iCs/>
                <w:color w:val="5B0009"/>
                <w:lang w:val="en-GB" w:eastAsia="lt-LT"/>
              </w:rPr>
              <w:footnoteReference w:customMarkFollows="1" w:id="1"/>
              <w:sym w:font="Symbol" w:char="F02A"/>
            </w:r>
          </w:p>
        </w:tc>
      </w:tr>
      <w:tr w:rsidR="005D0FF7" w:rsidRPr="002D0027" w14:paraId="5910AED0" w14:textId="77777777" w:rsidTr="00F50679">
        <w:trPr>
          <w:trHeight w:val="397"/>
        </w:trPr>
        <w:tc>
          <w:tcPr>
            <w:tcW w:w="673" w:type="dxa"/>
            <w:vAlign w:val="center"/>
          </w:tcPr>
          <w:p w14:paraId="7FDFE59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1.</w:t>
            </w:r>
          </w:p>
        </w:tc>
        <w:tc>
          <w:tcPr>
            <w:tcW w:w="7121" w:type="dxa"/>
            <w:vAlign w:val="center"/>
          </w:tcPr>
          <w:p w14:paraId="4B77AAC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Study aims, learning outcomes and curriculum</w:t>
            </w:r>
          </w:p>
        </w:tc>
        <w:tc>
          <w:tcPr>
            <w:tcW w:w="1834" w:type="dxa"/>
            <w:vAlign w:val="center"/>
          </w:tcPr>
          <w:p w14:paraId="48E01EF6" w14:textId="016F3B8D" w:rsidR="005D0FF7" w:rsidRPr="002D0027" w:rsidRDefault="00FE42CD"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54EAADAE" w14:textId="77777777" w:rsidTr="00F50679">
        <w:trPr>
          <w:trHeight w:val="397"/>
        </w:trPr>
        <w:tc>
          <w:tcPr>
            <w:tcW w:w="673" w:type="dxa"/>
            <w:vAlign w:val="center"/>
          </w:tcPr>
          <w:p w14:paraId="700F4D88"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2.</w:t>
            </w:r>
          </w:p>
        </w:tc>
        <w:tc>
          <w:tcPr>
            <w:tcW w:w="7121" w:type="dxa"/>
            <w:vAlign w:val="center"/>
          </w:tcPr>
          <w:p w14:paraId="161E50C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Links between scientific (or artistic) research and higher education</w:t>
            </w:r>
          </w:p>
        </w:tc>
        <w:tc>
          <w:tcPr>
            <w:tcW w:w="1834" w:type="dxa"/>
            <w:vAlign w:val="center"/>
          </w:tcPr>
          <w:p w14:paraId="240E554A" w14:textId="234C35B0" w:rsidR="005D0FF7" w:rsidRPr="002D0027" w:rsidRDefault="00FE42CD"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65D64D3E" w14:textId="77777777" w:rsidTr="00F50679">
        <w:trPr>
          <w:trHeight w:val="397"/>
        </w:trPr>
        <w:tc>
          <w:tcPr>
            <w:tcW w:w="673" w:type="dxa"/>
            <w:vAlign w:val="center"/>
          </w:tcPr>
          <w:p w14:paraId="4A15D61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3.</w:t>
            </w:r>
          </w:p>
        </w:tc>
        <w:tc>
          <w:tcPr>
            <w:tcW w:w="7121" w:type="dxa"/>
            <w:vAlign w:val="center"/>
          </w:tcPr>
          <w:p w14:paraId="42C2D6B8"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Student admission and support</w:t>
            </w:r>
          </w:p>
        </w:tc>
        <w:tc>
          <w:tcPr>
            <w:tcW w:w="1834" w:type="dxa"/>
            <w:vAlign w:val="center"/>
          </w:tcPr>
          <w:p w14:paraId="47B42AAF" w14:textId="3DB473E2" w:rsidR="005D0FF7" w:rsidRPr="002D0027" w:rsidRDefault="00FE42CD"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0071FD05" w14:textId="77777777" w:rsidTr="00F50679">
        <w:trPr>
          <w:trHeight w:val="397"/>
        </w:trPr>
        <w:tc>
          <w:tcPr>
            <w:tcW w:w="673" w:type="dxa"/>
            <w:vAlign w:val="center"/>
          </w:tcPr>
          <w:p w14:paraId="695E434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4.</w:t>
            </w:r>
          </w:p>
        </w:tc>
        <w:tc>
          <w:tcPr>
            <w:tcW w:w="7121" w:type="dxa"/>
            <w:vAlign w:val="center"/>
          </w:tcPr>
          <w:p w14:paraId="6047C904"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and learning, student assessment, and graduate employment</w:t>
            </w:r>
          </w:p>
        </w:tc>
        <w:tc>
          <w:tcPr>
            <w:tcW w:w="1834" w:type="dxa"/>
            <w:vAlign w:val="center"/>
          </w:tcPr>
          <w:p w14:paraId="3CF79092" w14:textId="4ECE8D5D" w:rsidR="005D0FF7" w:rsidRPr="002D0027" w:rsidRDefault="00FE42CD"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7BED5045" w14:textId="77777777" w:rsidTr="00F50679">
        <w:trPr>
          <w:trHeight w:val="397"/>
        </w:trPr>
        <w:tc>
          <w:tcPr>
            <w:tcW w:w="673" w:type="dxa"/>
            <w:vAlign w:val="center"/>
          </w:tcPr>
          <w:p w14:paraId="3004635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5.</w:t>
            </w:r>
          </w:p>
        </w:tc>
        <w:tc>
          <w:tcPr>
            <w:tcW w:w="7121" w:type="dxa"/>
            <w:vAlign w:val="center"/>
          </w:tcPr>
          <w:p w14:paraId="3363AEC3"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staff</w:t>
            </w:r>
          </w:p>
        </w:tc>
        <w:tc>
          <w:tcPr>
            <w:tcW w:w="1834" w:type="dxa"/>
            <w:vAlign w:val="center"/>
          </w:tcPr>
          <w:p w14:paraId="12344FFD" w14:textId="65120C4A" w:rsidR="005D0FF7" w:rsidRPr="002D0027" w:rsidRDefault="00FE42CD"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69C3204D" w14:textId="77777777" w:rsidTr="00F50679">
        <w:trPr>
          <w:trHeight w:val="397"/>
        </w:trPr>
        <w:tc>
          <w:tcPr>
            <w:tcW w:w="673" w:type="dxa"/>
            <w:vAlign w:val="center"/>
          </w:tcPr>
          <w:p w14:paraId="5A2D67D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6.</w:t>
            </w:r>
          </w:p>
        </w:tc>
        <w:tc>
          <w:tcPr>
            <w:tcW w:w="7121" w:type="dxa"/>
            <w:vAlign w:val="center"/>
          </w:tcPr>
          <w:p w14:paraId="1AF522E2"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Learning facilities and resources</w:t>
            </w:r>
          </w:p>
        </w:tc>
        <w:tc>
          <w:tcPr>
            <w:tcW w:w="1834" w:type="dxa"/>
            <w:vAlign w:val="center"/>
          </w:tcPr>
          <w:p w14:paraId="4947FD09" w14:textId="006E551E" w:rsidR="005D0FF7" w:rsidRPr="002D0027" w:rsidRDefault="00FE42CD"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1D9F8218" w14:textId="77777777" w:rsidTr="00F50679">
        <w:trPr>
          <w:trHeight w:val="397"/>
        </w:trPr>
        <w:tc>
          <w:tcPr>
            <w:tcW w:w="673" w:type="dxa"/>
            <w:vAlign w:val="center"/>
          </w:tcPr>
          <w:p w14:paraId="7DBB2899"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7.</w:t>
            </w:r>
          </w:p>
        </w:tc>
        <w:tc>
          <w:tcPr>
            <w:tcW w:w="7121" w:type="dxa"/>
            <w:vAlign w:val="center"/>
          </w:tcPr>
          <w:p w14:paraId="101174BD"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Quality assurance and public information</w:t>
            </w:r>
          </w:p>
        </w:tc>
        <w:tc>
          <w:tcPr>
            <w:tcW w:w="1834" w:type="dxa"/>
            <w:vAlign w:val="center"/>
          </w:tcPr>
          <w:p w14:paraId="08B83395" w14:textId="23C41865" w:rsidR="005D0FF7" w:rsidRPr="002D0027" w:rsidRDefault="00FE42CD"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38ACCAC4" w14:textId="77777777" w:rsidTr="00F50679">
        <w:trPr>
          <w:trHeight w:val="397"/>
        </w:trPr>
        <w:tc>
          <w:tcPr>
            <w:tcW w:w="7794" w:type="dxa"/>
            <w:gridSpan w:val="2"/>
            <w:vAlign w:val="center"/>
          </w:tcPr>
          <w:p w14:paraId="0B4E9795" w14:textId="77777777" w:rsidR="005D0FF7" w:rsidRPr="002D0027" w:rsidRDefault="005D0FF7" w:rsidP="00F50679">
            <w:pPr>
              <w:jc w:val="right"/>
              <w:rPr>
                <w:rFonts w:ascii="Arial" w:eastAsia="Calibri" w:hAnsi="Arial" w:cs="Arial"/>
                <w:b/>
                <w:iCs/>
                <w:lang w:val="en-GB" w:eastAsia="lt-LT"/>
              </w:rPr>
            </w:pPr>
            <w:r w:rsidRPr="002D0027">
              <w:rPr>
                <w:rFonts w:ascii="Arial" w:eastAsia="Calibri" w:hAnsi="Arial" w:cs="Arial"/>
                <w:b/>
                <w:iCs/>
                <w:lang w:val="en-GB" w:eastAsia="lt-LT"/>
              </w:rPr>
              <w:t>Total:</w:t>
            </w:r>
          </w:p>
        </w:tc>
        <w:tc>
          <w:tcPr>
            <w:tcW w:w="1834" w:type="dxa"/>
            <w:vAlign w:val="center"/>
          </w:tcPr>
          <w:p w14:paraId="6119DFD5" w14:textId="5E23656C" w:rsidR="005D0FF7" w:rsidRPr="002D0027" w:rsidRDefault="00FE42CD" w:rsidP="00F50679">
            <w:pPr>
              <w:jc w:val="center"/>
              <w:rPr>
                <w:rFonts w:ascii="Arial" w:eastAsia="Calibri" w:hAnsi="Arial" w:cs="Arial"/>
                <w:iCs/>
                <w:lang w:val="en-GB" w:eastAsia="lt-LT"/>
              </w:rPr>
            </w:pPr>
            <w:r>
              <w:rPr>
                <w:rFonts w:ascii="Arial" w:eastAsia="Calibri" w:hAnsi="Arial" w:cs="Arial"/>
                <w:iCs/>
                <w:lang w:val="en-GB" w:eastAsia="lt-LT"/>
              </w:rPr>
              <w:t>28</w:t>
            </w:r>
          </w:p>
        </w:tc>
      </w:tr>
    </w:tbl>
    <w:p w14:paraId="57EB999E" w14:textId="77777777" w:rsidR="005D0FF7" w:rsidRPr="002D0027" w:rsidRDefault="005D0FF7" w:rsidP="005D0FF7">
      <w:pPr>
        <w:rPr>
          <w:rFonts w:ascii="Arial" w:hAnsi="Arial" w:cs="Arial"/>
          <w:lang w:val="en-GB" w:eastAsia="lt-LT"/>
        </w:rPr>
      </w:pPr>
    </w:p>
    <w:p w14:paraId="04712921" w14:textId="4CD2547B" w:rsidR="005D0FF7" w:rsidRPr="002D0027" w:rsidRDefault="005D0FF7" w:rsidP="005D0FF7">
      <w:pPr>
        <w:rPr>
          <w:rFonts w:ascii="Arial" w:hAnsi="Arial" w:cs="Arial"/>
          <w:lang w:val="en-GB"/>
        </w:rPr>
      </w:pPr>
      <w:r w:rsidRPr="002D0027">
        <w:rPr>
          <w:rFonts w:ascii="Arial" w:hAnsi="Arial" w:cs="Arial"/>
          <w:lang w:val="en-GB"/>
        </w:rPr>
        <w:t xml:space="preserve">The </w:t>
      </w:r>
      <w:r w:rsidRPr="00F323F3">
        <w:rPr>
          <w:rFonts w:ascii="Arial" w:hAnsi="Arial" w:cs="Arial"/>
          <w:b/>
          <w:bCs/>
          <w:color w:val="5B0009"/>
          <w:lang w:val="en-GB"/>
        </w:rPr>
        <w:t>second cycle</w:t>
      </w:r>
      <w:r w:rsidRPr="00F323F3">
        <w:rPr>
          <w:rFonts w:ascii="Arial" w:hAnsi="Arial" w:cs="Arial"/>
          <w:color w:val="5B0009"/>
          <w:lang w:val="en-GB"/>
        </w:rPr>
        <w:t xml:space="preserve"> </w:t>
      </w:r>
      <w:r w:rsidRPr="002D0027">
        <w:rPr>
          <w:rFonts w:ascii="Arial" w:hAnsi="Arial" w:cs="Arial"/>
          <w:lang w:val="en-GB"/>
        </w:rPr>
        <w:t xml:space="preserve">of the </w:t>
      </w:r>
      <w:r w:rsidR="00786204">
        <w:rPr>
          <w:rFonts w:ascii="Arial" w:hAnsi="Arial" w:cs="Arial"/>
          <w:lang w:val="en-GB"/>
        </w:rPr>
        <w:t xml:space="preserve">Electronics Engineering </w:t>
      </w:r>
      <w:r w:rsidRPr="002D0027">
        <w:rPr>
          <w:rFonts w:ascii="Arial" w:hAnsi="Arial" w:cs="Arial"/>
          <w:lang w:val="en-GB"/>
        </w:rPr>
        <w:t xml:space="preserve">field of study is given a </w:t>
      </w:r>
      <w:r w:rsidRPr="00F323F3">
        <w:rPr>
          <w:rFonts w:ascii="Arial" w:hAnsi="Arial" w:cs="Arial"/>
          <w:b/>
          <w:bCs/>
          <w:color w:val="5B0009"/>
          <w:lang w:val="en-GB"/>
        </w:rPr>
        <w:t>positive</w:t>
      </w:r>
      <w:r w:rsidRPr="00F323F3">
        <w:rPr>
          <w:rFonts w:ascii="Arial" w:hAnsi="Arial" w:cs="Arial"/>
          <w:color w:val="5B0009"/>
          <w:lang w:val="en-GB"/>
        </w:rPr>
        <w:t xml:space="preserve"> </w:t>
      </w:r>
      <w:r w:rsidRPr="002D0027">
        <w:rPr>
          <w:rFonts w:ascii="Arial" w:hAnsi="Arial" w:cs="Arial"/>
          <w:lang w:val="en-GB"/>
        </w:rPr>
        <w:t xml:space="preserve">evaluation. </w:t>
      </w:r>
    </w:p>
    <w:p w14:paraId="04438B98" w14:textId="77777777" w:rsidR="005D0FF7" w:rsidRPr="002D0027" w:rsidRDefault="005D0FF7" w:rsidP="005D0FF7">
      <w:pPr>
        <w:rPr>
          <w:rFonts w:ascii="Arial" w:hAnsi="Arial" w:cs="Arial"/>
          <w:lang w:val="en-GB" w:eastAsia="lt-LT"/>
        </w:rPr>
      </w:pPr>
    </w:p>
    <w:tbl>
      <w:tblPr>
        <w:tblStyle w:val="Lentelstinklelis"/>
        <w:tblW w:w="5000" w:type="pct"/>
        <w:tblLook w:val="04A0" w:firstRow="1" w:lastRow="0" w:firstColumn="1" w:lastColumn="0" w:noHBand="0" w:noVBand="1"/>
      </w:tblPr>
      <w:tblGrid>
        <w:gridCol w:w="683"/>
        <w:gridCol w:w="7225"/>
        <w:gridCol w:w="1861"/>
      </w:tblGrid>
      <w:tr w:rsidR="005D0FF7" w:rsidRPr="002D0027" w14:paraId="5DFAD962" w14:textId="77777777" w:rsidTr="00F50679">
        <w:tc>
          <w:tcPr>
            <w:tcW w:w="673" w:type="dxa"/>
            <w:vAlign w:val="center"/>
          </w:tcPr>
          <w:p w14:paraId="2E4EE6F7" w14:textId="77777777" w:rsidR="005D0FF7" w:rsidRPr="002D0027" w:rsidRDefault="005D0FF7" w:rsidP="00F50679">
            <w:pPr>
              <w:jc w:val="center"/>
              <w:rPr>
                <w:rFonts w:ascii="Arial" w:eastAsia="Calibri" w:hAnsi="Arial" w:cs="Arial"/>
                <w:b/>
                <w:iCs/>
                <w:color w:val="136C73"/>
                <w:lang w:val="en-GB" w:eastAsia="lt-LT"/>
              </w:rPr>
            </w:pPr>
            <w:r w:rsidRPr="00F323F3">
              <w:rPr>
                <w:rFonts w:ascii="Arial" w:eastAsia="Calibri" w:hAnsi="Arial" w:cs="Arial"/>
                <w:b/>
                <w:iCs/>
                <w:color w:val="5B0009"/>
                <w:lang w:val="en-GB" w:eastAsia="lt-LT"/>
              </w:rPr>
              <w:t>No.</w:t>
            </w:r>
          </w:p>
        </w:tc>
        <w:tc>
          <w:tcPr>
            <w:tcW w:w="7121" w:type="dxa"/>
            <w:vAlign w:val="center"/>
          </w:tcPr>
          <w:p w14:paraId="23FF53AB"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Area</w:t>
            </w:r>
          </w:p>
        </w:tc>
        <w:tc>
          <w:tcPr>
            <w:tcW w:w="1834" w:type="dxa"/>
            <w:vAlign w:val="center"/>
          </w:tcPr>
          <w:p w14:paraId="15399AF8"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points</w:t>
            </w:r>
            <w:r w:rsidRPr="00F323F3">
              <w:rPr>
                <w:rStyle w:val="Puslapioinaosnuoroda"/>
                <w:rFonts w:ascii="Arial" w:eastAsia="Calibri" w:hAnsi="Arial" w:cs="Arial"/>
                <w:iCs/>
                <w:color w:val="5B0009"/>
                <w:lang w:val="en-GB" w:eastAsia="lt-LT"/>
              </w:rPr>
              <w:footnoteReference w:customMarkFollows="1" w:id="2"/>
              <w:sym w:font="Symbol" w:char="F02A"/>
            </w:r>
          </w:p>
        </w:tc>
      </w:tr>
      <w:tr w:rsidR="005D0FF7" w:rsidRPr="002D0027" w14:paraId="1329B84F" w14:textId="77777777" w:rsidTr="00F50679">
        <w:trPr>
          <w:trHeight w:val="397"/>
        </w:trPr>
        <w:tc>
          <w:tcPr>
            <w:tcW w:w="673" w:type="dxa"/>
            <w:vAlign w:val="center"/>
          </w:tcPr>
          <w:p w14:paraId="7B7274C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1.</w:t>
            </w:r>
          </w:p>
        </w:tc>
        <w:tc>
          <w:tcPr>
            <w:tcW w:w="7121" w:type="dxa"/>
            <w:vAlign w:val="center"/>
          </w:tcPr>
          <w:p w14:paraId="70F6802E"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Study aims, learning outcomes and curriculum</w:t>
            </w:r>
          </w:p>
        </w:tc>
        <w:tc>
          <w:tcPr>
            <w:tcW w:w="1834" w:type="dxa"/>
            <w:vAlign w:val="center"/>
          </w:tcPr>
          <w:p w14:paraId="3BA06404" w14:textId="0EF6D636" w:rsidR="005D0FF7" w:rsidRPr="002D0027" w:rsidRDefault="00FE42CD"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7DD6EE20" w14:textId="77777777" w:rsidTr="00F50679">
        <w:trPr>
          <w:trHeight w:val="397"/>
        </w:trPr>
        <w:tc>
          <w:tcPr>
            <w:tcW w:w="673" w:type="dxa"/>
            <w:vAlign w:val="center"/>
          </w:tcPr>
          <w:p w14:paraId="429073C9"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2.</w:t>
            </w:r>
          </w:p>
        </w:tc>
        <w:tc>
          <w:tcPr>
            <w:tcW w:w="7121" w:type="dxa"/>
            <w:vAlign w:val="center"/>
          </w:tcPr>
          <w:p w14:paraId="3AB6ABA1"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Links between scientific (or artistic) research and higher education</w:t>
            </w:r>
          </w:p>
        </w:tc>
        <w:tc>
          <w:tcPr>
            <w:tcW w:w="1834" w:type="dxa"/>
            <w:vAlign w:val="center"/>
          </w:tcPr>
          <w:p w14:paraId="0CE30F84" w14:textId="2E849C0D" w:rsidR="005D0FF7" w:rsidRPr="002D0027" w:rsidRDefault="00FE42CD"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6D84AECE" w14:textId="77777777" w:rsidTr="00F50679">
        <w:trPr>
          <w:trHeight w:val="397"/>
        </w:trPr>
        <w:tc>
          <w:tcPr>
            <w:tcW w:w="673" w:type="dxa"/>
            <w:vAlign w:val="center"/>
          </w:tcPr>
          <w:p w14:paraId="397A4427"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3.</w:t>
            </w:r>
          </w:p>
        </w:tc>
        <w:tc>
          <w:tcPr>
            <w:tcW w:w="7121" w:type="dxa"/>
            <w:vAlign w:val="center"/>
          </w:tcPr>
          <w:p w14:paraId="22954FD5"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Student admission and support</w:t>
            </w:r>
          </w:p>
        </w:tc>
        <w:tc>
          <w:tcPr>
            <w:tcW w:w="1834" w:type="dxa"/>
            <w:vAlign w:val="center"/>
          </w:tcPr>
          <w:p w14:paraId="552452AE" w14:textId="30636EAC" w:rsidR="005D0FF7" w:rsidRPr="002D0027" w:rsidRDefault="00FE42CD"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365770B9" w14:textId="77777777" w:rsidTr="00F50679">
        <w:trPr>
          <w:trHeight w:val="397"/>
        </w:trPr>
        <w:tc>
          <w:tcPr>
            <w:tcW w:w="673" w:type="dxa"/>
            <w:vAlign w:val="center"/>
          </w:tcPr>
          <w:p w14:paraId="16330DA0"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4.</w:t>
            </w:r>
          </w:p>
        </w:tc>
        <w:tc>
          <w:tcPr>
            <w:tcW w:w="7121" w:type="dxa"/>
            <w:vAlign w:val="center"/>
          </w:tcPr>
          <w:p w14:paraId="3F9E5F1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and learning, student assessment, and graduate employment</w:t>
            </w:r>
          </w:p>
        </w:tc>
        <w:tc>
          <w:tcPr>
            <w:tcW w:w="1834" w:type="dxa"/>
            <w:vAlign w:val="center"/>
          </w:tcPr>
          <w:p w14:paraId="39B3808D" w14:textId="71998F0D" w:rsidR="005D0FF7" w:rsidRPr="002D0027" w:rsidRDefault="00FE42CD"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078F1DD8" w14:textId="77777777" w:rsidTr="00F50679">
        <w:trPr>
          <w:trHeight w:val="397"/>
        </w:trPr>
        <w:tc>
          <w:tcPr>
            <w:tcW w:w="673" w:type="dxa"/>
            <w:vAlign w:val="center"/>
          </w:tcPr>
          <w:p w14:paraId="538C3855"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5.</w:t>
            </w:r>
          </w:p>
        </w:tc>
        <w:tc>
          <w:tcPr>
            <w:tcW w:w="7121" w:type="dxa"/>
            <w:vAlign w:val="center"/>
          </w:tcPr>
          <w:p w14:paraId="4559E786"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staff</w:t>
            </w:r>
          </w:p>
        </w:tc>
        <w:tc>
          <w:tcPr>
            <w:tcW w:w="1834" w:type="dxa"/>
            <w:vAlign w:val="center"/>
          </w:tcPr>
          <w:p w14:paraId="2513E6EF" w14:textId="2B11EC5F" w:rsidR="005D0FF7" w:rsidRPr="002D0027" w:rsidRDefault="00FE42CD"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0160C964" w14:textId="77777777" w:rsidTr="00F50679">
        <w:trPr>
          <w:trHeight w:val="397"/>
        </w:trPr>
        <w:tc>
          <w:tcPr>
            <w:tcW w:w="673" w:type="dxa"/>
            <w:vAlign w:val="center"/>
          </w:tcPr>
          <w:p w14:paraId="187891BB"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6.</w:t>
            </w:r>
          </w:p>
        </w:tc>
        <w:tc>
          <w:tcPr>
            <w:tcW w:w="7121" w:type="dxa"/>
            <w:vAlign w:val="center"/>
          </w:tcPr>
          <w:p w14:paraId="647B777E"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Learning facilities and resources</w:t>
            </w:r>
          </w:p>
        </w:tc>
        <w:tc>
          <w:tcPr>
            <w:tcW w:w="1834" w:type="dxa"/>
            <w:vAlign w:val="center"/>
          </w:tcPr>
          <w:p w14:paraId="6FA3FE54" w14:textId="69A5BBB8" w:rsidR="005D0FF7" w:rsidRPr="002D0027" w:rsidRDefault="00FE42CD"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43247801" w14:textId="77777777" w:rsidTr="00F50679">
        <w:trPr>
          <w:trHeight w:val="397"/>
        </w:trPr>
        <w:tc>
          <w:tcPr>
            <w:tcW w:w="673" w:type="dxa"/>
            <w:vAlign w:val="center"/>
          </w:tcPr>
          <w:p w14:paraId="791AB1F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7.</w:t>
            </w:r>
          </w:p>
        </w:tc>
        <w:tc>
          <w:tcPr>
            <w:tcW w:w="7121" w:type="dxa"/>
            <w:vAlign w:val="center"/>
          </w:tcPr>
          <w:p w14:paraId="1029D96D"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Quality assurance and public information</w:t>
            </w:r>
          </w:p>
        </w:tc>
        <w:tc>
          <w:tcPr>
            <w:tcW w:w="1834" w:type="dxa"/>
            <w:vAlign w:val="center"/>
          </w:tcPr>
          <w:p w14:paraId="3086EC50" w14:textId="161F7F6D" w:rsidR="005D0FF7" w:rsidRPr="002D0027" w:rsidRDefault="00FE42CD"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01091953" w14:textId="77777777" w:rsidTr="00F50679">
        <w:trPr>
          <w:trHeight w:val="397"/>
        </w:trPr>
        <w:tc>
          <w:tcPr>
            <w:tcW w:w="7794" w:type="dxa"/>
            <w:gridSpan w:val="2"/>
            <w:vAlign w:val="center"/>
          </w:tcPr>
          <w:p w14:paraId="691C8804" w14:textId="77777777" w:rsidR="005D0FF7" w:rsidRPr="002D0027" w:rsidRDefault="005D0FF7" w:rsidP="00F50679">
            <w:pPr>
              <w:jc w:val="right"/>
              <w:rPr>
                <w:rFonts w:ascii="Arial" w:eastAsia="Calibri" w:hAnsi="Arial" w:cs="Arial"/>
                <w:b/>
                <w:iCs/>
                <w:lang w:val="en-GB" w:eastAsia="lt-LT"/>
              </w:rPr>
            </w:pPr>
            <w:r w:rsidRPr="002D0027">
              <w:rPr>
                <w:rFonts w:ascii="Arial" w:eastAsia="Calibri" w:hAnsi="Arial" w:cs="Arial"/>
                <w:b/>
                <w:iCs/>
                <w:lang w:val="en-GB" w:eastAsia="lt-LT"/>
              </w:rPr>
              <w:t>Total:</w:t>
            </w:r>
          </w:p>
        </w:tc>
        <w:tc>
          <w:tcPr>
            <w:tcW w:w="1834" w:type="dxa"/>
            <w:vAlign w:val="center"/>
          </w:tcPr>
          <w:p w14:paraId="069AF080" w14:textId="26E80A20" w:rsidR="005D0FF7" w:rsidRPr="002D0027" w:rsidRDefault="00FE42CD" w:rsidP="00F50679">
            <w:pPr>
              <w:jc w:val="center"/>
              <w:rPr>
                <w:rFonts w:ascii="Arial" w:eastAsia="Calibri" w:hAnsi="Arial" w:cs="Arial"/>
                <w:iCs/>
                <w:lang w:val="en-GB" w:eastAsia="lt-LT"/>
              </w:rPr>
            </w:pPr>
            <w:r>
              <w:rPr>
                <w:rFonts w:ascii="Arial" w:eastAsia="Calibri" w:hAnsi="Arial" w:cs="Arial"/>
                <w:iCs/>
                <w:lang w:val="en-GB" w:eastAsia="lt-LT"/>
              </w:rPr>
              <w:t>28</w:t>
            </w:r>
          </w:p>
        </w:tc>
      </w:tr>
    </w:tbl>
    <w:p w14:paraId="48204D43" w14:textId="5ED8C100" w:rsidR="00677F9A" w:rsidRPr="002D0027" w:rsidRDefault="00677F9A" w:rsidP="008F64DA">
      <w:pPr>
        <w:spacing w:line="276" w:lineRule="auto"/>
        <w:rPr>
          <w:rFonts w:ascii="Arial" w:eastAsia="Calibri" w:hAnsi="Arial" w:cs="Arial"/>
          <w:lang w:val="en-GB" w:eastAsia="lt-LT"/>
        </w:rPr>
      </w:pPr>
    </w:p>
    <w:p w14:paraId="3C7102AE" w14:textId="56809358" w:rsidR="0043262A" w:rsidRPr="002D0027" w:rsidRDefault="0043262A" w:rsidP="008F64DA">
      <w:pPr>
        <w:spacing w:line="276" w:lineRule="auto"/>
        <w:rPr>
          <w:rFonts w:ascii="Arial" w:eastAsia="Calibri" w:hAnsi="Arial" w:cs="Arial"/>
          <w:lang w:val="en-GB" w:eastAsia="lt-LT"/>
        </w:rPr>
      </w:pPr>
    </w:p>
    <w:p w14:paraId="1DA17169" w14:textId="7F3E2BDF" w:rsidR="0043262A" w:rsidRPr="002D0027" w:rsidRDefault="0043262A" w:rsidP="008F64DA">
      <w:pPr>
        <w:spacing w:line="276" w:lineRule="auto"/>
        <w:rPr>
          <w:rFonts w:ascii="Arial" w:eastAsia="Calibri" w:hAnsi="Arial" w:cs="Arial"/>
          <w:lang w:val="en-GB" w:eastAsia="lt-LT"/>
        </w:rPr>
      </w:pPr>
    </w:p>
    <w:p w14:paraId="00FBB6C6" w14:textId="539F8CFD" w:rsidR="0043262A" w:rsidRPr="002D0027" w:rsidRDefault="0043262A" w:rsidP="008F64DA">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51E7ECD9" w14:textId="3EBCD739" w:rsidR="005D0FF7" w:rsidRPr="00882DD0" w:rsidRDefault="005D0FF7" w:rsidP="005D0FF7">
      <w:pPr>
        <w:pStyle w:val="Antrat2"/>
        <w:rPr>
          <w:rFonts w:ascii="Arial" w:hAnsi="Arial" w:cs="Arial"/>
          <w:color w:val="5B0009"/>
          <w:sz w:val="28"/>
          <w:szCs w:val="28"/>
        </w:rPr>
      </w:pPr>
      <w:bookmarkStart w:id="0" w:name="_Toc163583739"/>
      <w:r w:rsidRPr="00882DD0">
        <w:rPr>
          <w:rFonts w:ascii="Arial" w:hAnsi="Arial" w:cs="Arial"/>
          <w:color w:val="5B0009"/>
          <w:sz w:val="28"/>
          <w:szCs w:val="28"/>
        </w:rPr>
        <w:lastRenderedPageBreak/>
        <w:t>AREA 1: CONCLUSIONS</w:t>
      </w:r>
      <w:bookmarkEnd w:id="0"/>
    </w:p>
    <w:p w14:paraId="6D997833"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59B98F93" w14:textId="77777777" w:rsidTr="00F50679">
        <w:tc>
          <w:tcPr>
            <w:tcW w:w="1604" w:type="dxa"/>
            <w:vAlign w:val="center"/>
          </w:tcPr>
          <w:p w14:paraId="49761A85" w14:textId="77777777"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882DD0">
              <w:rPr>
                <w:rFonts w:ascii="Arial" w:hAnsi="Arial" w:cs="Arial"/>
                <w:b/>
                <w:bCs/>
                <w:iCs/>
                <w:color w:val="5B0009"/>
                <w:sz w:val="22"/>
                <w:szCs w:val="22"/>
                <w:lang w:val="en-GB"/>
              </w:rPr>
              <w:t>AREA 1</w:t>
            </w:r>
          </w:p>
        </w:tc>
        <w:tc>
          <w:tcPr>
            <w:tcW w:w="1604" w:type="dxa"/>
            <w:vAlign w:val="center"/>
          </w:tcPr>
          <w:p w14:paraId="52E44A6A" w14:textId="2B3AB41A"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B07A624"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0F7D808F"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5CB99A6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764706D"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4339E2B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EBC17AC"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30E4DF0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574BE1B5"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51ECD6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4E219057" w14:textId="77777777" w:rsidTr="00F50679">
        <w:tc>
          <w:tcPr>
            <w:tcW w:w="1604" w:type="dxa"/>
            <w:vAlign w:val="center"/>
          </w:tcPr>
          <w:p w14:paraId="3EC5E0F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First cycle</w:t>
            </w:r>
          </w:p>
        </w:tc>
        <w:tc>
          <w:tcPr>
            <w:tcW w:w="1604" w:type="dxa"/>
            <w:vAlign w:val="center"/>
          </w:tcPr>
          <w:p w14:paraId="4854CA3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77DE48F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5A2134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5CA8C31" w14:textId="7B154664" w:rsidR="005D0FF7" w:rsidRPr="002D0027" w:rsidRDefault="00BC4107"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671283D"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181E3A2A" w14:textId="77777777" w:rsidTr="00F50679">
        <w:tc>
          <w:tcPr>
            <w:tcW w:w="1604" w:type="dxa"/>
            <w:vAlign w:val="center"/>
          </w:tcPr>
          <w:p w14:paraId="78AB2DD2"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Second cycle</w:t>
            </w:r>
          </w:p>
        </w:tc>
        <w:tc>
          <w:tcPr>
            <w:tcW w:w="1604" w:type="dxa"/>
            <w:vAlign w:val="center"/>
          </w:tcPr>
          <w:p w14:paraId="5A09D7C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6A815A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953AD7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A337DFC" w14:textId="7A3A5ACB" w:rsidR="005D0FF7" w:rsidRPr="002D0027" w:rsidRDefault="00BC4107"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047503C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AAA2D6E" w14:textId="77777777" w:rsidR="005D0FF7" w:rsidRPr="002D0027" w:rsidRDefault="005D0FF7" w:rsidP="00CF1D8A">
      <w:pPr>
        <w:spacing w:line="276" w:lineRule="auto"/>
        <w:rPr>
          <w:rFonts w:ascii="Arial" w:hAnsi="Arial" w:cs="Arial"/>
          <w:b/>
          <w:bCs/>
          <w:color w:val="136C73"/>
          <w:sz w:val="22"/>
          <w:szCs w:val="22"/>
          <w:lang w:val="en-GB" w:eastAsia="lt-LT"/>
        </w:rPr>
      </w:pPr>
    </w:p>
    <w:p w14:paraId="4D9DBC70"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3752E89C" w14:textId="77777777" w:rsidR="005D0FF7" w:rsidRPr="002D0027" w:rsidRDefault="005D0FF7" w:rsidP="00CF1D8A">
      <w:pPr>
        <w:spacing w:line="276" w:lineRule="auto"/>
        <w:rPr>
          <w:rFonts w:ascii="Arial" w:hAnsi="Arial" w:cs="Arial"/>
          <w:b/>
          <w:bCs/>
          <w:color w:val="136C73"/>
          <w:sz w:val="22"/>
          <w:szCs w:val="22"/>
          <w:lang w:val="en-GB" w:eastAsia="lt-LT"/>
        </w:rPr>
      </w:pPr>
    </w:p>
    <w:p w14:paraId="29673FEC" w14:textId="5DBFF7CE" w:rsidR="008346E1" w:rsidRPr="008346E1" w:rsidRDefault="008346E1" w:rsidP="008346E1">
      <w:pPr>
        <w:pStyle w:val="Sraopastraipa"/>
        <w:numPr>
          <w:ilvl w:val="0"/>
          <w:numId w:val="3"/>
        </w:numPr>
        <w:spacing w:line="276" w:lineRule="auto"/>
        <w:rPr>
          <w:rFonts w:ascii="Arial" w:hAnsi="Arial" w:cs="Arial"/>
          <w:sz w:val="22"/>
          <w:szCs w:val="22"/>
          <w:lang w:eastAsia="lt-LT"/>
        </w:rPr>
      </w:pPr>
      <w:r w:rsidRPr="008346E1">
        <w:rPr>
          <w:rFonts w:ascii="Arial" w:hAnsi="Arial" w:cs="Arial"/>
          <w:sz w:val="22"/>
          <w:szCs w:val="22"/>
          <w:lang w:eastAsia="lt-LT"/>
        </w:rPr>
        <w:t xml:space="preserve">Continuous monitoring the compliance of study programs with the changing requirements and needs of the labour </w:t>
      </w:r>
      <w:proofErr w:type="gramStart"/>
      <w:r w:rsidRPr="008346E1">
        <w:rPr>
          <w:rFonts w:ascii="Arial" w:hAnsi="Arial" w:cs="Arial"/>
          <w:sz w:val="22"/>
          <w:szCs w:val="22"/>
          <w:lang w:eastAsia="lt-LT"/>
        </w:rPr>
        <w:t>market;</w:t>
      </w:r>
      <w:proofErr w:type="gramEnd"/>
    </w:p>
    <w:p w14:paraId="790C133A" w14:textId="77777777" w:rsidR="008346E1" w:rsidRPr="008346E1" w:rsidRDefault="008346E1" w:rsidP="008346E1">
      <w:pPr>
        <w:pStyle w:val="Sraopastraipa"/>
        <w:numPr>
          <w:ilvl w:val="0"/>
          <w:numId w:val="3"/>
        </w:numPr>
        <w:spacing w:line="276" w:lineRule="auto"/>
        <w:rPr>
          <w:rFonts w:ascii="Arial" w:hAnsi="Arial" w:cs="Arial"/>
          <w:sz w:val="22"/>
          <w:szCs w:val="22"/>
          <w:lang w:eastAsia="lt-LT"/>
        </w:rPr>
      </w:pPr>
      <w:r w:rsidRPr="008346E1">
        <w:rPr>
          <w:rFonts w:ascii="Arial" w:hAnsi="Arial" w:cs="Arial"/>
          <w:sz w:val="22"/>
          <w:szCs w:val="22"/>
          <w:lang w:eastAsia="lt-LT"/>
        </w:rPr>
        <w:t xml:space="preserve">The study programs realistically reflect the requirements and recommendations as well as the expectations of the industrial </w:t>
      </w:r>
      <w:proofErr w:type="gramStart"/>
      <w:r w:rsidRPr="008346E1">
        <w:rPr>
          <w:rFonts w:ascii="Arial" w:hAnsi="Arial" w:cs="Arial"/>
          <w:sz w:val="22"/>
          <w:szCs w:val="22"/>
          <w:lang w:eastAsia="lt-LT"/>
        </w:rPr>
        <w:t>environment;</w:t>
      </w:r>
      <w:proofErr w:type="gramEnd"/>
    </w:p>
    <w:p w14:paraId="1209D283" w14:textId="18E698F9" w:rsidR="005D0FF7" w:rsidRPr="008346E1" w:rsidRDefault="008346E1" w:rsidP="008346E1">
      <w:pPr>
        <w:pStyle w:val="Sraopastraipa"/>
        <w:numPr>
          <w:ilvl w:val="0"/>
          <w:numId w:val="3"/>
        </w:numPr>
        <w:spacing w:line="276" w:lineRule="auto"/>
        <w:rPr>
          <w:rFonts w:ascii="Arial" w:hAnsi="Arial" w:cs="Arial"/>
          <w:sz w:val="22"/>
          <w:szCs w:val="22"/>
          <w:lang w:eastAsia="lt-LT"/>
        </w:rPr>
      </w:pPr>
      <w:r w:rsidRPr="008346E1">
        <w:rPr>
          <w:rFonts w:ascii="Arial" w:hAnsi="Arial" w:cs="Arial"/>
          <w:sz w:val="22"/>
          <w:szCs w:val="22"/>
          <w:lang w:eastAsia="lt-LT"/>
        </w:rPr>
        <w:t xml:space="preserve">Ensuring constructive harmony between the objectives, outcomes, and study modules and the methods (innovative and interactive) used in them are based on the training and didactic workshops organised by KTU </w:t>
      </w:r>
      <w:proofErr w:type="spellStart"/>
      <w:r w:rsidRPr="008346E1">
        <w:rPr>
          <w:rFonts w:ascii="Arial" w:hAnsi="Arial" w:cs="Arial"/>
          <w:sz w:val="22"/>
          <w:szCs w:val="22"/>
          <w:lang w:eastAsia="lt-LT"/>
        </w:rPr>
        <w:t>EDU_Lab</w:t>
      </w:r>
      <w:proofErr w:type="spellEnd"/>
      <w:r w:rsidRPr="008346E1">
        <w:rPr>
          <w:rFonts w:ascii="Arial" w:hAnsi="Arial" w:cs="Arial"/>
          <w:sz w:val="22"/>
          <w:szCs w:val="22"/>
          <w:lang w:eastAsia="lt-LT"/>
        </w:rPr>
        <w:t>.</w:t>
      </w:r>
    </w:p>
    <w:p w14:paraId="1DDD9C39" w14:textId="77777777" w:rsidR="005D0FF7" w:rsidRPr="002D0027" w:rsidRDefault="005D0FF7" w:rsidP="00CF1D8A">
      <w:pPr>
        <w:spacing w:line="276" w:lineRule="auto"/>
        <w:rPr>
          <w:rFonts w:ascii="Arial" w:hAnsi="Arial" w:cs="Arial"/>
          <w:b/>
          <w:bCs/>
          <w:color w:val="136C73"/>
          <w:sz w:val="22"/>
          <w:szCs w:val="22"/>
          <w:lang w:val="en-GB" w:eastAsia="lt-LT"/>
        </w:rPr>
      </w:pPr>
    </w:p>
    <w:p w14:paraId="59BEFCC4" w14:textId="77777777" w:rsidR="005D0FF7" w:rsidRPr="00882DD0" w:rsidRDefault="005D0FF7" w:rsidP="00CF1D8A">
      <w:pPr>
        <w:spacing w:line="276" w:lineRule="auto"/>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68433D23"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768D6930"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2A0951D9"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1BF997FA" w14:textId="68924A71" w:rsidR="002D163B" w:rsidRPr="002D163B" w:rsidRDefault="002D163B" w:rsidP="002D163B">
      <w:pPr>
        <w:pStyle w:val="Sraopastraipa"/>
        <w:numPr>
          <w:ilvl w:val="0"/>
          <w:numId w:val="5"/>
        </w:numPr>
        <w:spacing w:line="276" w:lineRule="auto"/>
        <w:rPr>
          <w:rFonts w:ascii="Arial" w:hAnsi="Arial" w:cs="Arial"/>
          <w:sz w:val="22"/>
          <w:szCs w:val="22"/>
          <w:lang w:eastAsia="lt-LT"/>
        </w:rPr>
      </w:pPr>
      <w:r w:rsidRPr="002D163B">
        <w:rPr>
          <w:rFonts w:ascii="Arial" w:hAnsi="Arial" w:cs="Arial"/>
          <w:sz w:val="22"/>
          <w:szCs w:val="22"/>
          <w:lang w:eastAsia="lt-LT"/>
        </w:rPr>
        <w:t xml:space="preserve">Consideration of standardization of methods for evaluating </w:t>
      </w:r>
      <w:proofErr w:type="gramStart"/>
      <w:r w:rsidRPr="002D163B">
        <w:rPr>
          <w:rFonts w:ascii="Arial" w:hAnsi="Arial" w:cs="Arial"/>
          <w:sz w:val="22"/>
          <w:szCs w:val="22"/>
          <w:lang w:eastAsia="lt-LT"/>
        </w:rPr>
        <w:t>results;</w:t>
      </w:r>
      <w:proofErr w:type="gramEnd"/>
    </w:p>
    <w:p w14:paraId="51480A9D" w14:textId="77777777" w:rsidR="002D163B" w:rsidRPr="002D163B" w:rsidRDefault="002D163B" w:rsidP="002D163B">
      <w:pPr>
        <w:pStyle w:val="Sraopastraipa"/>
        <w:numPr>
          <w:ilvl w:val="0"/>
          <w:numId w:val="5"/>
        </w:numPr>
        <w:spacing w:line="276" w:lineRule="auto"/>
        <w:rPr>
          <w:rFonts w:ascii="Arial" w:hAnsi="Arial" w:cs="Arial"/>
          <w:sz w:val="22"/>
          <w:szCs w:val="22"/>
          <w:lang w:eastAsia="lt-LT"/>
        </w:rPr>
      </w:pPr>
      <w:r w:rsidRPr="002D163B">
        <w:rPr>
          <w:rFonts w:ascii="Arial" w:hAnsi="Arial" w:cs="Arial"/>
          <w:sz w:val="22"/>
          <w:szCs w:val="22"/>
          <w:lang w:eastAsia="lt-LT"/>
        </w:rPr>
        <w:t xml:space="preserve">Considering the introduction of the topic of project management in I-cycle </w:t>
      </w:r>
      <w:proofErr w:type="gramStart"/>
      <w:r w:rsidRPr="002D163B">
        <w:rPr>
          <w:rFonts w:ascii="Arial" w:hAnsi="Arial" w:cs="Arial"/>
          <w:sz w:val="22"/>
          <w:szCs w:val="22"/>
          <w:lang w:eastAsia="lt-LT"/>
        </w:rPr>
        <w:t>studies;</w:t>
      </w:r>
      <w:proofErr w:type="gramEnd"/>
      <w:r w:rsidRPr="002D163B">
        <w:rPr>
          <w:rFonts w:ascii="Arial" w:hAnsi="Arial" w:cs="Arial"/>
          <w:sz w:val="22"/>
          <w:szCs w:val="22"/>
          <w:lang w:eastAsia="lt-LT"/>
        </w:rPr>
        <w:t xml:space="preserve"> </w:t>
      </w:r>
    </w:p>
    <w:p w14:paraId="53CC1D19" w14:textId="77777777" w:rsidR="002D163B" w:rsidRPr="002D163B" w:rsidRDefault="002D163B" w:rsidP="002D163B">
      <w:pPr>
        <w:pStyle w:val="Sraopastraipa"/>
        <w:numPr>
          <w:ilvl w:val="0"/>
          <w:numId w:val="5"/>
        </w:numPr>
        <w:spacing w:line="276" w:lineRule="auto"/>
        <w:rPr>
          <w:rFonts w:ascii="Arial" w:hAnsi="Arial" w:cs="Arial"/>
          <w:sz w:val="22"/>
          <w:szCs w:val="22"/>
          <w:lang w:eastAsia="lt-LT"/>
        </w:rPr>
      </w:pPr>
      <w:r w:rsidRPr="002D163B">
        <w:rPr>
          <w:rFonts w:ascii="Arial" w:hAnsi="Arial" w:cs="Arial"/>
          <w:sz w:val="22"/>
          <w:szCs w:val="22"/>
          <w:lang w:eastAsia="lt-LT"/>
        </w:rPr>
        <w:t>Considering the introduction of the topic of social skills in teamwork in I-cycle studies.</w:t>
      </w:r>
    </w:p>
    <w:p w14:paraId="02E50E83" w14:textId="58852FC8" w:rsidR="005D0FF7" w:rsidRPr="002D163B" w:rsidRDefault="005D0FF7" w:rsidP="002D163B">
      <w:pPr>
        <w:spacing w:line="276" w:lineRule="auto"/>
        <w:rPr>
          <w:rFonts w:ascii="Arial" w:hAnsi="Arial" w:cs="Arial"/>
          <w:sz w:val="22"/>
          <w:szCs w:val="22"/>
          <w:lang w:eastAsia="lt-LT"/>
        </w:rPr>
      </w:pPr>
    </w:p>
    <w:p w14:paraId="6347A4A6"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4E846D77" w14:textId="11258EBE" w:rsidR="005D0FF7" w:rsidRPr="00882DD0" w:rsidRDefault="005D0FF7" w:rsidP="005D0FF7">
      <w:pPr>
        <w:pStyle w:val="Antrat2"/>
        <w:rPr>
          <w:rFonts w:ascii="Arial" w:hAnsi="Arial" w:cs="Arial"/>
          <w:color w:val="5B0009"/>
          <w:sz w:val="28"/>
          <w:szCs w:val="28"/>
        </w:rPr>
      </w:pPr>
      <w:r w:rsidRPr="00882DD0">
        <w:rPr>
          <w:rFonts w:ascii="Arial" w:hAnsi="Arial" w:cs="Arial"/>
          <w:color w:val="5B0009"/>
          <w:sz w:val="28"/>
          <w:szCs w:val="28"/>
        </w:rPr>
        <w:lastRenderedPageBreak/>
        <w:t>AREA 2: CONCLUSIONS</w:t>
      </w:r>
    </w:p>
    <w:p w14:paraId="49683D0E"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550D5DB8" w14:textId="77777777" w:rsidTr="00F50679">
        <w:tc>
          <w:tcPr>
            <w:tcW w:w="1604" w:type="dxa"/>
            <w:vAlign w:val="center"/>
          </w:tcPr>
          <w:p w14:paraId="3EFB1F39" w14:textId="26AC597A" w:rsidR="005D0FF7" w:rsidRPr="002D0027" w:rsidRDefault="005D0FF7" w:rsidP="00F50679">
            <w:pPr>
              <w:tabs>
                <w:tab w:val="left" w:pos="1298"/>
                <w:tab w:val="left" w:pos="1701"/>
                <w:tab w:val="left" w:pos="1985"/>
              </w:tabs>
              <w:jc w:val="center"/>
              <w:rPr>
                <w:rFonts w:ascii="Arial" w:hAnsi="Arial" w:cs="Arial"/>
                <w:b/>
                <w:bCs/>
                <w:iCs/>
                <w:sz w:val="22"/>
                <w:szCs w:val="22"/>
                <w:lang w:val="en-US"/>
              </w:rPr>
            </w:pPr>
            <w:r w:rsidRPr="00882DD0">
              <w:rPr>
                <w:rFonts w:ascii="Arial" w:hAnsi="Arial" w:cs="Arial"/>
                <w:b/>
                <w:bCs/>
                <w:iCs/>
                <w:color w:val="5B0009"/>
                <w:sz w:val="22"/>
                <w:szCs w:val="22"/>
                <w:lang w:val="en-GB"/>
              </w:rPr>
              <w:t>AREA 2</w:t>
            </w:r>
          </w:p>
        </w:tc>
        <w:tc>
          <w:tcPr>
            <w:tcW w:w="1604" w:type="dxa"/>
            <w:vAlign w:val="center"/>
          </w:tcPr>
          <w:p w14:paraId="42E99F14" w14:textId="0A4A0E94"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788A62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05AB826"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63577A6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E005B6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5EBE390E"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429FBD5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05301BC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1A6ABB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215453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5E8E590F" w14:textId="77777777" w:rsidTr="00F50679">
        <w:tc>
          <w:tcPr>
            <w:tcW w:w="1604" w:type="dxa"/>
            <w:vAlign w:val="center"/>
          </w:tcPr>
          <w:p w14:paraId="7CD136A7"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First cycle</w:t>
            </w:r>
          </w:p>
        </w:tc>
        <w:tc>
          <w:tcPr>
            <w:tcW w:w="1604" w:type="dxa"/>
            <w:vAlign w:val="center"/>
          </w:tcPr>
          <w:p w14:paraId="012AAA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CDE46E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653F28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D8BF0B8" w14:textId="6F4EBF59" w:rsidR="005D0FF7" w:rsidRPr="002D0027" w:rsidRDefault="002D163B"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C9EAE3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0BCFB01A" w14:textId="77777777" w:rsidTr="00F50679">
        <w:tc>
          <w:tcPr>
            <w:tcW w:w="1604" w:type="dxa"/>
            <w:vAlign w:val="center"/>
          </w:tcPr>
          <w:p w14:paraId="15FB6F91"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Second cycle</w:t>
            </w:r>
          </w:p>
        </w:tc>
        <w:tc>
          <w:tcPr>
            <w:tcW w:w="1604" w:type="dxa"/>
            <w:vAlign w:val="center"/>
          </w:tcPr>
          <w:p w14:paraId="69F3BC5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68DCF1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94F867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AE76C63" w14:textId="3B0FACF2" w:rsidR="005D0FF7" w:rsidRPr="002D0027" w:rsidRDefault="002D163B"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B35D8E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9A38B52" w14:textId="77777777" w:rsidR="005D0FF7" w:rsidRPr="002D0027" w:rsidRDefault="005D0FF7" w:rsidP="00CF1D8A">
      <w:pPr>
        <w:spacing w:line="276" w:lineRule="auto"/>
        <w:rPr>
          <w:rFonts w:ascii="Arial" w:hAnsi="Arial" w:cs="Arial"/>
          <w:b/>
          <w:bCs/>
          <w:color w:val="136C73"/>
          <w:sz w:val="22"/>
          <w:szCs w:val="22"/>
          <w:lang w:val="en-GB" w:eastAsia="lt-LT"/>
        </w:rPr>
      </w:pPr>
    </w:p>
    <w:p w14:paraId="52249344"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603286AC" w14:textId="77777777" w:rsidR="005D0FF7" w:rsidRPr="002D0027" w:rsidRDefault="005D0FF7" w:rsidP="00CF1D8A">
      <w:pPr>
        <w:spacing w:line="276" w:lineRule="auto"/>
        <w:rPr>
          <w:rFonts w:ascii="Arial" w:hAnsi="Arial" w:cs="Arial"/>
          <w:b/>
          <w:bCs/>
          <w:color w:val="136C73"/>
          <w:sz w:val="22"/>
          <w:szCs w:val="22"/>
          <w:lang w:val="en-GB" w:eastAsia="lt-LT"/>
        </w:rPr>
      </w:pPr>
    </w:p>
    <w:p w14:paraId="762AE2F2" w14:textId="77777777" w:rsidR="00E82863" w:rsidRPr="00E82863" w:rsidRDefault="00E82863" w:rsidP="00E82863">
      <w:pPr>
        <w:pStyle w:val="Sraopastraipa"/>
        <w:numPr>
          <w:ilvl w:val="0"/>
          <w:numId w:val="6"/>
        </w:numPr>
        <w:spacing w:line="276" w:lineRule="auto"/>
        <w:rPr>
          <w:rFonts w:ascii="Arial" w:hAnsi="Arial" w:cs="Arial"/>
          <w:sz w:val="22"/>
          <w:szCs w:val="22"/>
          <w:lang w:eastAsia="lt-LT"/>
        </w:rPr>
      </w:pPr>
      <w:r w:rsidRPr="00E82863">
        <w:rPr>
          <w:rFonts w:ascii="Arial" w:hAnsi="Arial" w:cs="Arial"/>
          <w:sz w:val="22"/>
          <w:szCs w:val="22"/>
          <w:lang w:eastAsia="lt-LT"/>
        </w:rPr>
        <w:t xml:space="preserve">Students are aware that they can be employed in high-quality positions after graduation because they have excellent opportunities to work in research laboratories, where they gain additional engineering qualifications and </w:t>
      </w:r>
      <w:proofErr w:type="gramStart"/>
      <w:r w:rsidRPr="00E82863">
        <w:rPr>
          <w:rFonts w:ascii="Arial" w:hAnsi="Arial" w:cs="Arial"/>
          <w:sz w:val="22"/>
          <w:szCs w:val="22"/>
          <w:lang w:eastAsia="lt-LT"/>
        </w:rPr>
        <w:t>knowledge;</w:t>
      </w:r>
      <w:proofErr w:type="gramEnd"/>
    </w:p>
    <w:p w14:paraId="66515A4B" w14:textId="77777777" w:rsidR="00E82863" w:rsidRPr="00E82863" w:rsidRDefault="00E82863" w:rsidP="00E82863">
      <w:pPr>
        <w:pStyle w:val="Sraopastraipa"/>
        <w:numPr>
          <w:ilvl w:val="0"/>
          <w:numId w:val="6"/>
        </w:numPr>
        <w:spacing w:line="276" w:lineRule="auto"/>
        <w:rPr>
          <w:rFonts w:ascii="Arial" w:hAnsi="Arial" w:cs="Arial"/>
          <w:sz w:val="22"/>
          <w:szCs w:val="22"/>
          <w:lang w:eastAsia="lt-LT"/>
        </w:rPr>
      </w:pPr>
      <w:r w:rsidRPr="00E82863">
        <w:rPr>
          <w:rFonts w:ascii="Arial" w:hAnsi="Arial" w:cs="Arial"/>
          <w:sz w:val="22"/>
          <w:szCs w:val="22"/>
          <w:lang w:eastAsia="lt-LT"/>
        </w:rPr>
        <w:t xml:space="preserve">The potential of EE studies, based on the latest scientific knowledge and research results, is based on the assessment of the quality and profitability of scientific activities carried out by KTU, FEEE and PTFB, which confirm the high level of competences of scientists in the field of Electrical and Electronics </w:t>
      </w:r>
      <w:proofErr w:type="gramStart"/>
      <w:r w:rsidRPr="00E82863">
        <w:rPr>
          <w:rFonts w:ascii="Arial" w:hAnsi="Arial" w:cs="Arial"/>
          <w:sz w:val="22"/>
          <w:szCs w:val="22"/>
          <w:lang w:eastAsia="lt-LT"/>
        </w:rPr>
        <w:t>Engineering;</w:t>
      </w:r>
      <w:proofErr w:type="gramEnd"/>
    </w:p>
    <w:p w14:paraId="0288F72E" w14:textId="015063D2" w:rsidR="005D0FF7" w:rsidRPr="00E82863" w:rsidRDefault="00E82863" w:rsidP="00E82863">
      <w:pPr>
        <w:pStyle w:val="Sraopastraipa"/>
        <w:numPr>
          <w:ilvl w:val="0"/>
          <w:numId w:val="6"/>
        </w:numPr>
        <w:spacing w:line="276" w:lineRule="auto"/>
        <w:rPr>
          <w:rFonts w:ascii="Arial" w:hAnsi="Arial" w:cs="Arial"/>
          <w:sz w:val="22"/>
          <w:szCs w:val="22"/>
          <w:lang w:eastAsia="lt-LT"/>
        </w:rPr>
      </w:pPr>
      <w:r w:rsidRPr="00E82863">
        <w:rPr>
          <w:rFonts w:ascii="Arial" w:hAnsi="Arial" w:cs="Arial"/>
          <w:sz w:val="22"/>
          <w:szCs w:val="22"/>
          <w:lang w:eastAsia="lt-LT"/>
        </w:rPr>
        <w:t xml:space="preserve"> Increasing the internationalization of studies in the field of Electronics Engineering is based on a long-term international academic partnership, cooperation with companies and associations.</w:t>
      </w:r>
    </w:p>
    <w:p w14:paraId="5B7F647E" w14:textId="77777777" w:rsidR="005D0FF7" w:rsidRPr="002D0027" w:rsidRDefault="005D0FF7" w:rsidP="00CF1D8A">
      <w:pPr>
        <w:spacing w:line="276" w:lineRule="auto"/>
        <w:rPr>
          <w:rFonts w:ascii="Arial" w:hAnsi="Arial" w:cs="Arial"/>
          <w:b/>
          <w:bCs/>
          <w:color w:val="136C73"/>
          <w:sz w:val="22"/>
          <w:szCs w:val="22"/>
          <w:lang w:val="en-GB" w:eastAsia="lt-LT"/>
        </w:rPr>
      </w:pPr>
    </w:p>
    <w:p w14:paraId="413F2C3D" w14:textId="77777777" w:rsidR="005D0FF7" w:rsidRPr="00882DD0" w:rsidRDefault="005D0FF7" w:rsidP="00CF1D8A">
      <w:pPr>
        <w:spacing w:line="276" w:lineRule="auto"/>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7BD515DB"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8B46054"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7AE05466"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508E73DE" w14:textId="3D393EA8" w:rsidR="002214E8" w:rsidRPr="002214E8" w:rsidRDefault="002214E8" w:rsidP="002214E8">
      <w:pPr>
        <w:pStyle w:val="Sraopastraipa"/>
        <w:numPr>
          <w:ilvl w:val="0"/>
          <w:numId w:val="8"/>
        </w:numPr>
        <w:spacing w:line="276" w:lineRule="auto"/>
        <w:rPr>
          <w:rFonts w:ascii="Arial" w:hAnsi="Arial" w:cs="Arial"/>
          <w:sz w:val="22"/>
          <w:szCs w:val="22"/>
          <w:lang w:eastAsia="lt-LT"/>
        </w:rPr>
      </w:pPr>
      <w:r w:rsidRPr="002214E8">
        <w:rPr>
          <w:rFonts w:ascii="Arial" w:hAnsi="Arial" w:cs="Arial"/>
          <w:sz w:val="22"/>
          <w:szCs w:val="22"/>
          <w:lang w:eastAsia="lt-LT"/>
        </w:rPr>
        <w:t xml:space="preserve">Consider increasing the competitiveness of wages for second-cycle students in relation to wages in the </w:t>
      </w:r>
      <w:proofErr w:type="spellStart"/>
      <w:r w:rsidRPr="002214E8">
        <w:rPr>
          <w:rFonts w:ascii="Arial" w:hAnsi="Arial" w:cs="Arial"/>
          <w:sz w:val="22"/>
          <w:szCs w:val="22"/>
          <w:lang w:eastAsia="lt-LT"/>
        </w:rPr>
        <w:t>labor</w:t>
      </w:r>
      <w:proofErr w:type="spellEnd"/>
      <w:r w:rsidRPr="002214E8">
        <w:rPr>
          <w:rFonts w:ascii="Arial" w:hAnsi="Arial" w:cs="Arial"/>
          <w:sz w:val="22"/>
          <w:szCs w:val="22"/>
          <w:lang w:eastAsia="lt-LT"/>
        </w:rPr>
        <w:t xml:space="preserve"> market by engaging them in research projects, including international </w:t>
      </w:r>
      <w:proofErr w:type="gramStart"/>
      <w:r w:rsidRPr="002214E8">
        <w:rPr>
          <w:rFonts w:ascii="Arial" w:hAnsi="Arial" w:cs="Arial"/>
          <w:sz w:val="22"/>
          <w:szCs w:val="22"/>
          <w:lang w:eastAsia="lt-LT"/>
        </w:rPr>
        <w:t>ones;</w:t>
      </w:r>
      <w:proofErr w:type="gramEnd"/>
    </w:p>
    <w:p w14:paraId="03FFF860" w14:textId="77777777" w:rsidR="002214E8" w:rsidRPr="002214E8" w:rsidRDefault="002214E8" w:rsidP="002214E8">
      <w:pPr>
        <w:pStyle w:val="Sraopastraipa"/>
        <w:numPr>
          <w:ilvl w:val="0"/>
          <w:numId w:val="8"/>
        </w:numPr>
        <w:spacing w:line="276" w:lineRule="auto"/>
        <w:rPr>
          <w:rFonts w:ascii="Arial" w:hAnsi="Arial" w:cs="Arial"/>
          <w:sz w:val="22"/>
          <w:szCs w:val="22"/>
          <w:lang w:eastAsia="lt-LT"/>
        </w:rPr>
      </w:pPr>
      <w:r w:rsidRPr="002214E8">
        <w:rPr>
          <w:rFonts w:ascii="Arial" w:hAnsi="Arial" w:cs="Arial"/>
          <w:sz w:val="22"/>
          <w:szCs w:val="22"/>
          <w:lang w:eastAsia="lt-LT"/>
        </w:rPr>
        <w:t>Promoting a more active initiative in engaging students in research, especially second-cycle students.</w:t>
      </w:r>
    </w:p>
    <w:p w14:paraId="6906296B" w14:textId="0DE81D7F" w:rsidR="005D0FF7" w:rsidRPr="002214E8" w:rsidRDefault="005D0FF7" w:rsidP="002214E8">
      <w:pPr>
        <w:pStyle w:val="Sraopastraipa"/>
        <w:spacing w:line="276" w:lineRule="auto"/>
        <w:jc w:val="left"/>
        <w:rPr>
          <w:rFonts w:ascii="Arial" w:hAnsi="Arial" w:cs="Arial"/>
          <w:sz w:val="22"/>
          <w:szCs w:val="22"/>
          <w:lang w:eastAsia="lt-LT"/>
        </w:rPr>
      </w:pPr>
    </w:p>
    <w:p w14:paraId="41335869" w14:textId="77777777" w:rsidR="005D0FF7" w:rsidRPr="002D0027" w:rsidRDefault="005D0FF7" w:rsidP="00CF1D8A">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69D39912" w14:textId="43E43C7C" w:rsidR="005D0FF7" w:rsidRPr="009361AA" w:rsidRDefault="005D0FF7" w:rsidP="005D0FF7">
      <w:pPr>
        <w:pStyle w:val="Antrat2"/>
        <w:rPr>
          <w:rFonts w:ascii="Arial" w:hAnsi="Arial" w:cs="Arial"/>
          <w:color w:val="5B0009"/>
          <w:sz w:val="28"/>
          <w:szCs w:val="28"/>
        </w:rPr>
      </w:pPr>
      <w:r w:rsidRPr="009361AA">
        <w:rPr>
          <w:rFonts w:ascii="Arial" w:hAnsi="Arial" w:cs="Arial"/>
          <w:color w:val="5B0009"/>
          <w:sz w:val="28"/>
          <w:szCs w:val="28"/>
        </w:rPr>
        <w:lastRenderedPageBreak/>
        <w:t>AREA 3: CONCLUSIONS</w:t>
      </w:r>
    </w:p>
    <w:p w14:paraId="75A43B13"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4D1791A0" w14:textId="77777777" w:rsidTr="00F50679">
        <w:tc>
          <w:tcPr>
            <w:tcW w:w="1604" w:type="dxa"/>
            <w:vAlign w:val="center"/>
          </w:tcPr>
          <w:p w14:paraId="387B4B8D" w14:textId="30B7FBCC"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AREA 3</w:t>
            </w:r>
          </w:p>
        </w:tc>
        <w:tc>
          <w:tcPr>
            <w:tcW w:w="1604" w:type="dxa"/>
            <w:vAlign w:val="center"/>
          </w:tcPr>
          <w:p w14:paraId="6D0E3F9B" w14:textId="58B0DF87" w:rsidR="005D0FF7" w:rsidRPr="009361AA" w:rsidRDefault="009E3F5C"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Unsatisfactory </w:t>
            </w:r>
            <w:r w:rsidR="005D0FF7" w:rsidRPr="009361AA">
              <w:rPr>
                <w:rFonts w:ascii="Arial" w:hAnsi="Arial" w:cs="Arial"/>
                <w:b/>
                <w:bCs/>
                <w:iCs/>
                <w:color w:val="5B0009"/>
                <w:sz w:val="22"/>
                <w:szCs w:val="22"/>
                <w:lang w:val="en-GB"/>
              </w:rPr>
              <w:t>- 1</w:t>
            </w:r>
          </w:p>
          <w:p w14:paraId="56AAFFE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9288F5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Satisfactory - 2</w:t>
            </w:r>
          </w:p>
          <w:p w14:paraId="24100CE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16CC673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Good - 3 </w:t>
            </w:r>
          </w:p>
          <w:p w14:paraId="3AA08C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3C401305"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Very good - 4</w:t>
            </w:r>
          </w:p>
          <w:p w14:paraId="01267D7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CA6E44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Exceptional - 5</w:t>
            </w:r>
          </w:p>
          <w:p w14:paraId="698FCF7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240BEDB7" w14:textId="77777777" w:rsidTr="00F50679">
        <w:tc>
          <w:tcPr>
            <w:tcW w:w="1604" w:type="dxa"/>
            <w:vAlign w:val="center"/>
          </w:tcPr>
          <w:p w14:paraId="1C3A8F3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First cycle</w:t>
            </w:r>
          </w:p>
        </w:tc>
        <w:tc>
          <w:tcPr>
            <w:tcW w:w="1604" w:type="dxa"/>
            <w:vAlign w:val="center"/>
          </w:tcPr>
          <w:p w14:paraId="0D947CD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1485C10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A4B3E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3BAD175" w14:textId="582585FA" w:rsidR="005D0FF7" w:rsidRPr="002D0027" w:rsidRDefault="002214E8"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110265E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7CE3F348" w14:textId="77777777" w:rsidTr="00F50679">
        <w:tc>
          <w:tcPr>
            <w:tcW w:w="1604" w:type="dxa"/>
            <w:vAlign w:val="center"/>
          </w:tcPr>
          <w:p w14:paraId="78AB520E"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Second cycle</w:t>
            </w:r>
          </w:p>
        </w:tc>
        <w:tc>
          <w:tcPr>
            <w:tcW w:w="1604" w:type="dxa"/>
            <w:vAlign w:val="center"/>
          </w:tcPr>
          <w:p w14:paraId="5F77D55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340B7B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4D3942F"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3E8A039" w14:textId="3291A495" w:rsidR="005D0FF7" w:rsidRPr="002D0027" w:rsidRDefault="002214E8"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7E5779A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4FF900B9" w14:textId="77777777" w:rsidR="005D0FF7" w:rsidRPr="002D0027" w:rsidRDefault="005D0FF7" w:rsidP="00CF1D8A">
      <w:pPr>
        <w:spacing w:line="276" w:lineRule="auto"/>
        <w:rPr>
          <w:rFonts w:ascii="Arial" w:hAnsi="Arial" w:cs="Arial"/>
          <w:b/>
          <w:bCs/>
          <w:color w:val="136C73"/>
          <w:sz w:val="22"/>
          <w:szCs w:val="22"/>
          <w:lang w:val="en-GB" w:eastAsia="lt-LT"/>
        </w:rPr>
      </w:pPr>
    </w:p>
    <w:p w14:paraId="1E9DA4E2" w14:textId="77777777" w:rsidR="005D0FF7" w:rsidRPr="009361AA" w:rsidRDefault="005D0FF7" w:rsidP="00CF1D8A">
      <w:pPr>
        <w:spacing w:line="276" w:lineRule="auto"/>
        <w:rPr>
          <w:rFonts w:ascii="Arial" w:hAnsi="Arial" w:cs="Arial"/>
          <w:b/>
          <w:bCs/>
          <w:i/>
          <w:color w:val="5B0009"/>
          <w:sz w:val="22"/>
          <w:szCs w:val="22"/>
          <w:lang w:val="en-GB" w:eastAsia="lt-LT"/>
        </w:rPr>
      </w:pPr>
      <w:r w:rsidRPr="009361AA">
        <w:rPr>
          <w:rFonts w:ascii="Arial" w:hAnsi="Arial" w:cs="Arial"/>
          <w:b/>
          <w:bCs/>
          <w:color w:val="5B0009"/>
          <w:sz w:val="22"/>
          <w:szCs w:val="22"/>
          <w:lang w:val="en-GB" w:eastAsia="lt-LT"/>
        </w:rPr>
        <w:t>COMMENDATIONS</w:t>
      </w:r>
    </w:p>
    <w:p w14:paraId="20CB2641" w14:textId="77777777" w:rsidR="005D0FF7" w:rsidRPr="002D0027" w:rsidRDefault="005D0FF7" w:rsidP="00CF1D8A">
      <w:pPr>
        <w:spacing w:line="276" w:lineRule="auto"/>
        <w:rPr>
          <w:rFonts w:ascii="Arial" w:hAnsi="Arial" w:cs="Arial"/>
          <w:b/>
          <w:bCs/>
          <w:color w:val="136C73"/>
          <w:sz w:val="22"/>
          <w:szCs w:val="22"/>
          <w:lang w:val="en-GB" w:eastAsia="lt-LT"/>
        </w:rPr>
      </w:pPr>
    </w:p>
    <w:p w14:paraId="71BA4544" w14:textId="77777777" w:rsidR="00812482" w:rsidRPr="00812482" w:rsidRDefault="00812482" w:rsidP="00812482">
      <w:pPr>
        <w:pStyle w:val="Sraopastraipa"/>
        <w:numPr>
          <w:ilvl w:val="0"/>
          <w:numId w:val="9"/>
        </w:numPr>
        <w:spacing w:line="276" w:lineRule="auto"/>
        <w:rPr>
          <w:rFonts w:ascii="Arial" w:hAnsi="Arial" w:cs="Arial"/>
          <w:sz w:val="22"/>
          <w:szCs w:val="22"/>
          <w:lang w:eastAsia="lt-LT"/>
        </w:rPr>
      </w:pPr>
      <w:r w:rsidRPr="00812482">
        <w:rPr>
          <w:rFonts w:ascii="Arial" w:hAnsi="Arial" w:cs="Arial"/>
          <w:sz w:val="22"/>
          <w:szCs w:val="22"/>
          <w:lang w:eastAsia="lt-LT"/>
        </w:rPr>
        <w:t xml:space="preserve">Students </w:t>
      </w:r>
      <w:proofErr w:type="gramStart"/>
      <w:r w:rsidRPr="00812482">
        <w:rPr>
          <w:rFonts w:ascii="Arial" w:hAnsi="Arial" w:cs="Arial"/>
          <w:sz w:val="22"/>
          <w:szCs w:val="22"/>
          <w:lang w:eastAsia="lt-LT"/>
        </w:rPr>
        <w:t>have the opportunity to</w:t>
      </w:r>
      <w:proofErr w:type="gramEnd"/>
      <w:r w:rsidRPr="00812482">
        <w:rPr>
          <w:rFonts w:ascii="Arial" w:hAnsi="Arial" w:cs="Arial"/>
          <w:sz w:val="22"/>
          <w:szCs w:val="22"/>
          <w:lang w:eastAsia="lt-LT"/>
        </w:rPr>
        <w:t xml:space="preserve"> make full use of the university's common resources and thus enjoy learning, financial, and partly – social </w:t>
      </w:r>
      <w:proofErr w:type="gramStart"/>
      <w:r w:rsidRPr="00812482">
        <w:rPr>
          <w:rFonts w:ascii="Arial" w:hAnsi="Arial" w:cs="Arial"/>
          <w:sz w:val="22"/>
          <w:szCs w:val="22"/>
          <w:lang w:eastAsia="lt-LT"/>
        </w:rPr>
        <w:t>needs;</w:t>
      </w:r>
      <w:proofErr w:type="gramEnd"/>
    </w:p>
    <w:p w14:paraId="12003B04" w14:textId="77777777" w:rsidR="00812482" w:rsidRPr="00812482" w:rsidRDefault="00812482" w:rsidP="00812482">
      <w:pPr>
        <w:pStyle w:val="Sraopastraipa"/>
        <w:numPr>
          <w:ilvl w:val="0"/>
          <w:numId w:val="9"/>
        </w:numPr>
        <w:spacing w:line="276" w:lineRule="auto"/>
        <w:rPr>
          <w:rFonts w:ascii="Arial" w:hAnsi="Arial" w:cs="Arial"/>
          <w:sz w:val="22"/>
          <w:szCs w:val="22"/>
          <w:lang w:eastAsia="lt-LT"/>
        </w:rPr>
      </w:pPr>
      <w:r w:rsidRPr="00812482">
        <w:rPr>
          <w:rFonts w:ascii="Arial" w:hAnsi="Arial" w:cs="Arial"/>
          <w:sz w:val="22"/>
          <w:szCs w:val="22"/>
          <w:lang w:eastAsia="lt-LT"/>
        </w:rPr>
        <w:t xml:space="preserve">Programs of academic aid, financial and social support, psychological and personal assistance developed at the KTU creates an opportunity for members of the academic community to receive comprehensive </w:t>
      </w:r>
      <w:proofErr w:type="gramStart"/>
      <w:r w:rsidRPr="00812482">
        <w:rPr>
          <w:rFonts w:ascii="Arial" w:hAnsi="Arial" w:cs="Arial"/>
          <w:sz w:val="22"/>
          <w:szCs w:val="22"/>
          <w:lang w:eastAsia="lt-LT"/>
        </w:rPr>
        <w:t>assistance;</w:t>
      </w:r>
      <w:proofErr w:type="gramEnd"/>
    </w:p>
    <w:p w14:paraId="5DF90B17" w14:textId="23B36A1D" w:rsidR="005D0FF7" w:rsidRPr="00812482" w:rsidRDefault="00812482" w:rsidP="00812482">
      <w:pPr>
        <w:pStyle w:val="Sraopastraipa"/>
        <w:numPr>
          <w:ilvl w:val="0"/>
          <w:numId w:val="9"/>
        </w:numPr>
        <w:spacing w:line="276" w:lineRule="auto"/>
        <w:rPr>
          <w:rFonts w:ascii="Arial" w:hAnsi="Arial" w:cs="Arial"/>
          <w:sz w:val="22"/>
          <w:szCs w:val="22"/>
          <w:lang w:eastAsia="lt-LT"/>
        </w:rPr>
      </w:pPr>
      <w:r w:rsidRPr="00812482">
        <w:rPr>
          <w:rFonts w:ascii="Arial" w:hAnsi="Arial" w:cs="Arial"/>
          <w:sz w:val="22"/>
          <w:szCs w:val="22"/>
          <w:lang w:eastAsia="lt-LT"/>
        </w:rPr>
        <w:t>Information relevant to admission and studies is concentrated and available in publicly available digital sources, which allows the communication of relevant information clearer and more appropriate for interested parties.</w:t>
      </w:r>
    </w:p>
    <w:p w14:paraId="362B6951" w14:textId="77777777" w:rsidR="005D0FF7" w:rsidRPr="002D0027" w:rsidRDefault="005D0FF7" w:rsidP="00CF1D8A">
      <w:pPr>
        <w:spacing w:line="276" w:lineRule="auto"/>
        <w:rPr>
          <w:rFonts w:ascii="Arial" w:hAnsi="Arial" w:cs="Arial"/>
          <w:b/>
          <w:bCs/>
          <w:color w:val="136C73"/>
          <w:sz w:val="22"/>
          <w:szCs w:val="22"/>
          <w:lang w:val="en-GB" w:eastAsia="lt-LT"/>
        </w:rPr>
      </w:pPr>
    </w:p>
    <w:p w14:paraId="3A741AD9" w14:textId="77777777" w:rsidR="005D0FF7" w:rsidRPr="009361AA" w:rsidRDefault="005D0FF7" w:rsidP="00CF1D8A">
      <w:pPr>
        <w:spacing w:line="276" w:lineRule="auto"/>
        <w:rPr>
          <w:rFonts w:ascii="Arial" w:hAnsi="Arial" w:cs="Arial"/>
          <w:b/>
          <w:bCs/>
          <w:color w:val="5B0009"/>
          <w:sz w:val="22"/>
          <w:szCs w:val="22"/>
          <w:lang w:val="en-GB" w:eastAsia="lt-LT"/>
        </w:rPr>
      </w:pPr>
      <w:r w:rsidRPr="009361AA">
        <w:rPr>
          <w:rFonts w:ascii="Arial" w:hAnsi="Arial" w:cs="Arial"/>
          <w:b/>
          <w:bCs/>
          <w:color w:val="5B0009"/>
          <w:sz w:val="22"/>
          <w:szCs w:val="22"/>
          <w:lang w:val="en-GB" w:eastAsia="lt-LT"/>
        </w:rPr>
        <w:t>RECOMMENDATIONS</w:t>
      </w:r>
    </w:p>
    <w:p w14:paraId="214F5199"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7AFA1998" w14:textId="77777777" w:rsidR="005D0FF7" w:rsidRPr="009361A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361AA">
        <w:rPr>
          <w:rFonts w:ascii="Arial" w:eastAsia="Calibri" w:hAnsi="Arial" w:cs="Arial"/>
          <w:iCs/>
          <w:color w:val="5B0009"/>
          <w:sz w:val="22"/>
          <w:szCs w:val="22"/>
          <w:lang w:val="en-GB" w:eastAsia="lt-LT"/>
        </w:rPr>
        <w:t>For further improvement</w:t>
      </w:r>
    </w:p>
    <w:p w14:paraId="67B4D33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AC46DDF" w14:textId="77777777" w:rsidR="00642FBD" w:rsidRPr="00642FBD" w:rsidRDefault="00642FBD" w:rsidP="00642FBD">
      <w:pPr>
        <w:pStyle w:val="Sraopastraipa"/>
        <w:numPr>
          <w:ilvl w:val="0"/>
          <w:numId w:val="11"/>
        </w:numPr>
        <w:spacing w:line="276" w:lineRule="auto"/>
        <w:rPr>
          <w:rFonts w:ascii="Arial" w:hAnsi="Arial" w:cs="Arial"/>
          <w:sz w:val="22"/>
          <w:szCs w:val="22"/>
          <w:lang w:eastAsia="lt-LT"/>
        </w:rPr>
      </w:pPr>
      <w:r w:rsidRPr="00642FBD">
        <w:rPr>
          <w:rFonts w:ascii="Arial" w:hAnsi="Arial" w:cs="Arial"/>
          <w:sz w:val="22"/>
          <w:szCs w:val="22"/>
          <w:lang w:eastAsia="lt-LT"/>
        </w:rPr>
        <w:t xml:space="preserve">Emphasising the advantages and benefits of partial experience more often study abroad for both study and </w:t>
      </w:r>
      <w:proofErr w:type="gramStart"/>
      <w:r w:rsidRPr="00642FBD">
        <w:rPr>
          <w:rFonts w:ascii="Arial" w:hAnsi="Arial" w:cs="Arial"/>
          <w:sz w:val="22"/>
          <w:szCs w:val="22"/>
          <w:lang w:eastAsia="lt-LT"/>
        </w:rPr>
        <w:t>work;</w:t>
      </w:r>
      <w:proofErr w:type="gramEnd"/>
    </w:p>
    <w:p w14:paraId="1CB7E426" w14:textId="77777777" w:rsidR="00642FBD" w:rsidRPr="00642FBD" w:rsidRDefault="00642FBD" w:rsidP="00642FBD">
      <w:pPr>
        <w:pStyle w:val="Sraopastraipa"/>
        <w:numPr>
          <w:ilvl w:val="0"/>
          <w:numId w:val="11"/>
        </w:numPr>
        <w:spacing w:line="276" w:lineRule="auto"/>
        <w:rPr>
          <w:rFonts w:ascii="Arial" w:hAnsi="Arial" w:cs="Arial"/>
          <w:sz w:val="22"/>
          <w:szCs w:val="22"/>
          <w:lang w:eastAsia="lt-LT"/>
        </w:rPr>
      </w:pPr>
      <w:r w:rsidRPr="00642FBD">
        <w:rPr>
          <w:rFonts w:ascii="Arial" w:hAnsi="Arial" w:cs="Arial"/>
          <w:sz w:val="22"/>
          <w:szCs w:val="22"/>
          <w:lang w:eastAsia="lt-LT"/>
        </w:rPr>
        <w:t>Increased attention to cooperation with international social partners, which can help enhance student mobility.</w:t>
      </w:r>
    </w:p>
    <w:p w14:paraId="5E50791E" w14:textId="0B18D416" w:rsidR="005D0FF7" w:rsidRPr="00642FBD" w:rsidRDefault="005D0FF7" w:rsidP="00642FBD">
      <w:pPr>
        <w:pStyle w:val="Sraopastraipa"/>
        <w:spacing w:line="276" w:lineRule="auto"/>
        <w:jc w:val="left"/>
        <w:rPr>
          <w:rFonts w:ascii="Arial" w:hAnsi="Arial" w:cs="Arial"/>
          <w:sz w:val="22"/>
          <w:szCs w:val="22"/>
          <w:lang w:eastAsia="lt-LT"/>
        </w:rPr>
      </w:pPr>
    </w:p>
    <w:p w14:paraId="625E7540"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5CC51202" w14:textId="76AD0C3C" w:rsidR="005D0FF7" w:rsidRPr="0084778A" w:rsidRDefault="005D0FF7" w:rsidP="005D0FF7">
      <w:pPr>
        <w:pStyle w:val="Antrat2"/>
        <w:rPr>
          <w:rFonts w:ascii="Arial" w:hAnsi="Arial" w:cs="Arial"/>
          <w:color w:val="5B0009"/>
          <w:sz w:val="28"/>
          <w:szCs w:val="28"/>
        </w:rPr>
      </w:pPr>
      <w:r w:rsidRPr="0084778A">
        <w:rPr>
          <w:rFonts w:ascii="Arial" w:hAnsi="Arial" w:cs="Arial"/>
          <w:color w:val="5B0009"/>
          <w:sz w:val="28"/>
          <w:szCs w:val="28"/>
        </w:rPr>
        <w:lastRenderedPageBreak/>
        <w:t>AREA 4: CONCLUSIONS</w:t>
      </w:r>
    </w:p>
    <w:p w14:paraId="0F50B6F0"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7BE9AAB9" w14:textId="77777777" w:rsidTr="00F50679">
        <w:tc>
          <w:tcPr>
            <w:tcW w:w="1604" w:type="dxa"/>
            <w:vAlign w:val="center"/>
          </w:tcPr>
          <w:p w14:paraId="2686D15B" w14:textId="71939D51"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AREA 4</w:t>
            </w:r>
          </w:p>
        </w:tc>
        <w:tc>
          <w:tcPr>
            <w:tcW w:w="1604" w:type="dxa"/>
            <w:vAlign w:val="center"/>
          </w:tcPr>
          <w:p w14:paraId="1D1A646E" w14:textId="7992D4EA" w:rsidR="005D0FF7" w:rsidRPr="0084778A" w:rsidRDefault="009E3F5C"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Unsatisfactory </w:t>
            </w:r>
            <w:r w:rsidR="005D0FF7" w:rsidRPr="0084778A">
              <w:rPr>
                <w:rFonts w:ascii="Arial" w:hAnsi="Arial" w:cs="Arial"/>
                <w:b/>
                <w:bCs/>
                <w:iCs/>
                <w:color w:val="5B0009"/>
                <w:sz w:val="22"/>
                <w:szCs w:val="22"/>
                <w:lang w:val="en-GB"/>
              </w:rPr>
              <w:t>- 1</w:t>
            </w:r>
          </w:p>
          <w:p w14:paraId="188B97A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E464E71"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Satisfactory - 2</w:t>
            </w:r>
          </w:p>
          <w:p w14:paraId="2A3C1E4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F62E38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FBFD2C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2D0574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455087E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D79E6D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Exceptional - 5</w:t>
            </w:r>
          </w:p>
          <w:p w14:paraId="08994B47"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1D16770F" w14:textId="77777777" w:rsidTr="00F50679">
        <w:tc>
          <w:tcPr>
            <w:tcW w:w="1604" w:type="dxa"/>
            <w:vAlign w:val="center"/>
          </w:tcPr>
          <w:p w14:paraId="4E4763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First cycle</w:t>
            </w:r>
          </w:p>
        </w:tc>
        <w:tc>
          <w:tcPr>
            <w:tcW w:w="1604" w:type="dxa"/>
            <w:vAlign w:val="center"/>
          </w:tcPr>
          <w:p w14:paraId="23BE664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A667A2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869D5A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F36688B" w14:textId="51B9CEAB" w:rsidR="005D0FF7" w:rsidRPr="002D0027" w:rsidRDefault="00642FB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555868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207E8004" w14:textId="77777777" w:rsidTr="00F50679">
        <w:tc>
          <w:tcPr>
            <w:tcW w:w="1604" w:type="dxa"/>
            <w:vAlign w:val="center"/>
          </w:tcPr>
          <w:p w14:paraId="01E22CA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Second cycle</w:t>
            </w:r>
          </w:p>
        </w:tc>
        <w:tc>
          <w:tcPr>
            <w:tcW w:w="1604" w:type="dxa"/>
            <w:vAlign w:val="center"/>
          </w:tcPr>
          <w:p w14:paraId="5CD7D0F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E788CD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1BF0CC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95A5336" w14:textId="603A63F7" w:rsidR="005D0FF7" w:rsidRPr="002D0027" w:rsidRDefault="00642FB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0937107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001DF70" w14:textId="77777777" w:rsidR="005D0FF7" w:rsidRPr="002D0027" w:rsidRDefault="005D0FF7" w:rsidP="00CF1D8A">
      <w:pPr>
        <w:spacing w:line="276" w:lineRule="auto"/>
        <w:rPr>
          <w:rFonts w:ascii="Arial" w:hAnsi="Arial" w:cs="Arial"/>
          <w:b/>
          <w:bCs/>
          <w:color w:val="136C73"/>
          <w:sz w:val="22"/>
          <w:szCs w:val="22"/>
          <w:lang w:val="en-GB" w:eastAsia="lt-LT"/>
        </w:rPr>
      </w:pPr>
    </w:p>
    <w:p w14:paraId="52E59830" w14:textId="77777777" w:rsidR="005D0FF7" w:rsidRPr="0084778A" w:rsidRDefault="005D0FF7" w:rsidP="00CF1D8A">
      <w:pPr>
        <w:spacing w:line="276" w:lineRule="auto"/>
        <w:rPr>
          <w:rFonts w:ascii="Arial" w:hAnsi="Arial" w:cs="Arial"/>
          <w:b/>
          <w:bCs/>
          <w:i/>
          <w:color w:val="5B0009"/>
          <w:sz w:val="22"/>
          <w:szCs w:val="22"/>
          <w:lang w:val="en-GB" w:eastAsia="lt-LT"/>
        </w:rPr>
      </w:pPr>
      <w:r w:rsidRPr="0084778A">
        <w:rPr>
          <w:rFonts w:ascii="Arial" w:hAnsi="Arial" w:cs="Arial"/>
          <w:b/>
          <w:bCs/>
          <w:color w:val="5B0009"/>
          <w:sz w:val="22"/>
          <w:szCs w:val="22"/>
          <w:lang w:val="en-GB" w:eastAsia="lt-LT"/>
        </w:rPr>
        <w:t>COMMENDATIONS</w:t>
      </w:r>
    </w:p>
    <w:p w14:paraId="4D0C54BC" w14:textId="77777777" w:rsidR="005D0FF7" w:rsidRPr="002D0027" w:rsidRDefault="005D0FF7" w:rsidP="00CF1D8A">
      <w:pPr>
        <w:spacing w:line="276" w:lineRule="auto"/>
        <w:rPr>
          <w:rFonts w:ascii="Arial" w:hAnsi="Arial" w:cs="Arial"/>
          <w:b/>
          <w:bCs/>
          <w:color w:val="136C73"/>
          <w:sz w:val="22"/>
          <w:szCs w:val="22"/>
          <w:lang w:val="en-GB" w:eastAsia="lt-LT"/>
        </w:rPr>
      </w:pPr>
    </w:p>
    <w:p w14:paraId="4DC388A8" w14:textId="77777777" w:rsidR="004F2182" w:rsidRPr="004F2182" w:rsidRDefault="004F2182" w:rsidP="004F2182">
      <w:pPr>
        <w:pStyle w:val="Sraopastraipa"/>
        <w:numPr>
          <w:ilvl w:val="0"/>
          <w:numId w:val="12"/>
        </w:numPr>
        <w:spacing w:line="276" w:lineRule="auto"/>
        <w:rPr>
          <w:rFonts w:ascii="Arial" w:hAnsi="Arial" w:cs="Arial"/>
          <w:sz w:val="22"/>
          <w:szCs w:val="22"/>
          <w:lang w:eastAsia="lt-LT"/>
        </w:rPr>
      </w:pPr>
      <w:r w:rsidRPr="004F2182">
        <w:rPr>
          <w:rFonts w:ascii="Arial" w:hAnsi="Arial" w:cs="Arial"/>
          <w:sz w:val="22"/>
          <w:szCs w:val="22"/>
          <w:lang w:eastAsia="lt-LT"/>
        </w:rPr>
        <w:t xml:space="preserve">Efficient organization of the study and monitoring of learner progress is ensured by clearly defined and regulated procedures and </w:t>
      </w:r>
      <w:proofErr w:type="gramStart"/>
      <w:r w:rsidRPr="004F2182">
        <w:rPr>
          <w:rFonts w:ascii="Arial" w:hAnsi="Arial" w:cs="Arial"/>
          <w:sz w:val="22"/>
          <w:szCs w:val="22"/>
          <w:lang w:eastAsia="lt-LT"/>
        </w:rPr>
        <w:t>processes;</w:t>
      </w:r>
      <w:proofErr w:type="gramEnd"/>
    </w:p>
    <w:p w14:paraId="615E765D" w14:textId="77777777" w:rsidR="004F2182" w:rsidRPr="004F2182" w:rsidRDefault="004F2182" w:rsidP="004F2182">
      <w:pPr>
        <w:pStyle w:val="Sraopastraipa"/>
        <w:numPr>
          <w:ilvl w:val="0"/>
          <w:numId w:val="12"/>
        </w:numPr>
        <w:spacing w:line="276" w:lineRule="auto"/>
        <w:rPr>
          <w:rFonts w:ascii="Arial" w:hAnsi="Arial" w:cs="Arial"/>
          <w:sz w:val="22"/>
          <w:szCs w:val="22"/>
          <w:lang w:eastAsia="lt-LT"/>
        </w:rPr>
      </w:pPr>
      <w:r w:rsidRPr="004F2182">
        <w:rPr>
          <w:rFonts w:ascii="Arial" w:hAnsi="Arial" w:cs="Arial"/>
          <w:sz w:val="22"/>
          <w:szCs w:val="22"/>
          <w:lang w:eastAsia="lt-LT"/>
        </w:rPr>
        <w:t xml:space="preserve">Students are provided with continuous feedback based on pre-defined criteria, which allows them to achieve the intended </w:t>
      </w:r>
      <w:proofErr w:type="gramStart"/>
      <w:r w:rsidRPr="004F2182">
        <w:rPr>
          <w:rFonts w:ascii="Arial" w:hAnsi="Arial" w:cs="Arial"/>
          <w:sz w:val="22"/>
          <w:szCs w:val="22"/>
          <w:lang w:eastAsia="lt-LT"/>
        </w:rPr>
        <w:t>outcomes;</w:t>
      </w:r>
      <w:proofErr w:type="gramEnd"/>
    </w:p>
    <w:p w14:paraId="55302B25" w14:textId="08986D38" w:rsidR="005D0FF7" w:rsidRDefault="004F2182" w:rsidP="004F2182">
      <w:pPr>
        <w:pStyle w:val="Sraopastraipa"/>
        <w:numPr>
          <w:ilvl w:val="0"/>
          <w:numId w:val="12"/>
        </w:numPr>
        <w:spacing w:line="276" w:lineRule="auto"/>
        <w:rPr>
          <w:rFonts w:ascii="Arial" w:hAnsi="Arial" w:cs="Arial"/>
          <w:sz w:val="22"/>
          <w:szCs w:val="22"/>
          <w:lang w:eastAsia="lt-LT"/>
        </w:rPr>
      </w:pPr>
      <w:r w:rsidRPr="004F2182">
        <w:rPr>
          <w:rFonts w:ascii="Arial" w:hAnsi="Arial" w:cs="Arial"/>
          <w:sz w:val="22"/>
          <w:szCs w:val="22"/>
          <w:lang w:eastAsia="lt-LT"/>
        </w:rPr>
        <w:t xml:space="preserve">Employers and representatives of associations positively evaluate graduates of Electronics Engineering programmes and their preparation for the labour market. Almost 90 % of graduates get a job within 12 months after graduation.   </w:t>
      </w:r>
    </w:p>
    <w:p w14:paraId="123E0B52" w14:textId="77777777" w:rsidR="00FF73C7" w:rsidRDefault="00FF73C7" w:rsidP="00FF73C7">
      <w:pPr>
        <w:spacing w:line="276" w:lineRule="auto"/>
        <w:rPr>
          <w:rFonts w:ascii="Arial" w:hAnsi="Arial" w:cs="Arial"/>
          <w:sz w:val="22"/>
          <w:szCs w:val="22"/>
          <w:lang w:eastAsia="lt-LT"/>
        </w:rPr>
      </w:pPr>
    </w:p>
    <w:p w14:paraId="63516C10" w14:textId="77777777" w:rsidR="00FF73C7" w:rsidRDefault="00FF73C7" w:rsidP="00FF73C7">
      <w:pPr>
        <w:spacing w:line="276" w:lineRule="auto"/>
        <w:rPr>
          <w:rFonts w:ascii="Arial" w:hAnsi="Arial" w:cs="Arial"/>
          <w:sz w:val="22"/>
          <w:szCs w:val="22"/>
          <w:lang w:eastAsia="lt-LT"/>
        </w:rPr>
      </w:pPr>
    </w:p>
    <w:p w14:paraId="63EF0B12" w14:textId="77777777" w:rsidR="00FF73C7" w:rsidRDefault="00FF73C7" w:rsidP="00FF73C7">
      <w:pPr>
        <w:spacing w:line="276" w:lineRule="auto"/>
        <w:rPr>
          <w:rFonts w:ascii="Arial" w:hAnsi="Arial" w:cs="Arial"/>
          <w:sz w:val="22"/>
          <w:szCs w:val="22"/>
          <w:lang w:eastAsia="lt-LT"/>
        </w:rPr>
      </w:pPr>
    </w:p>
    <w:p w14:paraId="6AB01C59" w14:textId="77777777" w:rsidR="00FF73C7" w:rsidRDefault="00FF73C7" w:rsidP="00FF73C7">
      <w:pPr>
        <w:spacing w:line="276" w:lineRule="auto"/>
        <w:rPr>
          <w:rFonts w:ascii="Arial" w:hAnsi="Arial" w:cs="Arial"/>
          <w:sz w:val="22"/>
          <w:szCs w:val="22"/>
          <w:lang w:eastAsia="lt-LT"/>
        </w:rPr>
      </w:pPr>
    </w:p>
    <w:p w14:paraId="0893DD04" w14:textId="77777777" w:rsidR="00FF73C7" w:rsidRDefault="00FF73C7" w:rsidP="00FF73C7">
      <w:pPr>
        <w:spacing w:line="276" w:lineRule="auto"/>
        <w:rPr>
          <w:rFonts w:ascii="Arial" w:hAnsi="Arial" w:cs="Arial"/>
          <w:sz w:val="22"/>
          <w:szCs w:val="22"/>
          <w:lang w:eastAsia="lt-LT"/>
        </w:rPr>
      </w:pPr>
    </w:p>
    <w:p w14:paraId="3132ACC6" w14:textId="77777777" w:rsidR="00FF73C7" w:rsidRDefault="00FF73C7" w:rsidP="00FF73C7">
      <w:pPr>
        <w:spacing w:line="276" w:lineRule="auto"/>
        <w:rPr>
          <w:rFonts w:ascii="Arial" w:hAnsi="Arial" w:cs="Arial"/>
          <w:sz w:val="22"/>
          <w:szCs w:val="22"/>
          <w:lang w:eastAsia="lt-LT"/>
        </w:rPr>
      </w:pPr>
    </w:p>
    <w:p w14:paraId="260490FB" w14:textId="77777777" w:rsidR="00FF73C7" w:rsidRDefault="00FF73C7" w:rsidP="00FF73C7">
      <w:pPr>
        <w:spacing w:line="276" w:lineRule="auto"/>
        <w:rPr>
          <w:rFonts w:ascii="Arial" w:hAnsi="Arial" w:cs="Arial"/>
          <w:sz w:val="22"/>
          <w:szCs w:val="22"/>
          <w:lang w:eastAsia="lt-LT"/>
        </w:rPr>
      </w:pPr>
    </w:p>
    <w:p w14:paraId="1C985EDD" w14:textId="77777777" w:rsidR="00FF73C7" w:rsidRDefault="00FF73C7" w:rsidP="00FF73C7">
      <w:pPr>
        <w:spacing w:line="276" w:lineRule="auto"/>
        <w:rPr>
          <w:rFonts w:ascii="Arial" w:hAnsi="Arial" w:cs="Arial"/>
          <w:sz w:val="22"/>
          <w:szCs w:val="22"/>
          <w:lang w:eastAsia="lt-LT"/>
        </w:rPr>
      </w:pPr>
    </w:p>
    <w:p w14:paraId="5E05F11B" w14:textId="77777777" w:rsidR="00FF73C7" w:rsidRDefault="00FF73C7" w:rsidP="00FF73C7">
      <w:pPr>
        <w:spacing w:line="276" w:lineRule="auto"/>
        <w:rPr>
          <w:rFonts w:ascii="Arial" w:hAnsi="Arial" w:cs="Arial"/>
          <w:sz w:val="22"/>
          <w:szCs w:val="22"/>
          <w:lang w:eastAsia="lt-LT"/>
        </w:rPr>
      </w:pPr>
    </w:p>
    <w:p w14:paraId="784C9B86" w14:textId="77777777" w:rsidR="00FF73C7" w:rsidRDefault="00FF73C7" w:rsidP="00FF73C7">
      <w:pPr>
        <w:spacing w:line="276" w:lineRule="auto"/>
        <w:rPr>
          <w:rFonts w:ascii="Arial" w:hAnsi="Arial" w:cs="Arial"/>
          <w:sz w:val="22"/>
          <w:szCs w:val="22"/>
          <w:lang w:eastAsia="lt-LT"/>
        </w:rPr>
      </w:pPr>
    </w:p>
    <w:p w14:paraId="03334FB8" w14:textId="77777777" w:rsidR="00FF73C7" w:rsidRDefault="00FF73C7" w:rsidP="00FF73C7">
      <w:pPr>
        <w:spacing w:line="276" w:lineRule="auto"/>
        <w:rPr>
          <w:rFonts w:ascii="Arial" w:hAnsi="Arial" w:cs="Arial"/>
          <w:sz w:val="22"/>
          <w:szCs w:val="22"/>
          <w:lang w:eastAsia="lt-LT"/>
        </w:rPr>
      </w:pPr>
    </w:p>
    <w:p w14:paraId="496428D5" w14:textId="77777777" w:rsidR="00FF73C7" w:rsidRDefault="00FF73C7" w:rsidP="00FF73C7">
      <w:pPr>
        <w:spacing w:line="276" w:lineRule="auto"/>
        <w:rPr>
          <w:rFonts w:ascii="Arial" w:hAnsi="Arial" w:cs="Arial"/>
          <w:sz w:val="22"/>
          <w:szCs w:val="22"/>
          <w:lang w:eastAsia="lt-LT"/>
        </w:rPr>
      </w:pPr>
    </w:p>
    <w:p w14:paraId="0A321E77" w14:textId="77777777" w:rsidR="00FF73C7" w:rsidRDefault="00FF73C7" w:rsidP="00FF73C7">
      <w:pPr>
        <w:spacing w:line="276" w:lineRule="auto"/>
        <w:rPr>
          <w:rFonts w:ascii="Arial" w:hAnsi="Arial" w:cs="Arial"/>
          <w:sz w:val="22"/>
          <w:szCs w:val="22"/>
          <w:lang w:eastAsia="lt-LT"/>
        </w:rPr>
      </w:pPr>
    </w:p>
    <w:p w14:paraId="624D97A5" w14:textId="77777777" w:rsidR="00FF73C7" w:rsidRDefault="00FF73C7" w:rsidP="00FF73C7">
      <w:pPr>
        <w:spacing w:line="276" w:lineRule="auto"/>
        <w:rPr>
          <w:rFonts w:ascii="Arial" w:hAnsi="Arial" w:cs="Arial"/>
          <w:sz w:val="22"/>
          <w:szCs w:val="22"/>
          <w:lang w:eastAsia="lt-LT"/>
        </w:rPr>
      </w:pPr>
    </w:p>
    <w:p w14:paraId="311D05E0" w14:textId="77777777" w:rsidR="00FF73C7" w:rsidRDefault="00FF73C7" w:rsidP="00FF73C7">
      <w:pPr>
        <w:spacing w:line="276" w:lineRule="auto"/>
        <w:rPr>
          <w:rFonts w:ascii="Arial" w:hAnsi="Arial" w:cs="Arial"/>
          <w:sz w:val="22"/>
          <w:szCs w:val="22"/>
          <w:lang w:eastAsia="lt-LT"/>
        </w:rPr>
      </w:pPr>
    </w:p>
    <w:p w14:paraId="130C4129" w14:textId="77777777" w:rsidR="00FF73C7" w:rsidRDefault="00FF73C7" w:rsidP="00FF73C7">
      <w:pPr>
        <w:spacing w:line="276" w:lineRule="auto"/>
        <w:rPr>
          <w:rFonts w:ascii="Arial" w:hAnsi="Arial" w:cs="Arial"/>
          <w:sz w:val="22"/>
          <w:szCs w:val="22"/>
          <w:lang w:eastAsia="lt-LT"/>
        </w:rPr>
      </w:pPr>
    </w:p>
    <w:p w14:paraId="3D6E85DF" w14:textId="77777777" w:rsidR="00FF73C7" w:rsidRDefault="00FF73C7" w:rsidP="00FF73C7">
      <w:pPr>
        <w:spacing w:line="276" w:lineRule="auto"/>
        <w:rPr>
          <w:rFonts w:ascii="Arial" w:hAnsi="Arial" w:cs="Arial"/>
          <w:sz w:val="22"/>
          <w:szCs w:val="22"/>
          <w:lang w:eastAsia="lt-LT"/>
        </w:rPr>
      </w:pPr>
    </w:p>
    <w:p w14:paraId="69814D0D" w14:textId="77777777" w:rsidR="00FF73C7" w:rsidRDefault="00FF73C7" w:rsidP="00FF73C7">
      <w:pPr>
        <w:spacing w:line="276" w:lineRule="auto"/>
        <w:rPr>
          <w:rFonts w:ascii="Arial" w:hAnsi="Arial" w:cs="Arial"/>
          <w:sz w:val="22"/>
          <w:szCs w:val="22"/>
          <w:lang w:eastAsia="lt-LT"/>
        </w:rPr>
      </w:pPr>
    </w:p>
    <w:p w14:paraId="670B3337" w14:textId="77777777" w:rsidR="00FF73C7" w:rsidRDefault="00FF73C7" w:rsidP="00FF73C7">
      <w:pPr>
        <w:spacing w:line="276" w:lineRule="auto"/>
        <w:rPr>
          <w:rFonts w:ascii="Arial" w:hAnsi="Arial" w:cs="Arial"/>
          <w:sz w:val="22"/>
          <w:szCs w:val="22"/>
          <w:lang w:eastAsia="lt-LT"/>
        </w:rPr>
      </w:pPr>
    </w:p>
    <w:p w14:paraId="50B6C1A9" w14:textId="77777777" w:rsidR="00FF73C7" w:rsidRDefault="00FF73C7" w:rsidP="00FF73C7">
      <w:pPr>
        <w:spacing w:line="276" w:lineRule="auto"/>
        <w:rPr>
          <w:rFonts w:ascii="Arial" w:hAnsi="Arial" w:cs="Arial"/>
          <w:sz w:val="22"/>
          <w:szCs w:val="22"/>
          <w:lang w:eastAsia="lt-LT"/>
        </w:rPr>
      </w:pPr>
    </w:p>
    <w:p w14:paraId="70AA8E4A" w14:textId="77777777" w:rsidR="00FF73C7" w:rsidRDefault="00FF73C7" w:rsidP="00FF73C7">
      <w:pPr>
        <w:spacing w:line="276" w:lineRule="auto"/>
        <w:rPr>
          <w:rFonts w:ascii="Arial" w:hAnsi="Arial" w:cs="Arial"/>
          <w:sz w:val="22"/>
          <w:szCs w:val="22"/>
          <w:lang w:eastAsia="lt-LT"/>
        </w:rPr>
      </w:pPr>
    </w:p>
    <w:p w14:paraId="57A6C600" w14:textId="77777777" w:rsidR="00FF73C7" w:rsidRDefault="00FF73C7" w:rsidP="00FF73C7">
      <w:pPr>
        <w:spacing w:line="276" w:lineRule="auto"/>
        <w:rPr>
          <w:rFonts w:ascii="Arial" w:hAnsi="Arial" w:cs="Arial"/>
          <w:sz w:val="22"/>
          <w:szCs w:val="22"/>
          <w:lang w:eastAsia="lt-LT"/>
        </w:rPr>
      </w:pPr>
    </w:p>
    <w:p w14:paraId="024A3F00" w14:textId="77777777" w:rsidR="00FF73C7" w:rsidRDefault="00FF73C7" w:rsidP="00FF73C7">
      <w:pPr>
        <w:spacing w:line="276" w:lineRule="auto"/>
        <w:rPr>
          <w:rFonts w:ascii="Arial" w:hAnsi="Arial" w:cs="Arial"/>
          <w:sz w:val="22"/>
          <w:szCs w:val="22"/>
          <w:lang w:eastAsia="lt-LT"/>
        </w:rPr>
      </w:pPr>
    </w:p>
    <w:p w14:paraId="6C175AC8" w14:textId="77777777" w:rsidR="00FF73C7" w:rsidRDefault="00FF73C7" w:rsidP="00FF73C7">
      <w:pPr>
        <w:spacing w:line="276" w:lineRule="auto"/>
        <w:rPr>
          <w:rFonts w:ascii="Arial" w:hAnsi="Arial" w:cs="Arial"/>
          <w:sz w:val="22"/>
          <w:szCs w:val="22"/>
          <w:lang w:eastAsia="lt-LT"/>
        </w:rPr>
      </w:pPr>
    </w:p>
    <w:p w14:paraId="196AADD0" w14:textId="77777777" w:rsidR="00FF73C7" w:rsidRDefault="00FF73C7" w:rsidP="00FF73C7">
      <w:pPr>
        <w:spacing w:line="276" w:lineRule="auto"/>
        <w:rPr>
          <w:rFonts w:ascii="Arial" w:hAnsi="Arial" w:cs="Arial"/>
          <w:sz w:val="22"/>
          <w:szCs w:val="22"/>
          <w:lang w:eastAsia="lt-LT"/>
        </w:rPr>
      </w:pPr>
    </w:p>
    <w:p w14:paraId="499E2642" w14:textId="77777777" w:rsidR="00FF73C7" w:rsidRDefault="00FF73C7" w:rsidP="00FF73C7">
      <w:pPr>
        <w:spacing w:line="276" w:lineRule="auto"/>
        <w:rPr>
          <w:rFonts w:ascii="Arial" w:hAnsi="Arial" w:cs="Arial"/>
          <w:sz w:val="22"/>
          <w:szCs w:val="22"/>
          <w:lang w:eastAsia="lt-LT"/>
        </w:rPr>
      </w:pPr>
    </w:p>
    <w:p w14:paraId="3B018ABF" w14:textId="77777777" w:rsidR="00FF73C7" w:rsidRDefault="00FF73C7" w:rsidP="00FF73C7">
      <w:pPr>
        <w:spacing w:line="276" w:lineRule="auto"/>
        <w:rPr>
          <w:rFonts w:ascii="Arial" w:hAnsi="Arial" w:cs="Arial"/>
          <w:sz w:val="22"/>
          <w:szCs w:val="22"/>
          <w:lang w:eastAsia="lt-LT"/>
        </w:rPr>
      </w:pPr>
    </w:p>
    <w:p w14:paraId="0CCC81E9" w14:textId="77777777" w:rsidR="00FF73C7" w:rsidRDefault="00FF73C7" w:rsidP="00FF73C7">
      <w:pPr>
        <w:spacing w:line="276" w:lineRule="auto"/>
        <w:rPr>
          <w:rFonts w:ascii="Arial" w:hAnsi="Arial" w:cs="Arial"/>
          <w:sz w:val="22"/>
          <w:szCs w:val="22"/>
          <w:lang w:eastAsia="lt-LT"/>
        </w:rPr>
      </w:pPr>
    </w:p>
    <w:p w14:paraId="56046A63" w14:textId="77777777" w:rsidR="00FF73C7" w:rsidRDefault="00FF73C7" w:rsidP="00FF73C7">
      <w:pPr>
        <w:spacing w:line="276" w:lineRule="auto"/>
        <w:rPr>
          <w:rFonts w:ascii="Arial" w:hAnsi="Arial" w:cs="Arial"/>
          <w:sz w:val="22"/>
          <w:szCs w:val="22"/>
          <w:lang w:eastAsia="lt-LT"/>
        </w:rPr>
      </w:pPr>
    </w:p>
    <w:p w14:paraId="728B9664" w14:textId="77777777" w:rsidR="00FF73C7" w:rsidRPr="00FF73C7" w:rsidRDefault="00FF73C7" w:rsidP="00FF73C7">
      <w:pPr>
        <w:spacing w:line="276" w:lineRule="auto"/>
        <w:rPr>
          <w:rFonts w:ascii="Arial" w:hAnsi="Arial" w:cs="Arial"/>
          <w:sz w:val="22"/>
          <w:szCs w:val="22"/>
          <w:lang w:eastAsia="lt-LT"/>
        </w:rPr>
      </w:pPr>
    </w:p>
    <w:p w14:paraId="33F40362" w14:textId="77777777" w:rsidR="005D0FF7" w:rsidRPr="002D0027" w:rsidRDefault="005D0FF7" w:rsidP="00CF1D8A">
      <w:pPr>
        <w:spacing w:line="276" w:lineRule="auto"/>
        <w:rPr>
          <w:rFonts w:ascii="Arial" w:hAnsi="Arial" w:cs="Arial"/>
          <w:b/>
          <w:bCs/>
          <w:color w:val="136C73"/>
          <w:sz w:val="22"/>
          <w:szCs w:val="22"/>
          <w:lang w:val="en-GB" w:eastAsia="lt-LT"/>
        </w:rPr>
      </w:pPr>
    </w:p>
    <w:p w14:paraId="1E9FA003" w14:textId="42234120" w:rsidR="005D0FF7" w:rsidRPr="0084778A" w:rsidRDefault="005D0FF7" w:rsidP="005D0FF7">
      <w:pPr>
        <w:pStyle w:val="Antrat2"/>
        <w:rPr>
          <w:rFonts w:ascii="Arial" w:hAnsi="Arial" w:cs="Arial"/>
          <w:color w:val="5B0009"/>
          <w:sz w:val="28"/>
          <w:szCs w:val="28"/>
        </w:rPr>
      </w:pPr>
      <w:r w:rsidRPr="0084778A">
        <w:rPr>
          <w:rFonts w:ascii="Arial" w:hAnsi="Arial" w:cs="Arial"/>
          <w:color w:val="5B0009"/>
          <w:sz w:val="28"/>
          <w:szCs w:val="28"/>
        </w:rPr>
        <w:lastRenderedPageBreak/>
        <w:t>AREA 5: CONCLUSIONS</w:t>
      </w:r>
    </w:p>
    <w:p w14:paraId="6CCA498F"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108F2FD9" w14:textId="77777777" w:rsidTr="00F50679">
        <w:tc>
          <w:tcPr>
            <w:tcW w:w="1604" w:type="dxa"/>
            <w:vAlign w:val="center"/>
          </w:tcPr>
          <w:p w14:paraId="2774F52D" w14:textId="7AC36C34"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5</w:t>
            </w:r>
          </w:p>
        </w:tc>
        <w:tc>
          <w:tcPr>
            <w:tcW w:w="1604" w:type="dxa"/>
            <w:vAlign w:val="center"/>
          </w:tcPr>
          <w:p w14:paraId="4CEE8D7F" w14:textId="23E9356F"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76B72C48"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6C2ABC9E"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3E92D9F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2C1514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D578AC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52749FEE"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5F2855F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9778D4C"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84778A">
              <w:rPr>
                <w:rFonts w:ascii="Arial" w:hAnsi="Arial" w:cs="Arial"/>
                <w:b/>
                <w:bCs/>
                <w:iCs/>
                <w:color w:val="5B0009"/>
                <w:sz w:val="22"/>
                <w:szCs w:val="22"/>
                <w:lang w:val="en-GB"/>
              </w:rPr>
              <w:t>Exceptional - 5</w:t>
            </w:r>
          </w:p>
          <w:p w14:paraId="6A7473E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072B15D4" w14:textId="77777777" w:rsidTr="00F50679">
        <w:tc>
          <w:tcPr>
            <w:tcW w:w="1604" w:type="dxa"/>
            <w:vAlign w:val="center"/>
          </w:tcPr>
          <w:p w14:paraId="602B63E2"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First cycle</w:t>
            </w:r>
          </w:p>
        </w:tc>
        <w:tc>
          <w:tcPr>
            <w:tcW w:w="1604" w:type="dxa"/>
            <w:vAlign w:val="center"/>
          </w:tcPr>
          <w:p w14:paraId="7BA3BC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394AD0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9BF2EB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6706419" w14:textId="70157D9A" w:rsidR="005D0FF7" w:rsidRPr="002D0027" w:rsidRDefault="00FF73C7"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0BCD45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27C87729" w14:textId="77777777" w:rsidTr="00F50679">
        <w:tc>
          <w:tcPr>
            <w:tcW w:w="1604" w:type="dxa"/>
            <w:vAlign w:val="center"/>
          </w:tcPr>
          <w:p w14:paraId="1AF1220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Second cycle</w:t>
            </w:r>
          </w:p>
        </w:tc>
        <w:tc>
          <w:tcPr>
            <w:tcW w:w="1604" w:type="dxa"/>
            <w:vAlign w:val="center"/>
          </w:tcPr>
          <w:p w14:paraId="2FB379B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350BE5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BA2E22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2CBB8A1" w14:textId="038076DC" w:rsidR="005D0FF7" w:rsidRPr="002D0027" w:rsidRDefault="00FF73C7"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C76E1F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090280D" w14:textId="77777777" w:rsidR="005D0FF7" w:rsidRPr="002D0027" w:rsidRDefault="005D0FF7" w:rsidP="00CF1D8A">
      <w:pPr>
        <w:spacing w:line="276" w:lineRule="auto"/>
        <w:rPr>
          <w:rFonts w:ascii="Arial" w:hAnsi="Arial" w:cs="Arial"/>
          <w:b/>
          <w:bCs/>
          <w:color w:val="136C73"/>
          <w:sz w:val="22"/>
          <w:szCs w:val="22"/>
          <w:lang w:val="en-GB" w:eastAsia="lt-LT"/>
        </w:rPr>
      </w:pPr>
    </w:p>
    <w:p w14:paraId="455D517D"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280C0F4A" w14:textId="77777777" w:rsidR="005D0FF7" w:rsidRPr="002D0027" w:rsidRDefault="005D0FF7" w:rsidP="00CF1D8A">
      <w:pPr>
        <w:spacing w:line="276" w:lineRule="auto"/>
        <w:rPr>
          <w:rFonts w:ascii="Arial" w:hAnsi="Arial" w:cs="Arial"/>
          <w:b/>
          <w:bCs/>
          <w:color w:val="136C73"/>
          <w:sz w:val="22"/>
          <w:szCs w:val="22"/>
          <w:lang w:val="en-GB" w:eastAsia="lt-LT"/>
        </w:rPr>
      </w:pPr>
    </w:p>
    <w:p w14:paraId="7C03814E" w14:textId="660E268F" w:rsidR="00314F07" w:rsidRPr="00314F07" w:rsidRDefault="00314F07" w:rsidP="00314F07">
      <w:pPr>
        <w:pStyle w:val="Sraopastraipa"/>
        <w:numPr>
          <w:ilvl w:val="0"/>
          <w:numId w:val="15"/>
        </w:numPr>
        <w:spacing w:line="276" w:lineRule="auto"/>
        <w:rPr>
          <w:rFonts w:ascii="Arial" w:hAnsi="Arial" w:cs="Arial"/>
          <w:sz w:val="22"/>
          <w:szCs w:val="22"/>
          <w:lang w:eastAsia="lt-LT"/>
        </w:rPr>
      </w:pPr>
      <w:r w:rsidRPr="00314F07">
        <w:rPr>
          <w:rFonts w:ascii="Arial" w:hAnsi="Arial" w:cs="Arial"/>
          <w:sz w:val="22"/>
          <w:szCs w:val="22"/>
          <w:lang w:eastAsia="lt-LT"/>
        </w:rPr>
        <w:t xml:space="preserve">High scientific competence and potential are confirmed by the active involvement of teachers in scientific research, participation in international scientific conferences, and scientific publications, the results of which are successfully integrated into the content of taught </w:t>
      </w:r>
      <w:proofErr w:type="gramStart"/>
      <w:r w:rsidRPr="00314F07">
        <w:rPr>
          <w:rFonts w:ascii="Arial" w:hAnsi="Arial" w:cs="Arial"/>
          <w:sz w:val="22"/>
          <w:szCs w:val="22"/>
          <w:lang w:eastAsia="lt-LT"/>
        </w:rPr>
        <w:t>modules;</w:t>
      </w:r>
      <w:proofErr w:type="gramEnd"/>
    </w:p>
    <w:p w14:paraId="06878A1A" w14:textId="77C526CB" w:rsidR="005D0FF7" w:rsidRPr="00314F07" w:rsidRDefault="00314F07" w:rsidP="00314F07">
      <w:pPr>
        <w:pStyle w:val="Sraopastraipa"/>
        <w:numPr>
          <w:ilvl w:val="0"/>
          <w:numId w:val="15"/>
        </w:numPr>
        <w:spacing w:line="276" w:lineRule="auto"/>
        <w:rPr>
          <w:rFonts w:ascii="Arial" w:hAnsi="Arial" w:cs="Arial"/>
          <w:sz w:val="22"/>
          <w:szCs w:val="22"/>
          <w:lang w:eastAsia="lt-LT"/>
        </w:rPr>
      </w:pPr>
      <w:r w:rsidRPr="00314F07">
        <w:rPr>
          <w:rFonts w:ascii="Arial" w:hAnsi="Arial" w:cs="Arial"/>
          <w:sz w:val="22"/>
          <w:szCs w:val="22"/>
          <w:lang w:eastAsia="lt-LT"/>
        </w:rPr>
        <w:t>Foreign university professors and social partners – managers and experts of advanced business and other companies and organizations actively participate in the implementation and development of study programs.</w:t>
      </w:r>
    </w:p>
    <w:p w14:paraId="18C9CA36" w14:textId="77777777" w:rsidR="005D0FF7" w:rsidRPr="002D0027" w:rsidRDefault="005D0FF7" w:rsidP="00CF1D8A">
      <w:pPr>
        <w:spacing w:line="276" w:lineRule="auto"/>
        <w:rPr>
          <w:rFonts w:ascii="Arial" w:hAnsi="Arial" w:cs="Arial"/>
          <w:b/>
          <w:bCs/>
          <w:color w:val="136C73"/>
          <w:sz w:val="22"/>
          <w:szCs w:val="22"/>
          <w:lang w:val="en-GB" w:eastAsia="lt-LT"/>
        </w:rPr>
      </w:pPr>
    </w:p>
    <w:p w14:paraId="105F2707" w14:textId="77777777" w:rsidR="005D0FF7" w:rsidRPr="0097182D" w:rsidRDefault="005D0FF7" w:rsidP="00CF1D8A">
      <w:pPr>
        <w:spacing w:line="276" w:lineRule="auto"/>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35A9231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4B3919B" w14:textId="77777777" w:rsidR="005D0FF7" w:rsidRPr="0097182D"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67E5AAE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9BBFF89" w14:textId="77777777" w:rsidR="00EB473D" w:rsidRPr="00EB473D" w:rsidRDefault="00EB473D" w:rsidP="00EB473D">
      <w:pPr>
        <w:pStyle w:val="Sraopastraipa"/>
        <w:numPr>
          <w:ilvl w:val="0"/>
          <w:numId w:val="17"/>
        </w:numPr>
        <w:spacing w:line="276" w:lineRule="auto"/>
        <w:rPr>
          <w:rFonts w:ascii="Arial" w:hAnsi="Arial" w:cs="Arial"/>
          <w:sz w:val="22"/>
          <w:szCs w:val="22"/>
          <w:lang w:eastAsia="lt-LT"/>
        </w:rPr>
      </w:pPr>
      <w:r w:rsidRPr="00EB473D">
        <w:rPr>
          <w:rFonts w:ascii="Arial" w:hAnsi="Arial" w:cs="Arial"/>
          <w:sz w:val="22"/>
          <w:szCs w:val="22"/>
          <w:lang w:eastAsia="lt-LT"/>
        </w:rPr>
        <w:t xml:space="preserve">Finding ways to achieve higher pay for university work </w:t>
      </w:r>
      <w:proofErr w:type="gramStart"/>
      <w:r w:rsidRPr="00EB473D">
        <w:rPr>
          <w:rFonts w:ascii="Arial" w:hAnsi="Arial" w:cs="Arial"/>
          <w:sz w:val="22"/>
          <w:szCs w:val="22"/>
          <w:lang w:eastAsia="lt-LT"/>
        </w:rPr>
        <w:t>in order to</w:t>
      </w:r>
      <w:proofErr w:type="gramEnd"/>
      <w:r w:rsidRPr="00EB473D">
        <w:rPr>
          <w:rFonts w:ascii="Arial" w:hAnsi="Arial" w:cs="Arial"/>
          <w:sz w:val="22"/>
          <w:szCs w:val="22"/>
          <w:lang w:eastAsia="lt-LT"/>
        </w:rPr>
        <w:t xml:space="preserve"> attract and employ highly qualified experts in the research </w:t>
      </w:r>
      <w:proofErr w:type="gramStart"/>
      <w:r w:rsidRPr="00EB473D">
        <w:rPr>
          <w:rFonts w:ascii="Arial" w:hAnsi="Arial" w:cs="Arial"/>
          <w:sz w:val="22"/>
          <w:szCs w:val="22"/>
          <w:lang w:eastAsia="lt-LT"/>
        </w:rPr>
        <w:t>process;</w:t>
      </w:r>
      <w:proofErr w:type="gramEnd"/>
    </w:p>
    <w:p w14:paraId="7C4702F5" w14:textId="66150449" w:rsidR="00EB473D" w:rsidRPr="00EB473D" w:rsidRDefault="00EB473D" w:rsidP="00EB473D">
      <w:pPr>
        <w:pStyle w:val="Sraopastraipa"/>
        <w:numPr>
          <w:ilvl w:val="0"/>
          <w:numId w:val="17"/>
        </w:numPr>
        <w:spacing w:line="276" w:lineRule="auto"/>
        <w:rPr>
          <w:rFonts w:ascii="Arial" w:hAnsi="Arial" w:cs="Arial"/>
          <w:sz w:val="22"/>
          <w:szCs w:val="22"/>
          <w:lang w:eastAsia="lt-LT"/>
        </w:rPr>
      </w:pPr>
      <w:r w:rsidRPr="00EB473D">
        <w:rPr>
          <w:rFonts w:ascii="Arial" w:hAnsi="Arial" w:cs="Arial"/>
          <w:sz w:val="22"/>
          <w:szCs w:val="22"/>
          <w:lang w:eastAsia="lt-LT"/>
        </w:rPr>
        <w:t xml:space="preserve">To involve Social Partners in active research activities to contribute to the research activities of the University </w:t>
      </w:r>
      <w:proofErr w:type="gramStart"/>
      <w:r w:rsidRPr="00EB473D">
        <w:rPr>
          <w:rFonts w:ascii="Arial" w:hAnsi="Arial" w:cs="Arial"/>
          <w:sz w:val="22"/>
          <w:szCs w:val="22"/>
          <w:lang w:eastAsia="lt-LT"/>
        </w:rPr>
        <w:t>community</w:t>
      </w:r>
      <w:r>
        <w:rPr>
          <w:rFonts w:ascii="Arial" w:hAnsi="Arial" w:cs="Arial"/>
          <w:sz w:val="22"/>
          <w:szCs w:val="22"/>
          <w:lang w:eastAsia="lt-LT"/>
        </w:rPr>
        <w:t>;</w:t>
      </w:r>
      <w:proofErr w:type="gramEnd"/>
    </w:p>
    <w:p w14:paraId="4B496930" w14:textId="3FC4B2DD" w:rsidR="00EB473D" w:rsidRPr="00EB473D" w:rsidRDefault="00EB473D" w:rsidP="00EB473D">
      <w:pPr>
        <w:pStyle w:val="Sraopastraipa"/>
        <w:numPr>
          <w:ilvl w:val="0"/>
          <w:numId w:val="17"/>
        </w:numPr>
        <w:spacing w:line="276" w:lineRule="auto"/>
        <w:rPr>
          <w:rFonts w:ascii="Arial" w:hAnsi="Arial" w:cs="Arial"/>
          <w:sz w:val="22"/>
          <w:szCs w:val="22"/>
          <w:lang w:eastAsia="lt-LT"/>
        </w:rPr>
      </w:pPr>
      <w:r w:rsidRPr="00EB473D">
        <w:rPr>
          <w:rFonts w:ascii="Arial" w:hAnsi="Arial" w:cs="Arial"/>
          <w:sz w:val="22"/>
          <w:szCs w:val="22"/>
          <w:lang w:eastAsia="lt-LT"/>
        </w:rPr>
        <w:t>Attend more regularly (annually or biannually) some of the important international conferences</w:t>
      </w:r>
      <w:r>
        <w:rPr>
          <w:rFonts w:ascii="Arial" w:hAnsi="Arial" w:cs="Arial"/>
          <w:sz w:val="22"/>
          <w:szCs w:val="22"/>
          <w:lang w:eastAsia="lt-LT"/>
        </w:rPr>
        <w:t>.</w:t>
      </w:r>
    </w:p>
    <w:p w14:paraId="727B682E" w14:textId="1A0A34B8" w:rsidR="005D0FF7" w:rsidRPr="00EB473D" w:rsidRDefault="005D0FF7" w:rsidP="00EB473D">
      <w:pPr>
        <w:spacing w:line="276" w:lineRule="auto"/>
        <w:rPr>
          <w:rFonts w:ascii="Arial" w:hAnsi="Arial" w:cs="Arial"/>
          <w:sz w:val="22"/>
          <w:szCs w:val="22"/>
          <w:lang w:eastAsia="lt-LT"/>
        </w:rPr>
      </w:pPr>
    </w:p>
    <w:p w14:paraId="6FB9A57D"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400E90D0" w14:textId="08FF7917" w:rsidR="005D0FF7" w:rsidRPr="0097182D" w:rsidRDefault="005D0FF7" w:rsidP="005D0FF7">
      <w:pPr>
        <w:pStyle w:val="Antrat2"/>
        <w:rPr>
          <w:rFonts w:ascii="Arial" w:hAnsi="Arial" w:cs="Arial"/>
          <w:color w:val="5B0009"/>
          <w:sz w:val="28"/>
          <w:szCs w:val="28"/>
        </w:rPr>
      </w:pPr>
      <w:r w:rsidRPr="0097182D">
        <w:rPr>
          <w:rFonts w:ascii="Arial" w:hAnsi="Arial" w:cs="Arial"/>
          <w:color w:val="5B0009"/>
          <w:sz w:val="28"/>
          <w:szCs w:val="28"/>
        </w:rPr>
        <w:lastRenderedPageBreak/>
        <w:t>AREA 6: CONCLUSIONS</w:t>
      </w:r>
    </w:p>
    <w:p w14:paraId="09D664B1"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3ECC6C86" w14:textId="77777777" w:rsidTr="00F50679">
        <w:tc>
          <w:tcPr>
            <w:tcW w:w="1604" w:type="dxa"/>
            <w:vAlign w:val="center"/>
          </w:tcPr>
          <w:p w14:paraId="00E187B6" w14:textId="495F0FF5"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6</w:t>
            </w:r>
          </w:p>
        </w:tc>
        <w:tc>
          <w:tcPr>
            <w:tcW w:w="1604" w:type="dxa"/>
            <w:vAlign w:val="center"/>
          </w:tcPr>
          <w:p w14:paraId="67200770" w14:textId="3B730834"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52CA47F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5382387"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45B7C67D"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36467816"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Good - 3 </w:t>
            </w:r>
          </w:p>
          <w:p w14:paraId="4879B33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7FDC386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Very good - 4</w:t>
            </w:r>
          </w:p>
          <w:p w14:paraId="3E6D1D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7B16DC0A"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Exceptional - 5</w:t>
            </w:r>
          </w:p>
          <w:p w14:paraId="3704661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6C69212A" w14:textId="77777777" w:rsidTr="00F50679">
        <w:tc>
          <w:tcPr>
            <w:tcW w:w="1604" w:type="dxa"/>
            <w:vAlign w:val="center"/>
          </w:tcPr>
          <w:p w14:paraId="436C1C0F"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97182D">
              <w:rPr>
                <w:rFonts w:ascii="Arial" w:hAnsi="Arial" w:cs="Arial"/>
                <w:b/>
                <w:bCs/>
                <w:iCs/>
                <w:color w:val="5B0009"/>
                <w:sz w:val="22"/>
                <w:szCs w:val="22"/>
                <w:lang w:val="en-GB"/>
              </w:rPr>
              <w:t>First cycle</w:t>
            </w:r>
          </w:p>
        </w:tc>
        <w:tc>
          <w:tcPr>
            <w:tcW w:w="1604" w:type="dxa"/>
            <w:vAlign w:val="center"/>
          </w:tcPr>
          <w:p w14:paraId="257D3A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04B4B6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398811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C9C2A10" w14:textId="4F524600" w:rsidR="005D0FF7" w:rsidRPr="002D0027" w:rsidRDefault="00EB473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4E068D5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6A9E418F" w14:textId="77777777" w:rsidTr="00F50679">
        <w:tc>
          <w:tcPr>
            <w:tcW w:w="1604" w:type="dxa"/>
            <w:vAlign w:val="center"/>
          </w:tcPr>
          <w:p w14:paraId="182A2AF1"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97182D">
              <w:rPr>
                <w:rFonts w:ascii="Arial" w:hAnsi="Arial" w:cs="Arial"/>
                <w:b/>
                <w:bCs/>
                <w:iCs/>
                <w:color w:val="5B0009"/>
                <w:sz w:val="22"/>
                <w:szCs w:val="22"/>
                <w:lang w:val="en-GB"/>
              </w:rPr>
              <w:t>Second cycle</w:t>
            </w:r>
          </w:p>
        </w:tc>
        <w:tc>
          <w:tcPr>
            <w:tcW w:w="1604" w:type="dxa"/>
            <w:vAlign w:val="center"/>
          </w:tcPr>
          <w:p w14:paraId="24BE1B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C34767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3B1CFE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781C9DB" w14:textId="225453E8" w:rsidR="005D0FF7" w:rsidRPr="002D0027" w:rsidRDefault="00EB473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192990A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445F951" w14:textId="77777777" w:rsidR="005D0FF7" w:rsidRPr="002D0027" w:rsidRDefault="005D0FF7" w:rsidP="00CF1D8A">
      <w:pPr>
        <w:spacing w:line="276" w:lineRule="auto"/>
        <w:rPr>
          <w:rFonts w:ascii="Arial" w:hAnsi="Arial" w:cs="Arial"/>
          <w:b/>
          <w:bCs/>
          <w:color w:val="136C73"/>
          <w:sz w:val="22"/>
          <w:szCs w:val="22"/>
          <w:lang w:val="en-GB" w:eastAsia="lt-LT"/>
        </w:rPr>
      </w:pPr>
    </w:p>
    <w:p w14:paraId="1B7A879F"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46B1A784" w14:textId="77777777" w:rsidR="005D0FF7" w:rsidRPr="002D0027" w:rsidRDefault="005D0FF7" w:rsidP="00CF1D8A">
      <w:pPr>
        <w:spacing w:line="276" w:lineRule="auto"/>
        <w:rPr>
          <w:rFonts w:ascii="Arial" w:hAnsi="Arial" w:cs="Arial"/>
          <w:b/>
          <w:bCs/>
          <w:color w:val="136C73"/>
          <w:sz w:val="22"/>
          <w:szCs w:val="22"/>
          <w:lang w:val="en-GB" w:eastAsia="lt-LT"/>
        </w:rPr>
      </w:pPr>
    </w:p>
    <w:p w14:paraId="651E9FF0" w14:textId="0085B1AB" w:rsidR="00F51208" w:rsidRPr="00F51208" w:rsidRDefault="00F51208" w:rsidP="00F51208">
      <w:pPr>
        <w:pStyle w:val="Sraopastraipa"/>
        <w:numPr>
          <w:ilvl w:val="0"/>
          <w:numId w:val="18"/>
        </w:numPr>
        <w:spacing w:line="276" w:lineRule="auto"/>
        <w:rPr>
          <w:rFonts w:ascii="Arial" w:hAnsi="Arial" w:cs="Arial"/>
          <w:sz w:val="22"/>
          <w:szCs w:val="22"/>
          <w:lang w:eastAsia="lt-LT"/>
        </w:rPr>
      </w:pPr>
      <w:r w:rsidRPr="00F51208">
        <w:rPr>
          <w:rFonts w:ascii="Arial" w:hAnsi="Arial" w:cs="Arial"/>
          <w:sz w:val="22"/>
          <w:szCs w:val="22"/>
          <w:lang w:eastAsia="lt-LT"/>
        </w:rPr>
        <w:t xml:space="preserve">A strong relationship with external partners allows to include the most famous global manufacturers in the process of laboratory modernization and to train students to work with the most modern and promising equipment used in modern </w:t>
      </w:r>
      <w:proofErr w:type="gramStart"/>
      <w:r w:rsidRPr="00F51208">
        <w:rPr>
          <w:rFonts w:ascii="Arial" w:hAnsi="Arial" w:cs="Arial"/>
          <w:sz w:val="22"/>
          <w:szCs w:val="22"/>
          <w:lang w:eastAsia="lt-LT"/>
        </w:rPr>
        <w:t>industry;</w:t>
      </w:r>
      <w:proofErr w:type="gramEnd"/>
    </w:p>
    <w:p w14:paraId="62EA94A0" w14:textId="77777777" w:rsidR="00F51208" w:rsidRPr="00F51208" w:rsidRDefault="00F51208" w:rsidP="00F51208">
      <w:pPr>
        <w:pStyle w:val="Sraopastraipa"/>
        <w:numPr>
          <w:ilvl w:val="0"/>
          <w:numId w:val="18"/>
        </w:numPr>
        <w:spacing w:line="276" w:lineRule="auto"/>
        <w:rPr>
          <w:rFonts w:ascii="Arial" w:hAnsi="Arial" w:cs="Arial"/>
          <w:sz w:val="22"/>
          <w:szCs w:val="22"/>
          <w:lang w:eastAsia="lt-LT"/>
        </w:rPr>
      </w:pPr>
      <w:proofErr w:type="gramStart"/>
      <w:r w:rsidRPr="00F51208">
        <w:rPr>
          <w:rFonts w:ascii="Arial" w:hAnsi="Arial" w:cs="Arial"/>
          <w:sz w:val="22"/>
          <w:szCs w:val="22"/>
          <w:lang w:eastAsia="lt-LT"/>
        </w:rPr>
        <w:t>A number of</w:t>
      </w:r>
      <w:proofErr w:type="gramEnd"/>
      <w:r w:rsidRPr="00F51208">
        <w:rPr>
          <w:rFonts w:ascii="Arial" w:hAnsi="Arial" w:cs="Arial"/>
          <w:sz w:val="22"/>
          <w:szCs w:val="22"/>
          <w:lang w:eastAsia="lt-LT"/>
        </w:rPr>
        <w:t xml:space="preserve"> modern laboratories are equipped, where students get to know practically with the hardware and technologies that they study in the modules provided for in the </w:t>
      </w:r>
      <w:proofErr w:type="gramStart"/>
      <w:r w:rsidRPr="00F51208">
        <w:rPr>
          <w:rFonts w:ascii="Arial" w:hAnsi="Arial" w:cs="Arial"/>
          <w:sz w:val="22"/>
          <w:szCs w:val="22"/>
          <w:lang w:eastAsia="lt-LT"/>
        </w:rPr>
        <w:t>programme;</w:t>
      </w:r>
      <w:proofErr w:type="gramEnd"/>
    </w:p>
    <w:p w14:paraId="12D7E0B8" w14:textId="4BB9D9DB" w:rsidR="005D0FF7" w:rsidRPr="00F51208" w:rsidRDefault="00F51208" w:rsidP="00F51208">
      <w:pPr>
        <w:pStyle w:val="Sraopastraipa"/>
        <w:numPr>
          <w:ilvl w:val="0"/>
          <w:numId w:val="18"/>
        </w:numPr>
        <w:spacing w:line="276" w:lineRule="auto"/>
        <w:rPr>
          <w:rFonts w:ascii="Arial" w:hAnsi="Arial" w:cs="Arial"/>
          <w:sz w:val="22"/>
          <w:szCs w:val="22"/>
          <w:lang w:eastAsia="lt-LT"/>
        </w:rPr>
      </w:pPr>
      <w:r w:rsidRPr="00F51208">
        <w:rPr>
          <w:rFonts w:ascii="Arial" w:hAnsi="Arial" w:cs="Arial"/>
          <w:sz w:val="22"/>
          <w:szCs w:val="22"/>
          <w:lang w:eastAsia="lt-LT"/>
        </w:rPr>
        <w:t xml:space="preserve">Students </w:t>
      </w:r>
      <w:proofErr w:type="gramStart"/>
      <w:r w:rsidRPr="00F51208">
        <w:rPr>
          <w:rFonts w:ascii="Arial" w:hAnsi="Arial" w:cs="Arial"/>
          <w:sz w:val="22"/>
          <w:szCs w:val="22"/>
          <w:lang w:eastAsia="lt-LT"/>
        </w:rPr>
        <w:t>have the opportunity to</w:t>
      </w:r>
      <w:proofErr w:type="gramEnd"/>
      <w:r w:rsidRPr="00F51208">
        <w:rPr>
          <w:rFonts w:ascii="Arial" w:hAnsi="Arial" w:cs="Arial"/>
          <w:sz w:val="22"/>
          <w:szCs w:val="22"/>
          <w:lang w:eastAsia="lt-LT"/>
        </w:rPr>
        <w:t xml:space="preserve"> use the research equipment located in university institutes and laboratories and research centres.</w:t>
      </w:r>
    </w:p>
    <w:p w14:paraId="7ED4B860" w14:textId="77777777" w:rsidR="005D0FF7" w:rsidRPr="002D0027" w:rsidRDefault="005D0FF7" w:rsidP="00CF1D8A">
      <w:pPr>
        <w:spacing w:line="276" w:lineRule="auto"/>
        <w:rPr>
          <w:rFonts w:ascii="Arial" w:hAnsi="Arial" w:cs="Arial"/>
          <w:b/>
          <w:bCs/>
          <w:color w:val="136C73"/>
          <w:sz w:val="22"/>
          <w:szCs w:val="22"/>
          <w:lang w:val="en-GB" w:eastAsia="lt-LT"/>
        </w:rPr>
      </w:pPr>
    </w:p>
    <w:p w14:paraId="41B22A4B" w14:textId="77777777" w:rsidR="005D0FF7" w:rsidRPr="0097182D" w:rsidRDefault="005D0FF7" w:rsidP="00CF1D8A">
      <w:pPr>
        <w:spacing w:line="276" w:lineRule="auto"/>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12BC37F5"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59BB621B" w14:textId="77777777" w:rsidR="005D0FF7" w:rsidRPr="0097182D"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04AF972E"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567045F0" w14:textId="0924A9AD" w:rsidR="00C661F5" w:rsidRPr="00C661F5" w:rsidRDefault="00C661F5" w:rsidP="00C661F5">
      <w:pPr>
        <w:pStyle w:val="Sraopastraipa"/>
        <w:numPr>
          <w:ilvl w:val="0"/>
          <w:numId w:val="20"/>
        </w:numPr>
        <w:spacing w:line="276" w:lineRule="auto"/>
        <w:rPr>
          <w:rFonts w:ascii="Arial" w:hAnsi="Arial" w:cs="Arial"/>
          <w:sz w:val="22"/>
          <w:szCs w:val="22"/>
          <w:lang w:eastAsia="lt-LT"/>
        </w:rPr>
      </w:pPr>
      <w:r w:rsidRPr="00C661F5">
        <w:rPr>
          <w:rFonts w:ascii="Arial" w:hAnsi="Arial" w:cs="Arial"/>
          <w:sz w:val="22"/>
          <w:szCs w:val="22"/>
          <w:lang w:eastAsia="lt-LT"/>
        </w:rPr>
        <w:t xml:space="preserve">It would be necessary to periodically update and certify the created modules as e-methodological </w:t>
      </w:r>
      <w:proofErr w:type="gramStart"/>
      <w:r w:rsidRPr="00C661F5">
        <w:rPr>
          <w:rFonts w:ascii="Arial" w:hAnsi="Arial" w:cs="Arial"/>
          <w:sz w:val="22"/>
          <w:szCs w:val="22"/>
          <w:lang w:eastAsia="lt-LT"/>
        </w:rPr>
        <w:t>materials</w:t>
      </w:r>
      <w:r>
        <w:rPr>
          <w:rFonts w:ascii="Arial" w:hAnsi="Arial" w:cs="Arial"/>
          <w:sz w:val="22"/>
          <w:szCs w:val="22"/>
          <w:lang w:eastAsia="lt-LT"/>
        </w:rPr>
        <w:t>;</w:t>
      </w:r>
      <w:proofErr w:type="gramEnd"/>
    </w:p>
    <w:p w14:paraId="521535E1" w14:textId="40CC4DF7" w:rsidR="005D0FF7" w:rsidRPr="00C661F5" w:rsidRDefault="00C661F5" w:rsidP="00C661F5">
      <w:pPr>
        <w:pStyle w:val="Sraopastraipa"/>
        <w:numPr>
          <w:ilvl w:val="0"/>
          <w:numId w:val="20"/>
        </w:numPr>
        <w:spacing w:line="276" w:lineRule="auto"/>
        <w:rPr>
          <w:rFonts w:ascii="Arial" w:hAnsi="Arial" w:cs="Arial"/>
          <w:sz w:val="22"/>
          <w:szCs w:val="22"/>
          <w:lang w:eastAsia="lt-LT"/>
        </w:rPr>
      </w:pPr>
      <w:r w:rsidRPr="00C661F5">
        <w:rPr>
          <w:rFonts w:ascii="Arial" w:hAnsi="Arial" w:cs="Arial"/>
          <w:sz w:val="22"/>
          <w:szCs w:val="22"/>
          <w:lang w:eastAsia="lt-LT"/>
        </w:rPr>
        <w:t>Improve the effectiveness of using virtual laboratories and modules as e-methodological materials.</w:t>
      </w:r>
    </w:p>
    <w:p w14:paraId="23A2E3C8" w14:textId="77777777" w:rsidR="00F66E6A" w:rsidRPr="002D0027" w:rsidRDefault="00F66E6A">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3B094693" w14:textId="37E6DBA9" w:rsidR="00F66E6A" w:rsidRPr="00752780" w:rsidRDefault="00F66E6A" w:rsidP="00F66E6A">
      <w:pPr>
        <w:pStyle w:val="Antrat2"/>
        <w:rPr>
          <w:rFonts w:ascii="Arial" w:hAnsi="Arial" w:cs="Arial"/>
          <w:color w:val="5B0009"/>
          <w:sz w:val="28"/>
          <w:szCs w:val="28"/>
        </w:rPr>
      </w:pPr>
      <w:r w:rsidRPr="00752780">
        <w:rPr>
          <w:rFonts w:ascii="Arial" w:hAnsi="Arial" w:cs="Arial"/>
          <w:color w:val="5B0009"/>
          <w:sz w:val="28"/>
          <w:szCs w:val="28"/>
        </w:rPr>
        <w:lastRenderedPageBreak/>
        <w:t>AREA 7: CONCLUSIONS</w:t>
      </w:r>
    </w:p>
    <w:p w14:paraId="6DE543DA" w14:textId="77777777" w:rsidR="00F66E6A" w:rsidRPr="002D0027" w:rsidRDefault="00F66E6A" w:rsidP="00F66E6A">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F66E6A" w:rsidRPr="002D0027" w14:paraId="59A4F568" w14:textId="77777777" w:rsidTr="00F50679">
        <w:tc>
          <w:tcPr>
            <w:tcW w:w="1604" w:type="dxa"/>
            <w:vAlign w:val="center"/>
          </w:tcPr>
          <w:p w14:paraId="0F68E2DB" w14:textId="58CD1B69" w:rsidR="00F66E6A" w:rsidRPr="002D0027" w:rsidRDefault="00F66E6A" w:rsidP="00F50679">
            <w:pPr>
              <w:tabs>
                <w:tab w:val="left" w:pos="1298"/>
                <w:tab w:val="left" w:pos="1701"/>
                <w:tab w:val="left" w:pos="1985"/>
              </w:tabs>
              <w:jc w:val="center"/>
              <w:rPr>
                <w:rFonts w:ascii="Arial" w:hAnsi="Arial" w:cs="Arial"/>
                <w:b/>
                <w:bCs/>
                <w:iCs/>
                <w:sz w:val="22"/>
                <w:szCs w:val="22"/>
                <w:lang w:val="en-GB"/>
              </w:rPr>
            </w:pPr>
            <w:r w:rsidRPr="00752780">
              <w:rPr>
                <w:rFonts w:ascii="Arial" w:hAnsi="Arial" w:cs="Arial"/>
                <w:b/>
                <w:bCs/>
                <w:iCs/>
                <w:color w:val="5B0009"/>
                <w:sz w:val="22"/>
                <w:szCs w:val="22"/>
                <w:lang w:val="en-GB"/>
              </w:rPr>
              <w:t>AREA 7</w:t>
            </w:r>
          </w:p>
        </w:tc>
        <w:tc>
          <w:tcPr>
            <w:tcW w:w="1604" w:type="dxa"/>
            <w:vAlign w:val="center"/>
          </w:tcPr>
          <w:p w14:paraId="45D3AB53" w14:textId="1117B7B1" w:rsidR="00F66E6A" w:rsidRPr="00752780" w:rsidRDefault="009E3F5C"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Unsatisfactory </w:t>
            </w:r>
            <w:r w:rsidR="00F66E6A" w:rsidRPr="00752780">
              <w:rPr>
                <w:rFonts w:ascii="Arial" w:hAnsi="Arial" w:cs="Arial"/>
                <w:b/>
                <w:bCs/>
                <w:iCs/>
                <w:color w:val="5B0009"/>
                <w:sz w:val="22"/>
                <w:szCs w:val="22"/>
                <w:lang w:val="en-GB"/>
              </w:rPr>
              <w:t>- 1</w:t>
            </w:r>
          </w:p>
          <w:p w14:paraId="646058BB"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5F38E602"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Satisfactory - 2</w:t>
            </w:r>
          </w:p>
          <w:p w14:paraId="24DCC00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43BFBC90"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Good - 3 </w:t>
            </w:r>
          </w:p>
          <w:p w14:paraId="2DB1A8FF"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3ACF975"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Very good - 4</w:t>
            </w:r>
          </w:p>
          <w:p w14:paraId="6DEAC78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62F597ED"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Exceptional - 5</w:t>
            </w:r>
          </w:p>
          <w:p w14:paraId="02D2521E"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F66E6A" w:rsidRPr="002D0027" w14:paraId="3C4AEBB6" w14:textId="77777777" w:rsidTr="00F50679">
        <w:tc>
          <w:tcPr>
            <w:tcW w:w="1604" w:type="dxa"/>
            <w:vAlign w:val="center"/>
          </w:tcPr>
          <w:p w14:paraId="28676C94"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First cycle</w:t>
            </w:r>
          </w:p>
        </w:tc>
        <w:tc>
          <w:tcPr>
            <w:tcW w:w="1604" w:type="dxa"/>
            <w:vAlign w:val="center"/>
          </w:tcPr>
          <w:p w14:paraId="22BD336C"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4F6A7EE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393B831"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50DF9D5" w14:textId="5E8DFAAF" w:rsidR="00F66E6A" w:rsidRPr="002D0027" w:rsidRDefault="00C661F5"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4362589"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r w:rsidR="00F66E6A" w:rsidRPr="002D0027" w14:paraId="6694E171" w14:textId="77777777" w:rsidTr="00F50679">
        <w:tc>
          <w:tcPr>
            <w:tcW w:w="1604" w:type="dxa"/>
            <w:vAlign w:val="center"/>
          </w:tcPr>
          <w:p w14:paraId="21417106"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Second cycle</w:t>
            </w:r>
          </w:p>
        </w:tc>
        <w:tc>
          <w:tcPr>
            <w:tcW w:w="1604" w:type="dxa"/>
            <w:vAlign w:val="center"/>
          </w:tcPr>
          <w:p w14:paraId="6699A6B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F9E2C93"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220D8AB"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1250D16" w14:textId="07D6E531" w:rsidR="00F66E6A" w:rsidRPr="002D0027" w:rsidRDefault="00C661F5"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573CD3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bl>
    <w:p w14:paraId="78998ECE" w14:textId="77777777" w:rsidR="00F66E6A" w:rsidRPr="002D0027" w:rsidRDefault="00F66E6A" w:rsidP="00CF1D8A">
      <w:pPr>
        <w:spacing w:line="276" w:lineRule="auto"/>
        <w:rPr>
          <w:rFonts w:ascii="Arial" w:hAnsi="Arial" w:cs="Arial"/>
          <w:b/>
          <w:bCs/>
          <w:color w:val="136C73"/>
          <w:sz w:val="22"/>
          <w:szCs w:val="22"/>
          <w:lang w:val="en-GB" w:eastAsia="lt-LT"/>
        </w:rPr>
      </w:pPr>
    </w:p>
    <w:p w14:paraId="36085E1C" w14:textId="77777777" w:rsidR="00F66E6A" w:rsidRPr="00752780" w:rsidRDefault="00F66E6A" w:rsidP="00CF1D8A">
      <w:pPr>
        <w:spacing w:line="276" w:lineRule="auto"/>
        <w:rPr>
          <w:rFonts w:ascii="Arial" w:hAnsi="Arial" w:cs="Arial"/>
          <w:b/>
          <w:bCs/>
          <w:i/>
          <w:color w:val="5B0009"/>
          <w:sz w:val="22"/>
          <w:szCs w:val="22"/>
          <w:lang w:val="en-GB" w:eastAsia="lt-LT"/>
        </w:rPr>
      </w:pPr>
      <w:r w:rsidRPr="00752780">
        <w:rPr>
          <w:rFonts w:ascii="Arial" w:hAnsi="Arial" w:cs="Arial"/>
          <w:b/>
          <w:bCs/>
          <w:color w:val="5B0009"/>
          <w:sz w:val="22"/>
          <w:szCs w:val="22"/>
          <w:lang w:val="en-GB" w:eastAsia="lt-LT"/>
        </w:rPr>
        <w:t>COMMENDATIONS</w:t>
      </w:r>
    </w:p>
    <w:p w14:paraId="7A0F39F3" w14:textId="77777777" w:rsidR="00F66E6A" w:rsidRPr="002D0027" w:rsidRDefault="00F66E6A" w:rsidP="00CF1D8A">
      <w:pPr>
        <w:spacing w:line="276" w:lineRule="auto"/>
        <w:rPr>
          <w:rFonts w:ascii="Arial" w:hAnsi="Arial" w:cs="Arial"/>
          <w:b/>
          <w:bCs/>
          <w:color w:val="136C73"/>
          <w:sz w:val="22"/>
          <w:szCs w:val="22"/>
          <w:lang w:val="en-GB" w:eastAsia="lt-LT"/>
        </w:rPr>
      </w:pPr>
    </w:p>
    <w:p w14:paraId="05E20C98" w14:textId="1E189CE1" w:rsidR="007A726A" w:rsidRPr="007A726A" w:rsidRDefault="007A726A" w:rsidP="007A726A">
      <w:pPr>
        <w:pStyle w:val="Sraopastraipa"/>
        <w:numPr>
          <w:ilvl w:val="0"/>
          <w:numId w:val="21"/>
        </w:numPr>
        <w:spacing w:line="276" w:lineRule="auto"/>
        <w:rPr>
          <w:rFonts w:ascii="Arial" w:hAnsi="Arial" w:cs="Arial"/>
          <w:sz w:val="22"/>
          <w:szCs w:val="22"/>
          <w:lang w:eastAsia="lt-LT"/>
        </w:rPr>
      </w:pPr>
      <w:r w:rsidRPr="007A726A">
        <w:rPr>
          <w:rFonts w:ascii="Arial" w:hAnsi="Arial" w:cs="Arial"/>
          <w:sz w:val="22"/>
          <w:szCs w:val="22"/>
          <w:lang w:eastAsia="lt-LT"/>
        </w:rPr>
        <w:t xml:space="preserve">Students participate in the feedback system at various levels and </w:t>
      </w:r>
      <w:proofErr w:type="gramStart"/>
      <w:r w:rsidRPr="007A726A">
        <w:rPr>
          <w:rFonts w:ascii="Arial" w:hAnsi="Arial" w:cs="Arial"/>
          <w:sz w:val="22"/>
          <w:szCs w:val="22"/>
          <w:lang w:eastAsia="lt-LT"/>
        </w:rPr>
        <w:t>forms</w:t>
      </w:r>
      <w:r>
        <w:rPr>
          <w:rFonts w:ascii="Arial" w:hAnsi="Arial" w:cs="Arial"/>
          <w:sz w:val="22"/>
          <w:szCs w:val="22"/>
          <w:lang w:eastAsia="lt-LT"/>
        </w:rPr>
        <w:t>;</w:t>
      </w:r>
      <w:proofErr w:type="gramEnd"/>
    </w:p>
    <w:p w14:paraId="4C09E7B4" w14:textId="11D08DF2" w:rsidR="007A726A" w:rsidRPr="007A726A" w:rsidRDefault="007A726A" w:rsidP="007A726A">
      <w:pPr>
        <w:pStyle w:val="Sraopastraipa"/>
        <w:numPr>
          <w:ilvl w:val="0"/>
          <w:numId w:val="21"/>
        </w:numPr>
        <w:spacing w:line="276" w:lineRule="auto"/>
        <w:rPr>
          <w:rFonts w:ascii="Arial" w:hAnsi="Arial" w:cs="Arial"/>
          <w:sz w:val="22"/>
          <w:szCs w:val="22"/>
          <w:lang w:eastAsia="lt-LT"/>
        </w:rPr>
      </w:pPr>
      <w:r w:rsidRPr="007A726A">
        <w:rPr>
          <w:rFonts w:ascii="Arial" w:hAnsi="Arial" w:cs="Arial"/>
          <w:sz w:val="22"/>
          <w:szCs w:val="22"/>
          <w:lang w:eastAsia="lt-LT"/>
        </w:rPr>
        <w:t xml:space="preserve">Surveys, discussions, etc. are carried out systematically, provide the necessary feedback and provide the necessary which allows for continuous and periodic monitoring of the quality of study programs in the field of study and changes in satisfaction of students and </w:t>
      </w:r>
      <w:proofErr w:type="gramStart"/>
      <w:r w:rsidRPr="007A726A">
        <w:rPr>
          <w:rFonts w:ascii="Arial" w:hAnsi="Arial" w:cs="Arial"/>
          <w:sz w:val="22"/>
          <w:szCs w:val="22"/>
          <w:lang w:eastAsia="lt-LT"/>
        </w:rPr>
        <w:t>teachers</w:t>
      </w:r>
      <w:r>
        <w:rPr>
          <w:rFonts w:ascii="Arial" w:hAnsi="Arial" w:cs="Arial"/>
          <w:sz w:val="22"/>
          <w:szCs w:val="22"/>
          <w:lang w:eastAsia="lt-LT"/>
        </w:rPr>
        <w:t>;</w:t>
      </w:r>
      <w:proofErr w:type="gramEnd"/>
    </w:p>
    <w:p w14:paraId="6C13E0A3" w14:textId="5FF1EAA7" w:rsidR="00F66E6A" w:rsidRPr="007A726A" w:rsidRDefault="007A726A" w:rsidP="007A726A">
      <w:pPr>
        <w:pStyle w:val="Sraopastraipa"/>
        <w:numPr>
          <w:ilvl w:val="0"/>
          <w:numId w:val="21"/>
        </w:numPr>
        <w:spacing w:line="276" w:lineRule="auto"/>
        <w:rPr>
          <w:rFonts w:ascii="Arial" w:hAnsi="Arial" w:cs="Arial"/>
          <w:sz w:val="22"/>
          <w:szCs w:val="22"/>
          <w:lang w:eastAsia="lt-LT"/>
        </w:rPr>
      </w:pPr>
      <w:r w:rsidRPr="007A726A">
        <w:rPr>
          <w:rFonts w:ascii="Arial" w:hAnsi="Arial" w:cs="Arial"/>
          <w:sz w:val="22"/>
          <w:szCs w:val="22"/>
          <w:lang w:eastAsia="lt-LT"/>
        </w:rPr>
        <w:t>Continuously integrate the principles of sustainable development into all activities of the University: Studies, science and administration, raising awareness and involvement of the KTU community and improving infrastructure.</w:t>
      </w:r>
    </w:p>
    <w:p w14:paraId="519DC327" w14:textId="77777777" w:rsidR="00F66E6A" w:rsidRPr="002D0027" w:rsidRDefault="00F66E6A" w:rsidP="00CF1D8A">
      <w:pPr>
        <w:spacing w:line="276" w:lineRule="auto"/>
        <w:rPr>
          <w:rFonts w:ascii="Arial" w:hAnsi="Arial" w:cs="Arial"/>
          <w:b/>
          <w:bCs/>
          <w:color w:val="136C73"/>
          <w:sz w:val="22"/>
          <w:szCs w:val="22"/>
          <w:lang w:val="en-GB" w:eastAsia="lt-LT"/>
        </w:rPr>
      </w:pPr>
    </w:p>
    <w:p w14:paraId="2C548569" w14:textId="77777777" w:rsidR="00F66E6A" w:rsidRPr="00752780" w:rsidRDefault="00F66E6A" w:rsidP="00CF1D8A">
      <w:pPr>
        <w:spacing w:line="276" w:lineRule="auto"/>
        <w:rPr>
          <w:rFonts w:ascii="Arial" w:hAnsi="Arial" w:cs="Arial"/>
          <w:b/>
          <w:bCs/>
          <w:color w:val="5B0009"/>
          <w:sz w:val="22"/>
          <w:szCs w:val="22"/>
          <w:lang w:val="en-GB" w:eastAsia="lt-LT"/>
        </w:rPr>
      </w:pPr>
      <w:r w:rsidRPr="00752780">
        <w:rPr>
          <w:rFonts w:ascii="Arial" w:hAnsi="Arial" w:cs="Arial"/>
          <w:b/>
          <w:bCs/>
          <w:color w:val="5B0009"/>
          <w:sz w:val="22"/>
          <w:szCs w:val="22"/>
          <w:lang w:val="en-GB" w:eastAsia="lt-LT"/>
        </w:rPr>
        <w:t>RECOMMENDATIONS</w:t>
      </w:r>
    </w:p>
    <w:p w14:paraId="618C0206" w14:textId="77777777" w:rsidR="00F66E6A" w:rsidRPr="002D0027" w:rsidRDefault="00F66E6A" w:rsidP="00CF1D8A">
      <w:pPr>
        <w:tabs>
          <w:tab w:val="left" w:pos="1298"/>
          <w:tab w:val="left" w:pos="1985"/>
        </w:tabs>
        <w:spacing w:line="276" w:lineRule="auto"/>
        <w:jc w:val="both"/>
        <w:rPr>
          <w:rFonts w:ascii="Arial" w:eastAsia="Calibri" w:hAnsi="Arial" w:cs="Arial"/>
          <w:iCs/>
          <w:sz w:val="22"/>
          <w:szCs w:val="22"/>
          <w:lang w:val="en-GB" w:eastAsia="lt-LT"/>
        </w:rPr>
      </w:pPr>
    </w:p>
    <w:p w14:paraId="53369C43" w14:textId="77777777" w:rsidR="00F66E6A" w:rsidRPr="00752780" w:rsidRDefault="00F66E6A"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752780">
        <w:rPr>
          <w:rFonts w:ascii="Arial" w:eastAsia="Calibri" w:hAnsi="Arial" w:cs="Arial"/>
          <w:iCs/>
          <w:color w:val="5B0009"/>
          <w:sz w:val="22"/>
          <w:szCs w:val="22"/>
          <w:lang w:val="en-GB" w:eastAsia="lt-LT"/>
        </w:rPr>
        <w:t>For further improvement</w:t>
      </w:r>
    </w:p>
    <w:p w14:paraId="71158862" w14:textId="77777777" w:rsidR="00F66E6A" w:rsidRPr="002D0027" w:rsidRDefault="00F66E6A" w:rsidP="00CF1D8A">
      <w:pPr>
        <w:tabs>
          <w:tab w:val="left" w:pos="1298"/>
          <w:tab w:val="left" w:pos="1985"/>
        </w:tabs>
        <w:spacing w:line="276" w:lineRule="auto"/>
        <w:jc w:val="both"/>
        <w:rPr>
          <w:rFonts w:ascii="Arial" w:eastAsia="Calibri" w:hAnsi="Arial" w:cs="Arial"/>
          <w:iCs/>
          <w:sz w:val="22"/>
          <w:szCs w:val="22"/>
          <w:lang w:val="en-GB" w:eastAsia="lt-LT"/>
        </w:rPr>
      </w:pPr>
    </w:p>
    <w:p w14:paraId="13794070" w14:textId="77777777" w:rsidR="007E00D1" w:rsidRPr="007E00D1" w:rsidRDefault="007E00D1" w:rsidP="007E00D1">
      <w:pPr>
        <w:pStyle w:val="Sraopastraipa"/>
        <w:numPr>
          <w:ilvl w:val="0"/>
          <w:numId w:val="23"/>
        </w:numPr>
        <w:rPr>
          <w:rFonts w:ascii="Arial" w:hAnsi="Arial" w:cs="Arial"/>
          <w:sz w:val="22"/>
          <w:szCs w:val="22"/>
          <w:lang w:eastAsia="lt-LT"/>
        </w:rPr>
      </w:pPr>
      <w:r w:rsidRPr="007E00D1">
        <w:rPr>
          <w:rFonts w:ascii="Arial" w:hAnsi="Arial" w:cs="Arial"/>
          <w:sz w:val="22"/>
          <w:szCs w:val="22"/>
          <w:lang w:eastAsia="lt-LT"/>
        </w:rPr>
        <w:t>Creation of a uniform information system because Academic information system is collected in different subsystems.</w:t>
      </w:r>
    </w:p>
    <w:p w14:paraId="36EBB283" w14:textId="73561A7A" w:rsidR="00F66E6A" w:rsidRPr="007E00D1" w:rsidRDefault="00F66E6A" w:rsidP="007E00D1">
      <w:pPr>
        <w:spacing w:line="276" w:lineRule="auto"/>
        <w:ind w:left="360"/>
        <w:rPr>
          <w:rFonts w:ascii="Arial" w:hAnsi="Arial" w:cs="Arial"/>
          <w:sz w:val="22"/>
          <w:szCs w:val="22"/>
          <w:lang w:eastAsia="lt-LT"/>
        </w:rPr>
      </w:pPr>
    </w:p>
    <w:p w14:paraId="2153DD2F" w14:textId="3B7571FE" w:rsidR="006501B9" w:rsidRPr="002D0027" w:rsidRDefault="00BB1255" w:rsidP="00CF1D8A">
      <w:pPr>
        <w:spacing w:line="276" w:lineRule="auto"/>
        <w:rPr>
          <w:rFonts w:ascii="Arial" w:eastAsia="Calibri" w:hAnsi="Arial" w:cs="Arial"/>
          <w:lang w:val="en-GB" w:eastAsia="lt-LT"/>
        </w:rPr>
      </w:pPr>
      <w:r w:rsidRPr="002D0027">
        <w:rPr>
          <w:rFonts w:ascii="Arial" w:eastAsia="Calibri" w:hAnsi="Arial" w:cs="Arial"/>
          <w:sz w:val="22"/>
          <w:szCs w:val="22"/>
          <w:lang w:val="en-GB" w:eastAsia="lt-LT"/>
        </w:rPr>
        <w:br w:type="page"/>
      </w:r>
    </w:p>
    <w:p w14:paraId="14521D57" w14:textId="2ECBA1DA" w:rsidR="00F66E6A" w:rsidRPr="00752780" w:rsidRDefault="00F66E6A" w:rsidP="00F66E6A">
      <w:pPr>
        <w:spacing w:line="276" w:lineRule="auto"/>
        <w:jc w:val="center"/>
        <w:rPr>
          <w:rFonts w:ascii="Arial" w:hAnsi="Arial" w:cs="Arial"/>
          <w:b/>
          <w:bCs/>
          <w:color w:val="5B0009"/>
          <w:sz w:val="36"/>
          <w:szCs w:val="36"/>
        </w:rPr>
      </w:pPr>
      <w:r w:rsidRPr="00752780">
        <w:rPr>
          <w:rFonts w:ascii="Arial" w:hAnsi="Arial" w:cs="Arial"/>
          <w:b/>
          <w:bCs/>
          <w:color w:val="5B0009"/>
          <w:sz w:val="36"/>
          <w:szCs w:val="36"/>
        </w:rPr>
        <w:lastRenderedPageBreak/>
        <w:t>SUMMARY</w:t>
      </w:r>
    </w:p>
    <w:p w14:paraId="5F2E0E6D" w14:textId="77777777" w:rsidR="00A32D18" w:rsidRPr="002D0027" w:rsidRDefault="00A32D18" w:rsidP="00A32D18">
      <w:pPr>
        <w:spacing w:line="276" w:lineRule="auto"/>
        <w:jc w:val="both"/>
        <w:rPr>
          <w:rFonts w:ascii="Arial" w:hAnsi="Arial" w:cs="Arial"/>
          <w:sz w:val="22"/>
          <w:szCs w:val="22"/>
        </w:rPr>
      </w:pPr>
    </w:p>
    <w:p w14:paraId="5EDFB150" w14:textId="66DEDDAA" w:rsidR="00D900BE" w:rsidRDefault="00D900BE" w:rsidP="00D900BE">
      <w:pPr>
        <w:spacing w:line="276" w:lineRule="auto"/>
        <w:jc w:val="both"/>
        <w:rPr>
          <w:rFonts w:ascii="Arial" w:hAnsi="Arial" w:cs="Arial"/>
          <w:sz w:val="22"/>
          <w:szCs w:val="22"/>
          <w:lang w:val="en-US"/>
        </w:rPr>
      </w:pPr>
      <w:r w:rsidRPr="00D900BE">
        <w:rPr>
          <w:rFonts w:ascii="Arial" w:hAnsi="Arial" w:cs="Arial"/>
          <w:sz w:val="22"/>
          <w:szCs w:val="22"/>
          <w:lang w:val="en-US"/>
        </w:rPr>
        <w:t>The panel would like to thank the KTU community for the excellent work done in preparing the self-evaluation report. The information necessary for the assessment process is presented in a very detailed and clear manner.</w:t>
      </w:r>
    </w:p>
    <w:p w14:paraId="5B2458A1" w14:textId="77777777" w:rsidR="00D900BE" w:rsidRPr="00D900BE" w:rsidRDefault="00D900BE" w:rsidP="00D900BE">
      <w:pPr>
        <w:spacing w:line="276" w:lineRule="auto"/>
        <w:jc w:val="both"/>
        <w:rPr>
          <w:rFonts w:ascii="Arial" w:hAnsi="Arial" w:cs="Arial"/>
          <w:sz w:val="22"/>
          <w:szCs w:val="22"/>
          <w:lang w:val="en-US"/>
        </w:rPr>
      </w:pPr>
    </w:p>
    <w:p w14:paraId="46A22E64" w14:textId="77777777" w:rsidR="00D900BE" w:rsidRDefault="00D900BE" w:rsidP="00D900BE">
      <w:pPr>
        <w:spacing w:line="276" w:lineRule="auto"/>
        <w:jc w:val="both"/>
        <w:rPr>
          <w:rFonts w:ascii="Arial" w:hAnsi="Arial" w:cs="Arial"/>
          <w:sz w:val="22"/>
          <w:szCs w:val="22"/>
          <w:lang w:val="en-US"/>
        </w:rPr>
      </w:pPr>
      <w:r w:rsidRPr="00D900BE">
        <w:rPr>
          <w:rFonts w:ascii="Arial" w:hAnsi="Arial" w:cs="Arial"/>
          <w:sz w:val="22"/>
          <w:szCs w:val="22"/>
          <w:lang w:val="en-US"/>
        </w:rPr>
        <w:t xml:space="preserve">During the meeting with the senior administration, self-evaluation report group, teaching staff, students, social partners and employers, graduates (alumni), there was a sense of peace and relaxation, everyone communicated freely in English, freely knew how to express their thoughts and express their position on a particular issue. The assessment, which lasted a whole day, shows that the University community is very closely connected at all stages and that everyone cares about each other and tries to help, understand, grow together, learn together and achieve new goals by </w:t>
      </w:r>
      <w:proofErr w:type="gramStart"/>
      <w:r w:rsidRPr="00D900BE">
        <w:rPr>
          <w:rFonts w:ascii="Arial" w:hAnsi="Arial" w:cs="Arial"/>
          <w:sz w:val="22"/>
          <w:szCs w:val="22"/>
          <w:lang w:val="en-US"/>
        </w:rPr>
        <w:t>cooperating together</w:t>
      </w:r>
      <w:proofErr w:type="gramEnd"/>
      <w:r w:rsidRPr="00D900BE">
        <w:rPr>
          <w:rFonts w:ascii="Arial" w:hAnsi="Arial" w:cs="Arial"/>
          <w:sz w:val="22"/>
          <w:szCs w:val="22"/>
          <w:lang w:val="en-US"/>
        </w:rPr>
        <w:t xml:space="preserve">. University lecturers are very focused on teaching and preparing students for work, so sometimes they forget about writing and publishing their research papers. </w:t>
      </w:r>
    </w:p>
    <w:p w14:paraId="0421EFCA" w14:textId="77777777" w:rsidR="00D900BE" w:rsidRPr="00D900BE" w:rsidRDefault="00D900BE" w:rsidP="00D900BE">
      <w:pPr>
        <w:spacing w:line="276" w:lineRule="auto"/>
        <w:jc w:val="both"/>
        <w:rPr>
          <w:rFonts w:ascii="Arial" w:hAnsi="Arial" w:cs="Arial"/>
          <w:sz w:val="22"/>
          <w:szCs w:val="22"/>
          <w:lang w:val="en-US"/>
        </w:rPr>
      </w:pPr>
    </w:p>
    <w:p w14:paraId="56DA947C" w14:textId="77777777" w:rsidR="00D900BE" w:rsidRPr="00D900BE" w:rsidRDefault="00D900BE" w:rsidP="00D900BE">
      <w:pPr>
        <w:spacing w:line="276" w:lineRule="auto"/>
        <w:jc w:val="both"/>
        <w:rPr>
          <w:rFonts w:ascii="Arial" w:hAnsi="Arial" w:cs="Arial"/>
          <w:sz w:val="22"/>
          <w:szCs w:val="22"/>
          <w:lang w:val="en-US"/>
        </w:rPr>
      </w:pPr>
      <w:r w:rsidRPr="00D900BE">
        <w:rPr>
          <w:rFonts w:ascii="Arial" w:hAnsi="Arial" w:cs="Arial"/>
          <w:sz w:val="22"/>
          <w:szCs w:val="22"/>
          <w:lang w:val="en-US"/>
        </w:rPr>
        <w:t xml:space="preserve">The panel would like to recommend that lecturers also discuss their research topics with business representatives so that they can contribute their support to their research topics. It is very positive that the University </w:t>
      </w:r>
      <w:proofErr w:type="gramStart"/>
      <w:r w:rsidRPr="00D900BE">
        <w:rPr>
          <w:rFonts w:ascii="Arial" w:hAnsi="Arial" w:cs="Arial"/>
          <w:sz w:val="22"/>
          <w:szCs w:val="22"/>
          <w:lang w:val="en-US"/>
        </w:rPr>
        <w:t>is able to</w:t>
      </w:r>
      <w:proofErr w:type="gramEnd"/>
      <w:r w:rsidRPr="00D900BE">
        <w:rPr>
          <w:rFonts w:ascii="Arial" w:hAnsi="Arial" w:cs="Arial"/>
          <w:sz w:val="22"/>
          <w:szCs w:val="22"/>
          <w:lang w:val="en-US"/>
        </w:rPr>
        <w:t xml:space="preserve"> attract a lot of support from business representatives in the region.</w:t>
      </w:r>
    </w:p>
    <w:p w14:paraId="1A7F30F1" w14:textId="77777777" w:rsidR="00D900BE" w:rsidRDefault="00D900BE" w:rsidP="00D900BE">
      <w:pPr>
        <w:spacing w:line="276" w:lineRule="auto"/>
        <w:jc w:val="both"/>
        <w:rPr>
          <w:rFonts w:ascii="Arial" w:hAnsi="Arial" w:cs="Arial"/>
          <w:sz w:val="22"/>
          <w:szCs w:val="22"/>
          <w:lang w:val="en-US"/>
        </w:rPr>
      </w:pPr>
      <w:r w:rsidRPr="00D900BE">
        <w:rPr>
          <w:rFonts w:ascii="Arial" w:hAnsi="Arial" w:cs="Arial"/>
          <w:sz w:val="22"/>
          <w:szCs w:val="22"/>
          <w:lang w:val="en-US"/>
        </w:rPr>
        <w:t xml:space="preserve">KTU installed a few new laboratories, </w:t>
      </w:r>
      <w:proofErr w:type="gramStart"/>
      <w:r w:rsidRPr="00D900BE">
        <w:rPr>
          <w:rFonts w:ascii="Arial" w:hAnsi="Arial" w:cs="Arial"/>
          <w:sz w:val="22"/>
          <w:szCs w:val="22"/>
          <w:lang w:val="en-US"/>
        </w:rPr>
        <w:t>provided</w:t>
      </w:r>
      <w:proofErr w:type="gramEnd"/>
      <w:r w:rsidRPr="00D900BE">
        <w:rPr>
          <w:rFonts w:ascii="Arial" w:hAnsi="Arial" w:cs="Arial"/>
          <w:sz w:val="22"/>
          <w:szCs w:val="22"/>
          <w:lang w:val="en-US"/>
        </w:rPr>
        <w:t xml:space="preserve"> additional scholarships for students for certain achievements. This shows how important engineering science is in society and that a well-educated person is important for business and society.</w:t>
      </w:r>
    </w:p>
    <w:p w14:paraId="7A12ED2C" w14:textId="77777777" w:rsidR="00D900BE" w:rsidRPr="00D900BE" w:rsidRDefault="00D900BE" w:rsidP="00D900BE">
      <w:pPr>
        <w:spacing w:line="276" w:lineRule="auto"/>
        <w:jc w:val="both"/>
        <w:rPr>
          <w:rFonts w:ascii="Arial" w:hAnsi="Arial" w:cs="Arial"/>
          <w:sz w:val="22"/>
          <w:szCs w:val="22"/>
          <w:lang w:val="en-US"/>
        </w:rPr>
      </w:pPr>
    </w:p>
    <w:p w14:paraId="1C854380" w14:textId="77777777" w:rsidR="00D900BE" w:rsidRDefault="00D900BE" w:rsidP="00D900BE">
      <w:pPr>
        <w:spacing w:line="276" w:lineRule="auto"/>
        <w:jc w:val="both"/>
        <w:rPr>
          <w:rFonts w:ascii="Arial" w:hAnsi="Arial" w:cs="Arial"/>
          <w:sz w:val="22"/>
          <w:szCs w:val="22"/>
          <w:lang w:val="en-US"/>
        </w:rPr>
      </w:pPr>
      <w:r w:rsidRPr="00D900BE">
        <w:rPr>
          <w:rFonts w:ascii="Arial" w:hAnsi="Arial" w:cs="Arial"/>
          <w:sz w:val="22"/>
          <w:szCs w:val="22"/>
          <w:lang w:val="en-US"/>
        </w:rPr>
        <w:t>Students are provided with the latest theoretical knowledge, international scientific opportunities to go abroad for a semester or two, international practices and skills in the latest laboratories that meet today's trends. Attention is paid to the integration of science and business and the preparation of students for future work.</w:t>
      </w:r>
    </w:p>
    <w:p w14:paraId="7FD381F4" w14:textId="77777777" w:rsidR="00D900BE" w:rsidRPr="00D900BE" w:rsidRDefault="00D900BE" w:rsidP="00D900BE">
      <w:pPr>
        <w:spacing w:line="276" w:lineRule="auto"/>
        <w:jc w:val="both"/>
        <w:rPr>
          <w:rFonts w:ascii="Arial" w:hAnsi="Arial" w:cs="Arial"/>
          <w:sz w:val="22"/>
          <w:szCs w:val="22"/>
          <w:lang w:val="en-US"/>
        </w:rPr>
      </w:pPr>
    </w:p>
    <w:p w14:paraId="550CF3B9" w14:textId="3F7B56F3" w:rsidR="00F66E6A" w:rsidRPr="00D900BE" w:rsidRDefault="00D900BE" w:rsidP="00D900BE">
      <w:pPr>
        <w:spacing w:line="276" w:lineRule="auto"/>
        <w:jc w:val="both"/>
        <w:rPr>
          <w:rFonts w:ascii="Arial" w:hAnsi="Arial" w:cs="Arial"/>
          <w:sz w:val="22"/>
          <w:szCs w:val="22"/>
          <w:lang w:val="en-US"/>
        </w:rPr>
      </w:pPr>
      <w:r w:rsidRPr="00D900BE">
        <w:rPr>
          <w:rFonts w:ascii="Arial" w:hAnsi="Arial" w:cs="Arial"/>
          <w:sz w:val="22"/>
          <w:szCs w:val="22"/>
          <w:lang w:val="en-US"/>
        </w:rPr>
        <w:t xml:space="preserve">These studies educate specialists who </w:t>
      </w:r>
      <w:proofErr w:type="gramStart"/>
      <w:r w:rsidRPr="00D900BE">
        <w:rPr>
          <w:rFonts w:ascii="Arial" w:hAnsi="Arial" w:cs="Arial"/>
          <w:sz w:val="22"/>
          <w:szCs w:val="22"/>
          <w:lang w:val="en-US"/>
        </w:rPr>
        <w:t>are able to</w:t>
      </w:r>
      <w:proofErr w:type="gramEnd"/>
      <w:r w:rsidRPr="00D900BE">
        <w:rPr>
          <w:rFonts w:ascii="Arial" w:hAnsi="Arial" w:cs="Arial"/>
          <w:sz w:val="22"/>
          <w:szCs w:val="22"/>
          <w:lang w:val="en-US"/>
        </w:rPr>
        <w:t xml:space="preserve"> create advanced and innovative electronic systems, applying the latest design methods and practical knowledge. During </w:t>
      </w:r>
      <w:proofErr w:type="gramStart"/>
      <w:r w:rsidRPr="00D900BE">
        <w:rPr>
          <w:rFonts w:ascii="Arial" w:hAnsi="Arial" w:cs="Arial"/>
          <w:sz w:val="22"/>
          <w:szCs w:val="22"/>
          <w:lang w:val="en-US"/>
        </w:rPr>
        <w:t>studies of electronic</w:t>
      </w:r>
      <w:proofErr w:type="gramEnd"/>
      <w:r w:rsidRPr="00D900BE">
        <w:rPr>
          <w:rFonts w:ascii="Arial" w:hAnsi="Arial" w:cs="Arial"/>
          <w:sz w:val="22"/>
          <w:szCs w:val="22"/>
          <w:lang w:val="en-US"/>
        </w:rPr>
        <w:t xml:space="preserve"> engineering students will deepen the theoretical knowledge, practical skills necessary to design hardware and software, analyze production processes and models, evaluate complex systems and integrate them. Great attention is paid to </w:t>
      </w:r>
      <w:proofErr w:type="gramStart"/>
      <w:r w:rsidRPr="00D900BE">
        <w:rPr>
          <w:rFonts w:ascii="Arial" w:hAnsi="Arial" w:cs="Arial"/>
          <w:sz w:val="22"/>
          <w:szCs w:val="22"/>
          <w:lang w:val="en-US"/>
        </w:rPr>
        <w:t>research based</w:t>
      </w:r>
      <w:proofErr w:type="gramEnd"/>
      <w:r w:rsidRPr="00D900BE">
        <w:rPr>
          <w:rFonts w:ascii="Arial" w:hAnsi="Arial" w:cs="Arial"/>
          <w:sz w:val="22"/>
          <w:szCs w:val="22"/>
          <w:lang w:val="en-US"/>
        </w:rPr>
        <w:t xml:space="preserve"> solutions, focused on implementing innovations and creating technological solutions that meet the needs of industry and contribute to technological progress in various fields.</w:t>
      </w:r>
    </w:p>
    <w:p w14:paraId="2587E368" w14:textId="77777777" w:rsidR="0060015D" w:rsidRPr="002D0027" w:rsidRDefault="0060015D" w:rsidP="008F64DA">
      <w:pPr>
        <w:spacing w:line="276" w:lineRule="auto"/>
        <w:rPr>
          <w:rFonts w:ascii="Arial" w:eastAsia="Calibri" w:hAnsi="Arial" w:cs="Arial"/>
          <w:szCs w:val="22"/>
          <w:lang w:val="en-GB" w:eastAsia="lt-LT"/>
        </w:rPr>
      </w:pPr>
    </w:p>
    <w:p w14:paraId="692BE68B" w14:textId="77777777" w:rsidR="00677F9A" w:rsidRPr="002D0027" w:rsidRDefault="00677F9A" w:rsidP="008F64DA">
      <w:pPr>
        <w:spacing w:line="276" w:lineRule="auto"/>
        <w:jc w:val="center"/>
        <w:rPr>
          <w:rFonts w:ascii="Arial" w:hAnsi="Arial" w:cs="Arial"/>
          <w:lang w:val="en-GB"/>
        </w:rPr>
      </w:pPr>
      <w:r w:rsidRPr="002D0027">
        <w:rPr>
          <w:rFonts w:ascii="Arial" w:hAnsi="Arial" w:cs="Arial"/>
          <w:lang w:val="en-GB"/>
        </w:rPr>
        <w:t>_______________</w:t>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t>_____________</w:t>
      </w:r>
    </w:p>
    <w:p w14:paraId="6AC50F82" w14:textId="6A7EAD1A" w:rsidR="009B1A04" w:rsidRPr="002D0027" w:rsidRDefault="00BB1255" w:rsidP="008F64DA">
      <w:pPr>
        <w:spacing w:line="276" w:lineRule="auto"/>
        <w:rPr>
          <w:rFonts w:ascii="Arial" w:hAnsi="Arial" w:cs="Arial"/>
          <w:lang w:val="en-GB"/>
        </w:rPr>
      </w:pPr>
      <w:r w:rsidRPr="002D0027">
        <w:rPr>
          <w:rFonts w:ascii="Arial" w:hAnsi="Arial" w:cs="Arial"/>
          <w:lang w:val="en-GB"/>
        </w:rPr>
        <w:br w:type="page"/>
      </w:r>
    </w:p>
    <w:p w14:paraId="24F0DF12" w14:textId="21CA9335" w:rsidR="0042467A" w:rsidRPr="002D0027" w:rsidRDefault="00535C59" w:rsidP="008F64DA">
      <w:pPr>
        <w:spacing w:line="276" w:lineRule="auto"/>
        <w:jc w:val="right"/>
        <w:rPr>
          <w:rFonts w:ascii="Arial" w:hAnsi="Arial" w:cs="Arial"/>
        </w:rPr>
      </w:pPr>
      <w:r>
        <w:rPr>
          <w:rFonts w:ascii="Arial" w:hAnsi="Arial" w:cs="Arial"/>
          <w:b/>
        </w:rPr>
        <w:lastRenderedPageBreak/>
        <w:t>Automatinis v</w:t>
      </w:r>
      <w:r w:rsidR="0042467A" w:rsidRPr="002D0027">
        <w:rPr>
          <w:rFonts w:ascii="Arial" w:hAnsi="Arial" w:cs="Arial"/>
          <w:b/>
        </w:rPr>
        <w:t>ertimas iš anglų kalbos</w:t>
      </w:r>
    </w:p>
    <w:p w14:paraId="47AA7E4B" w14:textId="77777777" w:rsidR="0042467A" w:rsidRPr="002D0027" w:rsidRDefault="0042467A" w:rsidP="008F64DA">
      <w:pPr>
        <w:spacing w:line="276" w:lineRule="auto"/>
        <w:jc w:val="center"/>
        <w:rPr>
          <w:rFonts w:ascii="Arial" w:hAnsi="Arial" w:cs="Arial"/>
          <w:b/>
          <w:caps/>
        </w:rPr>
      </w:pPr>
    </w:p>
    <w:p w14:paraId="72BBEB65" w14:textId="571D4FD9" w:rsidR="0042467A" w:rsidRPr="002D0027" w:rsidRDefault="00E445BB" w:rsidP="008F64DA">
      <w:pPr>
        <w:spacing w:line="276" w:lineRule="auto"/>
        <w:jc w:val="center"/>
        <w:rPr>
          <w:rFonts w:ascii="Arial" w:hAnsi="Arial" w:cs="Arial"/>
          <w:b/>
          <w:caps/>
        </w:rPr>
      </w:pPr>
      <w:r>
        <w:rPr>
          <w:rFonts w:ascii="Arial" w:hAnsi="Arial" w:cs="Arial"/>
          <w:b/>
          <w:caps/>
        </w:rPr>
        <w:t>kauno technologijos universiteto elektronikos inžinerijos</w:t>
      </w:r>
      <w:r w:rsidRPr="002D0027">
        <w:rPr>
          <w:rFonts w:ascii="Arial" w:hAnsi="Arial" w:cs="Arial"/>
          <w:b/>
          <w:caps/>
        </w:rPr>
        <w:t xml:space="preserve"> </w:t>
      </w:r>
      <w:r>
        <w:rPr>
          <w:rFonts w:ascii="Arial" w:hAnsi="Arial" w:cs="Arial"/>
          <w:b/>
          <w:caps/>
        </w:rPr>
        <w:t>k</w:t>
      </w:r>
      <w:r w:rsidR="00677F9A" w:rsidRPr="002D0027">
        <w:rPr>
          <w:rFonts w:ascii="Arial" w:hAnsi="Arial" w:cs="Arial"/>
          <w:b/>
          <w:caps/>
        </w:rPr>
        <w:t>rypties</w:t>
      </w:r>
      <w:r w:rsidR="0042467A" w:rsidRPr="002D0027">
        <w:rPr>
          <w:rFonts w:ascii="Arial" w:hAnsi="Arial" w:cs="Arial"/>
          <w:b/>
          <w:caps/>
        </w:rPr>
        <w:t xml:space="preserve"> studijų </w:t>
      </w:r>
      <w:r w:rsidR="00FD467B" w:rsidRPr="002D0027">
        <w:rPr>
          <w:rFonts w:ascii="Arial" w:hAnsi="Arial" w:cs="Arial"/>
          <w:b/>
          <w:caps/>
        </w:rPr>
        <w:t>202</w:t>
      </w:r>
      <w:r>
        <w:rPr>
          <w:rFonts w:ascii="Arial" w:hAnsi="Arial" w:cs="Arial"/>
          <w:b/>
          <w:caps/>
        </w:rPr>
        <w:t>5</w:t>
      </w:r>
      <w:r w:rsidR="00FD467B" w:rsidRPr="002D0027">
        <w:rPr>
          <w:rFonts w:ascii="Arial" w:hAnsi="Arial" w:cs="Arial"/>
          <w:b/>
          <w:caps/>
        </w:rPr>
        <w:t xml:space="preserve"> m. </w:t>
      </w:r>
      <w:r>
        <w:rPr>
          <w:rFonts w:ascii="Arial" w:hAnsi="Arial" w:cs="Arial"/>
          <w:b/>
          <w:caps/>
        </w:rPr>
        <w:t xml:space="preserve">liepos 1 </w:t>
      </w:r>
      <w:r w:rsidR="00FD467B" w:rsidRPr="002D0027">
        <w:rPr>
          <w:rFonts w:ascii="Arial" w:hAnsi="Arial" w:cs="Arial"/>
          <w:b/>
          <w:caps/>
        </w:rPr>
        <w:t>D.</w:t>
      </w:r>
      <w:r w:rsidR="00677F9A" w:rsidRPr="002D0027">
        <w:rPr>
          <w:rFonts w:ascii="Arial" w:hAnsi="Arial" w:cs="Arial"/>
          <w:b/>
          <w:caps/>
        </w:rPr>
        <w:t xml:space="preserve"> </w:t>
      </w:r>
      <w:r w:rsidR="006B263A" w:rsidRPr="002D0027">
        <w:rPr>
          <w:rFonts w:ascii="Arial" w:hAnsi="Arial" w:cs="Arial"/>
          <w:b/>
          <w:caps/>
        </w:rPr>
        <w:t>IŠORINIO</w:t>
      </w:r>
      <w:r w:rsidR="0042467A" w:rsidRPr="002D0027">
        <w:rPr>
          <w:rFonts w:ascii="Arial" w:hAnsi="Arial" w:cs="Arial"/>
          <w:b/>
          <w:caps/>
        </w:rPr>
        <w:t xml:space="preserve"> vertinimo išvadų NR. </w:t>
      </w:r>
      <w:r w:rsidR="00BB1255" w:rsidRPr="002D0027">
        <w:rPr>
          <w:rFonts w:ascii="Arial" w:hAnsi="Arial" w:cs="Arial"/>
          <w:b/>
        </w:rPr>
        <w:t>SV4-</w:t>
      </w:r>
      <w:r>
        <w:rPr>
          <w:rFonts w:ascii="Arial" w:hAnsi="Arial" w:cs="Arial"/>
          <w:b/>
        </w:rPr>
        <w:t>49</w:t>
      </w:r>
      <w:r w:rsidR="00677F9A" w:rsidRPr="002D0027">
        <w:rPr>
          <w:rFonts w:ascii="Arial" w:hAnsi="Arial" w:cs="Arial"/>
          <w:b/>
        </w:rPr>
        <w:t xml:space="preserve"> </w:t>
      </w:r>
      <w:r w:rsidR="0042467A" w:rsidRPr="002D0027">
        <w:rPr>
          <w:rFonts w:ascii="Arial" w:hAnsi="Arial" w:cs="Arial"/>
          <w:b/>
          <w:caps/>
        </w:rPr>
        <w:t>IŠRAŠAS</w:t>
      </w:r>
    </w:p>
    <w:p w14:paraId="2E426DF7" w14:textId="77777777" w:rsidR="0042467A" w:rsidRPr="002D0027" w:rsidRDefault="0042467A" w:rsidP="008F64DA">
      <w:pPr>
        <w:spacing w:line="276" w:lineRule="auto"/>
        <w:rPr>
          <w:rFonts w:ascii="Arial" w:hAnsi="Arial" w:cs="Arial"/>
          <w:caps/>
          <w:sz w:val="16"/>
        </w:rPr>
      </w:pPr>
    </w:p>
    <w:p w14:paraId="288FC22E" w14:textId="788BFF9E" w:rsidR="00291AB7" w:rsidRDefault="00701904" w:rsidP="00291AB7">
      <w:pPr>
        <w:jc w:val="center"/>
        <w:rPr>
          <w:rFonts w:ascii="Arial" w:hAnsi="Arial" w:cs="Arial"/>
          <w:iCs/>
          <w:noProof/>
          <w:sz w:val="36"/>
          <w:szCs w:val="36"/>
          <w:lang w:eastAsia="lt-LT"/>
        </w:rPr>
      </w:pPr>
      <w:r>
        <w:rPr>
          <w:rFonts w:eastAsia="Calibri" w:cstheme="minorHAnsi"/>
          <w:iCs/>
          <w:noProof/>
          <w:sz w:val="36"/>
          <w:szCs w:val="36"/>
          <w:lang w:val="en-GB" w:eastAsia="lt-LT"/>
        </w:rPr>
        <w:drawing>
          <wp:inline distT="0" distB="0" distL="0" distR="0" wp14:anchorId="0BD29DB4" wp14:editId="30085D6F">
            <wp:extent cx="2232660" cy="800019"/>
            <wp:effectExtent l="0" t="0" r="0" b="635"/>
            <wp:docPr id="1443888575" name="Paveikslėlis 1" descr="Paveikslėlis, kuriame yra Šriftas, Grafika, grafinis dizain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10;&#10;Dirbtinio intelekto sugeneruotas turinys gali būti neteisinga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1770" cy="821200"/>
                    </a:xfrm>
                    <a:prstGeom prst="rect">
                      <a:avLst/>
                    </a:prstGeom>
                  </pic:spPr>
                </pic:pic>
              </a:graphicData>
            </a:graphic>
          </wp:inline>
        </w:drawing>
      </w:r>
    </w:p>
    <w:p w14:paraId="29282EBB" w14:textId="77777777" w:rsidR="00701904" w:rsidRDefault="00701904" w:rsidP="00291AB7">
      <w:pPr>
        <w:jc w:val="center"/>
        <w:rPr>
          <w:rFonts w:ascii="Arial" w:hAnsi="Arial" w:cs="Arial"/>
          <w:iCs/>
          <w:noProof/>
          <w:sz w:val="36"/>
          <w:szCs w:val="36"/>
          <w:lang w:eastAsia="lt-LT"/>
        </w:rPr>
      </w:pPr>
    </w:p>
    <w:p w14:paraId="52107256" w14:textId="77777777" w:rsidR="00701904" w:rsidRPr="002D0027" w:rsidRDefault="00701904" w:rsidP="00291AB7">
      <w:pPr>
        <w:jc w:val="center"/>
        <w:rPr>
          <w:rFonts w:ascii="Arial" w:eastAsia="Calibri" w:hAnsi="Arial" w:cs="Arial"/>
          <w:iCs/>
          <w:sz w:val="36"/>
          <w:szCs w:val="36"/>
          <w:lang w:val="en-GB" w:eastAsia="lt-LT"/>
        </w:rPr>
      </w:pPr>
    </w:p>
    <w:p w14:paraId="2E1935B4"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STUDIJŲ KOKYBĖS VERTINIMO CENTRAS</w:t>
      </w:r>
    </w:p>
    <w:p w14:paraId="182E0FD0"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CENTRE FOR QUALITY ASSESSMENT IN HIGHER EDUCATION</w:t>
      </w:r>
    </w:p>
    <w:p w14:paraId="3A2154BD" w14:textId="77777777" w:rsidR="00291AB7" w:rsidRPr="00752780" w:rsidRDefault="00291AB7" w:rsidP="00291AB7">
      <w:pPr>
        <w:rPr>
          <w:rFonts w:ascii="Arial" w:eastAsia="Calibri" w:hAnsi="Arial" w:cs="Arial"/>
          <w:iCs/>
          <w:color w:val="5B0009"/>
          <w:lang w:val="en-GB" w:eastAsia="lt-LT"/>
        </w:rPr>
      </w:pPr>
    </w:p>
    <w:p w14:paraId="2BBC96A7" w14:textId="77777777" w:rsidR="00291AB7" w:rsidRPr="00752780" w:rsidRDefault="00291AB7" w:rsidP="00291AB7">
      <w:pPr>
        <w:jc w:val="center"/>
        <w:rPr>
          <w:rFonts w:ascii="Arial" w:eastAsia="Calibri" w:hAnsi="Arial" w:cs="Arial"/>
          <w:iCs/>
          <w:color w:val="5B0009"/>
          <w:sz w:val="28"/>
          <w:szCs w:val="28"/>
          <w:lang w:val="en-GB" w:eastAsia="lt-LT"/>
        </w:rPr>
      </w:pPr>
      <w:r w:rsidRPr="00752780">
        <w:rPr>
          <w:rFonts w:ascii="Arial" w:eastAsia="Calibri" w:hAnsi="Arial" w:cs="Arial"/>
          <w:iCs/>
          <w:color w:val="5B0009"/>
          <w:sz w:val="28"/>
          <w:szCs w:val="28"/>
          <w:lang w:val="en-GB" w:eastAsia="lt-LT"/>
        </w:rPr>
        <w:t>––––––––––––––––––––––––––––––</w:t>
      </w:r>
    </w:p>
    <w:p w14:paraId="7CEC3CC9" w14:textId="77777777" w:rsidR="00291AB7" w:rsidRPr="00752780" w:rsidRDefault="00291AB7" w:rsidP="00291AB7">
      <w:pPr>
        <w:jc w:val="center"/>
        <w:rPr>
          <w:rFonts w:ascii="Arial" w:eastAsia="Calibri" w:hAnsi="Arial" w:cs="Arial"/>
          <w:b/>
          <w:iCs/>
          <w:color w:val="5B0009"/>
          <w:sz w:val="40"/>
          <w:szCs w:val="40"/>
          <w:lang w:val="en-GB" w:eastAsia="lt-LT"/>
        </w:rPr>
      </w:pPr>
    </w:p>
    <w:p w14:paraId="0DE4ED19" w14:textId="0CE877C3" w:rsidR="00291AB7" w:rsidRPr="00752780" w:rsidRDefault="00E445BB" w:rsidP="00291AB7">
      <w:pPr>
        <w:jc w:val="center"/>
        <w:rPr>
          <w:rFonts w:ascii="Arial" w:eastAsia="Calibri" w:hAnsi="Arial" w:cs="Arial"/>
          <w:b/>
          <w:iCs/>
          <w:color w:val="5B0009"/>
          <w:sz w:val="40"/>
          <w:szCs w:val="40"/>
          <w:lang w:eastAsia="lt-LT"/>
        </w:rPr>
      </w:pPr>
      <w:r>
        <w:rPr>
          <w:rFonts w:ascii="Arial" w:eastAsia="Calibri" w:hAnsi="Arial" w:cs="Arial"/>
          <w:b/>
          <w:iCs/>
          <w:color w:val="5B0009"/>
          <w:sz w:val="40"/>
          <w:szCs w:val="40"/>
          <w:lang w:eastAsia="lt-LT"/>
        </w:rPr>
        <w:t xml:space="preserve">ELEKTRONIKOS INŽINERIJOS </w:t>
      </w:r>
      <w:r w:rsidR="00291AB7" w:rsidRPr="00752780">
        <w:rPr>
          <w:rFonts w:ascii="Arial" w:eastAsia="Calibri" w:hAnsi="Arial" w:cs="Arial"/>
          <w:b/>
          <w:iCs/>
          <w:color w:val="5B0009"/>
          <w:sz w:val="40"/>
          <w:szCs w:val="40"/>
          <w:lang w:eastAsia="lt-LT"/>
        </w:rPr>
        <w:t>STUDIJŲ KRYPTIS</w:t>
      </w:r>
    </w:p>
    <w:p w14:paraId="22689826" w14:textId="77777777" w:rsidR="00291AB7" w:rsidRPr="00752780" w:rsidRDefault="00291AB7" w:rsidP="00291AB7">
      <w:pPr>
        <w:jc w:val="center"/>
        <w:rPr>
          <w:rFonts w:ascii="Arial" w:eastAsia="Calibri" w:hAnsi="Arial" w:cs="Arial"/>
          <w:b/>
          <w:iCs/>
          <w:color w:val="5B0009"/>
          <w:sz w:val="28"/>
          <w:szCs w:val="28"/>
          <w:lang w:eastAsia="lt-LT"/>
        </w:rPr>
      </w:pPr>
    </w:p>
    <w:p w14:paraId="21A1A8E6" w14:textId="5BFC1F91" w:rsidR="00291AB7" w:rsidRPr="00752780" w:rsidRDefault="00E445BB" w:rsidP="00291AB7">
      <w:pPr>
        <w:jc w:val="center"/>
        <w:rPr>
          <w:rFonts w:ascii="Arial" w:eastAsia="Calibri" w:hAnsi="Arial" w:cs="Arial"/>
          <w:b/>
          <w:iCs/>
          <w:color w:val="5B0009"/>
          <w:sz w:val="44"/>
          <w:szCs w:val="44"/>
          <w:lang w:eastAsia="lt-LT"/>
        </w:rPr>
      </w:pPr>
      <w:r>
        <w:rPr>
          <w:rFonts w:ascii="Arial" w:eastAsia="Calibri" w:hAnsi="Arial" w:cs="Arial"/>
          <w:b/>
          <w:iCs/>
          <w:color w:val="5B0009"/>
          <w:sz w:val="40"/>
          <w:szCs w:val="40"/>
          <w:lang w:eastAsia="lt-LT"/>
        </w:rPr>
        <w:t>Kauno technol</w:t>
      </w:r>
      <w:r w:rsidR="000665E1">
        <w:rPr>
          <w:rFonts w:ascii="Arial" w:eastAsia="Calibri" w:hAnsi="Arial" w:cs="Arial"/>
          <w:b/>
          <w:iCs/>
          <w:color w:val="5B0009"/>
          <w:sz w:val="40"/>
          <w:szCs w:val="40"/>
          <w:lang w:eastAsia="lt-LT"/>
        </w:rPr>
        <w:t>o</w:t>
      </w:r>
      <w:r>
        <w:rPr>
          <w:rFonts w:ascii="Arial" w:eastAsia="Calibri" w:hAnsi="Arial" w:cs="Arial"/>
          <w:b/>
          <w:iCs/>
          <w:color w:val="5B0009"/>
          <w:sz w:val="40"/>
          <w:szCs w:val="40"/>
          <w:lang w:eastAsia="lt-LT"/>
        </w:rPr>
        <w:t>gijos uni</w:t>
      </w:r>
      <w:r w:rsidR="000665E1">
        <w:rPr>
          <w:rFonts w:ascii="Arial" w:eastAsia="Calibri" w:hAnsi="Arial" w:cs="Arial"/>
          <w:b/>
          <w:iCs/>
          <w:color w:val="5B0009"/>
          <w:sz w:val="40"/>
          <w:szCs w:val="40"/>
          <w:lang w:eastAsia="lt-LT"/>
        </w:rPr>
        <w:t>versitetas</w:t>
      </w:r>
    </w:p>
    <w:p w14:paraId="51D930C8" w14:textId="77777777" w:rsidR="00291AB7" w:rsidRPr="00752780" w:rsidRDefault="00291AB7" w:rsidP="00291AB7">
      <w:pPr>
        <w:jc w:val="center"/>
        <w:rPr>
          <w:rFonts w:ascii="Arial" w:hAnsi="Arial" w:cs="Arial"/>
          <w:b/>
          <w:bCs/>
          <w:iCs/>
          <w:color w:val="5B0009"/>
          <w:sz w:val="28"/>
          <w:szCs w:val="28"/>
        </w:rPr>
      </w:pPr>
    </w:p>
    <w:p w14:paraId="14314F76" w14:textId="7CB4DDEC" w:rsidR="00291AB7" w:rsidRPr="00752780" w:rsidRDefault="00291AB7" w:rsidP="00291AB7">
      <w:pPr>
        <w:jc w:val="center"/>
        <w:rPr>
          <w:rFonts w:ascii="Arial" w:hAnsi="Arial" w:cs="Arial"/>
          <w:b/>
          <w:bCs/>
          <w:iCs/>
          <w:color w:val="5B0009"/>
          <w:sz w:val="32"/>
          <w:szCs w:val="32"/>
        </w:rPr>
      </w:pPr>
      <w:r w:rsidRPr="00752780">
        <w:rPr>
          <w:rFonts w:ascii="Arial" w:hAnsi="Arial" w:cs="Arial"/>
          <w:b/>
          <w:bCs/>
          <w:iCs/>
          <w:color w:val="5B0009"/>
          <w:sz w:val="32"/>
          <w:szCs w:val="32"/>
        </w:rPr>
        <w:t>IŠORINIO VERTINIMO IŠVADOS</w:t>
      </w:r>
    </w:p>
    <w:p w14:paraId="42C21D6F" w14:textId="77777777" w:rsidR="00291AB7" w:rsidRPr="00752780" w:rsidRDefault="00291AB7" w:rsidP="00291AB7">
      <w:pPr>
        <w:pStyle w:val="Betarp"/>
        <w:rPr>
          <w:rFonts w:ascii="Arial" w:hAnsi="Arial" w:cs="Arial"/>
          <w:iCs/>
          <w:color w:val="5B0009"/>
          <w:lang w:eastAsia="lt-LT"/>
        </w:rPr>
      </w:pPr>
    </w:p>
    <w:p w14:paraId="2BF014AD" w14:textId="77777777" w:rsidR="00291AB7" w:rsidRPr="00752780" w:rsidRDefault="00291AB7" w:rsidP="00291AB7">
      <w:pPr>
        <w:pStyle w:val="Betarp"/>
        <w:rPr>
          <w:rFonts w:ascii="Arial" w:hAnsi="Arial" w:cs="Arial"/>
          <w:iCs/>
          <w:color w:val="5B0009"/>
          <w:lang w:eastAsia="lt-LT"/>
        </w:rPr>
      </w:pPr>
    </w:p>
    <w:p w14:paraId="3455F329" w14:textId="77777777" w:rsidR="00291AB7" w:rsidRPr="00752780" w:rsidRDefault="00291AB7" w:rsidP="00291AB7">
      <w:pPr>
        <w:pStyle w:val="Betarp"/>
        <w:rPr>
          <w:rFonts w:ascii="Arial" w:hAnsi="Arial" w:cs="Arial"/>
          <w:iCs/>
          <w:color w:val="5B0009"/>
          <w:lang w:eastAsia="lt-LT"/>
        </w:rPr>
      </w:pPr>
    </w:p>
    <w:tbl>
      <w:tblPr>
        <w:tblStyle w:val="Lentelstinklelis"/>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752780" w:rsidRPr="00752780" w14:paraId="00713F57" w14:textId="77777777" w:rsidTr="00F50679">
        <w:tc>
          <w:tcPr>
            <w:tcW w:w="9628" w:type="dxa"/>
          </w:tcPr>
          <w:p w14:paraId="605E3C37" w14:textId="609694F7" w:rsidR="00291AB7" w:rsidRPr="00752780" w:rsidRDefault="00291AB7" w:rsidP="00F50679">
            <w:pPr>
              <w:tabs>
                <w:tab w:val="left" w:pos="0"/>
              </w:tabs>
              <w:spacing w:line="276" w:lineRule="auto"/>
              <w:rPr>
                <w:rFonts w:ascii="Arial" w:eastAsia="Calibri" w:hAnsi="Arial" w:cs="Arial"/>
                <w:b/>
                <w:bCs/>
                <w:iCs/>
                <w:color w:val="5B0009"/>
                <w:lang w:eastAsia="lt-LT"/>
              </w:rPr>
            </w:pPr>
            <w:r w:rsidRPr="00752780">
              <w:rPr>
                <w:rFonts w:ascii="Arial" w:eastAsia="Calibri" w:hAnsi="Arial" w:cs="Arial"/>
                <w:b/>
                <w:bCs/>
                <w:iCs/>
                <w:color w:val="5B0009"/>
                <w:lang w:eastAsia="lt-LT"/>
              </w:rPr>
              <w:t>Ekspertų grupė:</w:t>
            </w:r>
          </w:p>
          <w:p w14:paraId="1A38FF65" w14:textId="036859C0"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Grupės vadovas: </w:t>
            </w:r>
            <w:r w:rsidR="00960A08" w:rsidRPr="00960A08">
              <w:rPr>
                <w:rFonts w:ascii="Arial" w:eastAsia="Calibri" w:hAnsi="Arial" w:cs="Arial"/>
                <w:iCs/>
                <w:lang w:val="lt-LT" w:eastAsia="lt-LT"/>
              </w:rPr>
              <w:t xml:space="preserve">Prof. László T. Kóczy, </w:t>
            </w:r>
            <w:proofErr w:type="spellStart"/>
            <w:r w:rsidR="00960A08" w:rsidRPr="00960A08">
              <w:rPr>
                <w:rFonts w:ascii="Arial" w:eastAsia="Calibri" w:hAnsi="Arial" w:cs="Arial"/>
                <w:iCs/>
                <w:lang w:val="lt-LT" w:eastAsia="lt-LT"/>
              </w:rPr>
              <w:t>DSc</w:t>
            </w:r>
            <w:proofErr w:type="spellEnd"/>
            <w:r w:rsidR="00960A08">
              <w:rPr>
                <w:rFonts w:ascii="Arial" w:eastAsia="Calibri" w:hAnsi="Arial" w:cs="Arial"/>
                <w:iCs/>
                <w:lang w:val="lt-LT" w:eastAsia="lt-LT"/>
              </w:rPr>
              <w:t xml:space="preserve"> </w:t>
            </w:r>
            <w:r w:rsidRPr="00752780">
              <w:rPr>
                <w:rFonts w:ascii="Arial" w:eastAsia="Calibri" w:hAnsi="Arial" w:cs="Arial"/>
                <w:iCs/>
                <w:lang w:val="lt-LT" w:eastAsia="lt-LT"/>
              </w:rPr>
              <w:t>………………………... (parašas)</w:t>
            </w:r>
          </w:p>
          <w:p w14:paraId="17AA915F" w14:textId="332625DF"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A407AD" w:rsidRPr="00A407AD">
              <w:rPr>
                <w:rFonts w:ascii="Arial" w:eastAsia="Calibri" w:hAnsi="Arial" w:cs="Arial"/>
                <w:iCs/>
                <w:lang w:val="lt-LT" w:eastAsia="lt-LT"/>
              </w:rPr>
              <w:t>Prof. Yevhen Yashchyshyn</w:t>
            </w:r>
            <w:r w:rsidR="00A407AD">
              <w:rPr>
                <w:rFonts w:ascii="Arial" w:eastAsia="Calibri" w:hAnsi="Arial" w:cs="Arial"/>
                <w:iCs/>
                <w:lang w:val="lt-LT" w:eastAsia="lt-LT"/>
              </w:rPr>
              <w:t xml:space="preserve"> </w:t>
            </w:r>
          </w:p>
          <w:p w14:paraId="0597AE86" w14:textId="031E496A"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1D3FC4" w:rsidRPr="001D3FC4">
              <w:rPr>
                <w:rFonts w:ascii="Arial" w:eastAsia="Calibri" w:hAnsi="Arial" w:cs="Arial"/>
                <w:iCs/>
                <w:lang w:val="lt-LT" w:eastAsia="lt-LT"/>
              </w:rPr>
              <w:t>Dr. Olev Märtens</w:t>
            </w:r>
            <w:r w:rsidR="001D3FC4">
              <w:rPr>
                <w:rFonts w:ascii="Arial" w:eastAsia="Calibri" w:hAnsi="Arial" w:cs="Arial"/>
                <w:iCs/>
                <w:lang w:val="lt-LT" w:eastAsia="lt-LT"/>
              </w:rPr>
              <w:t xml:space="preserve"> </w:t>
            </w:r>
          </w:p>
          <w:p w14:paraId="270F0952" w14:textId="2D872F13"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Socialinis partneris: </w:t>
            </w:r>
            <w:r w:rsidR="00225FDC" w:rsidRPr="00225FDC">
              <w:rPr>
                <w:rFonts w:ascii="Arial" w:eastAsia="Calibri" w:hAnsi="Arial" w:cs="Arial"/>
                <w:iCs/>
                <w:lang w:val="lt-LT" w:eastAsia="lt-LT"/>
              </w:rPr>
              <w:t>Šarūnas Venslavas</w:t>
            </w:r>
            <w:r w:rsidR="00225FDC">
              <w:rPr>
                <w:rFonts w:ascii="Arial" w:eastAsia="Calibri" w:hAnsi="Arial" w:cs="Arial"/>
                <w:iCs/>
                <w:lang w:val="lt-LT" w:eastAsia="lt-LT"/>
              </w:rPr>
              <w:t xml:space="preserve"> </w:t>
            </w:r>
          </w:p>
          <w:p w14:paraId="06E562F0" w14:textId="3DB18D53"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Studentų atstovas: </w:t>
            </w:r>
            <w:r w:rsidR="00C07CA6" w:rsidRPr="00C07CA6">
              <w:rPr>
                <w:rFonts w:ascii="Arial" w:eastAsia="Calibri" w:hAnsi="Arial" w:cs="Arial"/>
                <w:iCs/>
                <w:lang w:val="lt-LT" w:eastAsia="lt-LT"/>
              </w:rPr>
              <w:t>Gabija Šliužaitė</w:t>
            </w:r>
            <w:r w:rsidR="00C07CA6">
              <w:rPr>
                <w:rFonts w:ascii="Arial" w:eastAsia="Calibri" w:hAnsi="Arial" w:cs="Arial"/>
                <w:iCs/>
                <w:lang w:val="lt-LT" w:eastAsia="lt-LT"/>
              </w:rPr>
              <w:t xml:space="preserve"> </w:t>
            </w:r>
          </w:p>
          <w:p w14:paraId="291143FE" w14:textId="77777777" w:rsidR="00291AB7" w:rsidRPr="00752780" w:rsidRDefault="00291AB7" w:rsidP="00F50679">
            <w:pPr>
              <w:pStyle w:val="Betarp"/>
              <w:spacing w:line="276" w:lineRule="auto"/>
              <w:rPr>
                <w:rFonts w:ascii="Arial" w:hAnsi="Arial" w:cs="Arial"/>
                <w:iCs/>
                <w:color w:val="5B0009"/>
                <w:szCs w:val="24"/>
                <w:lang w:eastAsia="lt-LT"/>
              </w:rPr>
            </w:pPr>
          </w:p>
          <w:p w14:paraId="166A2099" w14:textId="321F9207" w:rsidR="00291AB7" w:rsidRPr="00752780" w:rsidRDefault="00291AB7" w:rsidP="00F50679">
            <w:pPr>
              <w:tabs>
                <w:tab w:val="left" w:pos="0"/>
              </w:tabs>
              <w:spacing w:line="276" w:lineRule="auto"/>
              <w:rPr>
                <w:rFonts w:ascii="Arial" w:hAnsi="Arial" w:cs="Arial"/>
                <w:iCs/>
                <w:color w:val="5B0009"/>
                <w:lang w:eastAsia="lt-LT"/>
              </w:rPr>
            </w:pPr>
            <w:r w:rsidRPr="00752780">
              <w:rPr>
                <w:rFonts w:ascii="Arial" w:eastAsia="Calibri" w:hAnsi="Arial" w:cs="Arial"/>
                <w:b/>
                <w:bCs/>
                <w:iCs/>
                <w:color w:val="5B0009"/>
                <w:lang w:eastAsia="lt-LT"/>
              </w:rPr>
              <w:t>Vertinimo koordinatorius:</w:t>
            </w:r>
            <w:r w:rsidRPr="00752780">
              <w:rPr>
                <w:rFonts w:ascii="Arial" w:eastAsia="Calibri" w:hAnsi="Arial" w:cs="Arial"/>
                <w:iCs/>
                <w:color w:val="5B0009"/>
                <w:lang w:eastAsia="lt-LT"/>
              </w:rPr>
              <w:t xml:space="preserve"> </w:t>
            </w:r>
            <w:r w:rsidR="00CA6E12" w:rsidRPr="00CA6E12">
              <w:rPr>
                <w:rFonts w:ascii="Arial" w:eastAsia="Calibri" w:hAnsi="Arial" w:cs="Arial"/>
                <w:iCs/>
                <w:color w:val="5B0009"/>
                <w:lang w:eastAsia="lt-LT"/>
              </w:rPr>
              <w:t>Gabrielė Čėplaitė</w:t>
            </w:r>
            <w:r w:rsidR="00CA6E12">
              <w:rPr>
                <w:rFonts w:ascii="Arial" w:eastAsia="Calibri" w:hAnsi="Arial" w:cs="Arial"/>
                <w:iCs/>
                <w:color w:val="5B0009"/>
                <w:lang w:eastAsia="lt-LT"/>
              </w:rPr>
              <w:t xml:space="preserve"> </w:t>
            </w:r>
          </w:p>
        </w:tc>
      </w:tr>
    </w:tbl>
    <w:p w14:paraId="089D57A6" w14:textId="77777777" w:rsidR="00291AB7" w:rsidRPr="002D0027" w:rsidRDefault="00291AB7" w:rsidP="00291AB7">
      <w:pPr>
        <w:pStyle w:val="Betarp"/>
        <w:rPr>
          <w:rFonts w:ascii="Arial" w:hAnsi="Arial" w:cs="Arial"/>
          <w:iCs/>
          <w:color w:val="136C73"/>
          <w:szCs w:val="24"/>
          <w:lang w:eastAsia="lt-LT"/>
        </w:rPr>
      </w:pPr>
    </w:p>
    <w:p w14:paraId="17381F33" w14:textId="77777777" w:rsidR="00291AB7" w:rsidRPr="002D0027" w:rsidRDefault="00291AB7" w:rsidP="00291AB7">
      <w:pPr>
        <w:pStyle w:val="Betarp"/>
        <w:rPr>
          <w:rFonts w:ascii="Arial" w:hAnsi="Arial" w:cs="Arial"/>
          <w:iCs/>
          <w:color w:val="136C73"/>
          <w:szCs w:val="24"/>
          <w:lang w:eastAsia="lt-LT"/>
        </w:rPr>
      </w:pPr>
    </w:p>
    <w:p w14:paraId="5F119B3A" w14:textId="77777777" w:rsidR="00291AB7" w:rsidRPr="002D0027" w:rsidRDefault="00291AB7" w:rsidP="00291AB7">
      <w:pPr>
        <w:pStyle w:val="Betarp"/>
        <w:rPr>
          <w:rFonts w:ascii="Arial" w:hAnsi="Arial" w:cs="Arial"/>
          <w:iCs/>
          <w:color w:val="136C73"/>
          <w:szCs w:val="24"/>
          <w:lang w:eastAsia="lt-LT"/>
        </w:rPr>
      </w:pPr>
    </w:p>
    <w:p w14:paraId="417CE6A6" w14:textId="77777777" w:rsidR="00291AB7" w:rsidRPr="002D0027" w:rsidRDefault="00291AB7" w:rsidP="00291AB7">
      <w:pPr>
        <w:pStyle w:val="Betarp"/>
        <w:rPr>
          <w:rFonts w:ascii="Arial" w:hAnsi="Arial" w:cs="Arial"/>
          <w:iCs/>
          <w:color w:val="136C73"/>
          <w:szCs w:val="24"/>
          <w:lang w:eastAsia="lt-LT"/>
        </w:rPr>
      </w:pPr>
    </w:p>
    <w:p w14:paraId="6FA93B54" w14:textId="77777777" w:rsidR="00291AB7" w:rsidRPr="002D0027" w:rsidRDefault="00291AB7" w:rsidP="00291AB7">
      <w:pPr>
        <w:pStyle w:val="Betarp"/>
        <w:rPr>
          <w:rFonts w:ascii="Arial" w:hAnsi="Arial" w:cs="Arial"/>
          <w:iCs/>
          <w:color w:val="136C73"/>
          <w:szCs w:val="24"/>
          <w:lang w:eastAsia="lt-LT"/>
        </w:rPr>
      </w:pPr>
    </w:p>
    <w:p w14:paraId="4A55FB3A" w14:textId="18E3CD92" w:rsidR="00291AB7" w:rsidRPr="00752780" w:rsidRDefault="00291AB7" w:rsidP="00291AB7">
      <w:pPr>
        <w:pStyle w:val="Betarp"/>
        <w:rPr>
          <w:rFonts w:ascii="Arial" w:hAnsi="Arial" w:cs="Arial"/>
          <w:iCs/>
          <w:color w:val="5B0009"/>
          <w:szCs w:val="24"/>
          <w:lang w:eastAsia="lt-LT"/>
        </w:rPr>
      </w:pPr>
      <w:r w:rsidRPr="00752780">
        <w:rPr>
          <w:rFonts w:ascii="Arial" w:hAnsi="Arial" w:cs="Arial"/>
          <w:iCs/>
          <w:color w:val="5B0009"/>
          <w:szCs w:val="24"/>
          <w:lang w:eastAsia="lt-LT"/>
        </w:rPr>
        <w:t xml:space="preserve">Išvados parengtos </w:t>
      </w:r>
      <w:r w:rsidRPr="00752780">
        <w:rPr>
          <w:rFonts w:ascii="Arial" w:hAnsi="Arial" w:cs="Arial"/>
          <w:iCs/>
          <w:color w:val="5B0009"/>
          <w:szCs w:val="24"/>
          <w:lang w:val="en-US" w:eastAsia="lt-LT"/>
        </w:rPr>
        <w:t>202</w:t>
      </w:r>
      <w:r w:rsidR="000665E1">
        <w:rPr>
          <w:rFonts w:ascii="Arial" w:hAnsi="Arial" w:cs="Arial"/>
          <w:iCs/>
          <w:color w:val="5B0009"/>
          <w:szCs w:val="24"/>
          <w:lang w:val="en-US" w:eastAsia="lt-LT"/>
        </w:rPr>
        <w:t>5</w:t>
      </w:r>
      <w:r w:rsidRPr="00752780">
        <w:rPr>
          <w:rFonts w:ascii="Arial" w:hAnsi="Arial" w:cs="Arial"/>
          <w:iCs/>
          <w:color w:val="5B0009"/>
          <w:szCs w:val="24"/>
          <w:lang w:val="en-US" w:eastAsia="lt-LT"/>
        </w:rPr>
        <w:t xml:space="preserve"> m.</w:t>
      </w:r>
    </w:p>
    <w:p w14:paraId="5F93C7B2" w14:textId="17D731BA" w:rsidR="00291AB7" w:rsidRPr="00752780" w:rsidRDefault="00291AB7" w:rsidP="00291AB7">
      <w:pPr>
        <w:pStyle w:val="Betarp"/>
        <w:rPr>
          <w:rFonts w:ascii="Arial" w:hAnsi="Arial" w:cs="Arial"/>
          <w:iCs/>
          <w:color w:val="5B0009"/>
          <w:szCs w:val="24"/>
          <w:lang w:eastAsia="lt-LT"/>
        </w:rPr>
      </w:pPr>
      <w:r w:rsidRPr="00752780">
        <w:rPr>
          <w:rFonts w:ascii="Arial" w:hAnsi="Arial" w:cs="Arial"/>
          <w:iCs/>
          <w:color w:val="5B0009"/>
          <w:szCs w:val="24"/>
          <w:lang w:eastAsia="lt-LT"/>
        </w:rPr>
        <w:t>Išvadų kalba: anglų</w:t>
      </w:r>
    </w:p>
    <w:p w14:paraId="4360D985" w14:textId="77777777" w:rsidR="00291AB7" w:rsidRPr="002D0027" w:rsidRDefault="00291AB7" w:rsidP="00291AB7">
      <w:pPr>
        <w:pStyle w:val="Betarp"/>
        <w:jc w:val="center"/>
        <w:rPr>
          <w:rFonts w:ascii="Arial" w:hAnsi="Arial" w:cs="Arial"/>
          <w:iCs/>
          <w:color w:val="136C73"/>
          <w:szCs w:val="24"/>
          <w:lang w:eastAsia="lt-LT"/>
        </w:rPr>
      </w:pPr>
    </w:p>
    <w:p w14:paraId="7585A5B2" w14:textId="77777777" w:rsidR="00291AB7" w:rsidRPr="002D0027" w:rsidRDefault="00291AB7" w:rsidP="00291AB7">
      <w:pPr>
        <w:pStyle w:val="Betarp"/>
        <w:jc w:val="center"/>
        <w:rPr>
          <w:rFonts w:ascii="Arial" w:hAnsi="Arial" w:cs="Arial"/>
          <w:iCs/>
          <w:color w:val="136C73"/>
          <w:szCs w:val="24"/>
          <w:lang w:eastAsia="lt-LT"/>
        </w:rPr>
      </w:pPr>
    </w:p>
    <w:p w14:paraId="23328A76" w14:textId="77777777" w:rsidR="00291AB7" w:rsidRPr="002D0027" w:rsidRDefault="00291AB7" w:rsidP="00291AB7">
      <w:pPr>
        <w:pStyle w:val="Betarp"/>
        <w:jc w:val="center"/>
        <w:rPr>
          <w:rFonts w:ascii="Arial" w:hAnsi="Arial" w:cs="Arial"/>
          <w:iCs/>
          <w:color w:val="136C73"/>
          <w:szCs w:val="24"/>
          <w:lang w:eastAsia="lt-LT"/>
        </w:rPr>
      </w:pPr>
    </w:p>
    <w:p w14:paraId="64F6A0D0" w14:textId="77777777" w:rsidR="00291AB7" w:rsidRPr="002D0027" w:rsidRDefault="00291AB7" w:rsidP="00291AB7">
      <w:pPr>
        <w:pStyle w:val="Betarp"/>
        <w:jc w:val="center"/>
        <w:rPr>
          <w:rFonts w:ascii="Arial" w:hAnsi="Arial" w:cs="Arial"/>
          <w:iCs/>
          <w:color w:val="136C73"/>
          <w:szCs w:val="24"/>
          <w:lang w:eastAsia="lt-LT"/>
        </w:rPr>
      </w:pPr>
    </w:p>
    <w:p w14:paraId="6484447F" w14:textId="77777777" w:rsidR="00291AB7" w:rsidRDefault="00291AB7" w:rsidP="00291AB7">
      <w:pPr>
        <w:pStyle w:val="Betarp"/>
        <w:jc w:val="center"/>
        <w:rPr>
          <w:rFonts w:ascii="Arial" w:hAnsi="Arial" w:cs="Arial"/>
          <w:iCs/>
          <w:color w:val="5B0009"/>
          <w:szCs w:val="24"/>
          <w:lang w:eastAsia="lt-LT"/>
        </w:rPr>
      </w:pPr>
      <w:r w:rsidRPr="00752780">
        <w:rPr>
          <w:rFonts w:ascii="Arial" w:hAnsi="Arial" w:cs="Arial"/>
          <w:iCs/>
          <w:color w:val="5B0009"/>
          <w:szCs w:val="24"/>
          <w:lang w:eastAsia="lt-LT"/>
        </w:rPr>
        <w:t>©SKVC</w:t>
      </w:r>
    </w:p>
    <w:p w14:paraId="71C94A91" w14:textId="77777777" w:rsidR="00535C59" w:rsidRDefault="00535C59" w:rsidP="00291AB7">
      <w:pPr>
        <w:pStyle w:val="Betarp"/>
        <w:jc w:val="center"/>
        <w:rPr>
          <w:rFonts w:ascii="Arial" w:hAnsi="Arial" w:cs="Arial"/>
          <w:iCs/>
          <w:color w:val="5B0009"/>
          <w:szCs w:val="24"/>
          <w:lang w:eastAsia="lt-LT"/>
        </w:rPr>
      </w:pPr>
    </w:p>
    <w:p w14:paraId="43B9BC14" w14:textId="77777777" w:rsidR="00535C59" w:rsidRPr="00752780" w:rsidRDefault="00535C59" w:rsidP="00291AB7">
      <w:pPr>
        <w:pStyle w:val="Betarp"/>
        <w:jc w:val="center"/>
        <w:rPr>
          <w:rFonts w:ascii="Arial" w:hAnsi="Arial" w:cs="Arial"/>
          <w:iCs/>
          <w:color w:val="5B0009"/>
          <w:szCs w:val="24"/>
          <w:lang w:eastAsia="lt-LT"/>
        </w:rPr>
      </w:pPr>
    </w:p>
    <w:p w14:paraId="63FC30B4" w14:textId="6C39022D" w:rsidR="00291AB7" w:rsidRPr="00752780" w:rsidRDefault="00291AB7" w:rsidP="00291AB7">
      <w:pPr>
        <w:pStyle w:val="Antrat1"/>
        <w:jc w:val="center"/>
        <w:rPr>
          <w:rFonts w:ascii="Arial" w:hAnsi="Arial" w:cs="Arial"/>
          <w:color w:val="5B0009"/>
          <w:sz w:val="36"/>
          <w:szCs w:val="36"/>
          <w:lang w:val="lt-LT"/>
        </w:rPr>
      </w:pPr>
      <w:r w:rsidRPr="00752780">
        <w:rPr>
          <w:rFonts w:ascii="Arial" w:hAnsi="Arial" w:cs="Arial"/>
          <w:color w:val="5B0009"/>
          <w:sz w:val="36"/>
          <w:szCs w:val="36"/>
          <w:lang w:val="lt-LT"/>
        </w:rPr>
        <w:lastRenderedPageBreak/>
        <w:t>STUDIJŲ PROGRAMŲ DUOMENYS</w:t>
      </w:r>
    </w:p>
    <w:p w14:paraId="5CE5428E" w14:textId="77777777" w:rsidR="00291AB7" w:rsidRPr="002D0027" w:rsidRDefault="00291AB7" w:rsidP="00291AB7">
      <w:pPr>
        <w:rPr>
          <w:rFonts w:ascii="Arial" w:hAnsi="Arial" w:cs="Arial"/>
          <w:b/>
          <w:bCs/>
          <w:iCs/>
          <w:color w:val="136C73"/>
          <w:lang w:eastAsia="lt-LT"/>
        </w:rPr>
      </w:pPr>
    </w:p>
    <w:p w14:paraId="3374ACFC" w14:textId="18573D03" w:rsidR="00291AB7" w:rsidRPr="00752780" w:rsidRDefault="00291AB7" w:rsidP="00291AB7">
      <w:pPr>
        <w:rPr>
          <w:rFonts w:ascii="Arial" w:hAnsi="Arial" w:cs="Arial"/>
          <w:b/>
          <w:bCs/>
          <w:iCs/>
          <w:color w:val="5B0009"/>
          <w:sz w:val="22"/>
          <w:szCs w:val="22"/>
          <w:lang w:eastAsia="lt-LT"/>
        </w:rPr>
      </w:pPr>
      <w:r w:rsidRPr="00752780">
        <w:rPr>
          <w:rFonts w:ascii="Arial" w:hAnsi="Arial" w:cs="Arial"/>
          <w:b/>
          <w:bCs/>
          <w:iCs/>
          <w:color w:val="5B0009"/>
          <w:sz w:val="22"/>
          <w:szCs w:val="22"/>
          <w:lang w:eastAsia="lt-LT"/>
        </w:rPr>
        <w:t>Pirmoji pakopa/LT</w:t>
      </w:r>
      <w:r w:rsidR="00535C59">
        <w:rPr>
          <w:rFonts w:ascii="Arial" w:hAnsi="Arial" w:cs="Arial"/>
          <w:b/>
          <w:bCs/>
          <w:iCs/>
          <w:color w:val="5B0009"/>
          <w:sz w:val="22"/>
          <w:szCs w:val="22"/>
          <w:lang w:eastAsia="lt-LT"/>
        </w:rPr>
        <w:t>KS</w:t>
      </w:r>
      <w:r w:rsidRPr="00752780">
        <w:rPr>
          <w:rFonts w:ascii="Arial" w:hAnsi="Arial" w:cs="Arial"/>
          <w:b/>
          <w:bCs/>
          <w:iCs/>
          <w:color w:val="5B0009"/>
          <w:sz w:val="22"/>
          <w:szCs w:val="22"/>
          <w:lang w:eastAsia="lt-LT"/>
        </w:rPr>
        <w:t xml:space="preserve"> 6</w:t>
      </w:r>
    </w:p>
    <w:tbl>
      <w:tblPr>
        <w:tblStyle w:val="Lentelstinklelis"/>
        <w:tblW w:w="5000" w:type="pct"/>
        <w:tblLayout w:type="fixed"/>
        <w:tblLook w:val="04A0" w:firstRow="1" w:lastRow="0" w:firstColumn="1" w:lastColumn="0" w:noHBand="0" w:noVBand="1"/>
      </w:tblPr>
      <w:tblGrid>
        <w:gridCol w:w="3293"/>
        <w:gridCol w:w="3239"/>
        <w:gridCol w:w="3237"/>
      </w:tblGrid>
      <w:tr w:rsidR="00291AB7" w:rsidRPr="002D0027" w14:paraId="72D5471F" w14:textId="77777777" w:rsidTr="00752780">
        <w:trPr>
          <w:trHeight w:val="510"/>
        </w:trPr>
        <w:tc>
          <w:tcPr>
            <w:tcW w:w="1685" w:type="pct"/>
            <w:shd w:val="clear" w:color="auto" w:fill="5B0009"/>
            <w:vAlign w:val="center"/>
          </w:tcPr>
          <w:p w14:paraId="1E1D036F" w14:textId="0394CEC2" w:rsidR="00291AB7" w:rsidRPr="002D0027" w:rsidRDefault="00291AB7"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1658" w:type="pct"/>
            <w:shd w:val="clear" w:color="136C73" w:fill="FFFFFF" w:themeFill="background1"/>
            <w:vAlign w:val="center"/>
          </w:tcPr>
          <w:p w14:paraId="5A198287" w14:textId="4AD99524" w:rsidR="00291AB7" w:rsidRPr="002D0027" w:rsidRDefault="00A75C79" w:rsidP="00A75C79">
            <w:pPr>
              <w:rPr>
                <w:rFonts w:ascii="Arial" w:eastAsiaTheme="majorEastAsia" w:hAnsi="Arial" w:cs="Arial"/>
                <w:b/>
                <w:iCs/>
                <w:sz w:val="22"/>
                <w:szCs w:val="22"/>
              </w:rPr>
            </w:pPr>
            <w:r w:rsidRPr="00A75C79">
              <w:rPr>
                <w:rFonts w:ascii="Arial" w:eastAsiaTheme="majorEastAsia" w:hAnsi="Arial" w:cs="Arial"/>
                <w:b/>
                <w:iCs/>
                <w:sz w:val="22"/>
                <w:szCs w:val="22"/>
              </w:rPr>
              <w:t>Automatika ir</w:t>
            </w:r>
            <w:r>
              <w:rPr>
                <w:rFonts w:ascii="Arial" w:eastAsiaTheme="majorEastAsia" w:hAnsi="Arial" w:cs="Arial"/>
                <w:b/>
                <w:iCs/>
                <w:sz w:val="22"/>
                <w:szCs w:val="22"/>
              </w:rPr>
              <w:t xml:space="preserve"> </w:t>
            </w:r>
            <w:r w:rsidRPr="00A75C79">
              <w:rPr>
                <w:rFonts w:ascii="Arial" w:eastAsiaTheme="majorEastAsia" w:hAnsi="Arial" w:cs="Arial"/>
                <w:b/>
                <w:iCs/>
                <w:sz w:val="22"/>
                <w:szCs w:val="22"/>
              </w:rPr>
              <w:t>valdymas</w:t>
            </w:r>
          </w:p>
        </w:tc>
        <w:tc>
          <w:tcPr>
            <w:tcW w:w="1658" w:type="pct"/>
            <w:shd w:val="clear" w:color="136C73" w:fill="FFFFFF" w:themeFill="background1"/>
            <w:vAlign w:val="center"/>
          </w:tcPr>
          <w:p w14:paraId="1FB160A4" w14:textId="5BCF5CE2" w:rsidR="00291AB7" w:rsidRPr="002D0027" w:rsidRDefault="00050ED0" w:rsidP="00050ED0">
            <w:pPr>
              <w:rPr>
                <w:rFonts w:ascii="Arial" w:eastAsiaTheme="majorEastAsia" w:hAnsi="Arial" w:cs="Arial"/>
                <w:b/>
                <w:iCs/>
                <w:sz w:val="22"/>
                <w:szCs w:val="22"/>
              </w:rPr>
            </w:pPr>
            <w:r w:rsidRPr="00050ED0">
              <w:rPr>
                <w:rFonts w:ascii="Arial" w:eastAsiaTheme="majorEastAsia" w:hAnsi="Arial" w:cs="Arial"/>
                <w:b/>
                <w:iCs/>
                <w:sz w:val="22"/>
                <w:szCs w:val="22"/>
              </w:rPr>
              <w:t>Elektronikos</w:t>
            </w:r>
            <w:r>
              <w:rPr>
                <w:rFonts w:ascii="Arial" w:eastAsiaTheme="majorEastAsia" w:hAnsi="Arial" w:cs="Arial"/>
                <w:b/>
                <w:iCs/>
                <w:sz w:val="22"/>
                <w:szCs w:val="22"/>
              </w:rPr>
              <w:t xml:space="preserve"> </w:t>
            </w:r>
            <w:r w:rsidRPr="00050ED0">
              <w:rPr>
                <w:rFonts w:ascii="Arial" w:eastAsiaTheme="majorEastAsia" w:hAnsi="Arial" w:cs="Arial"/>
                <w:b/>
                <w:iCs/>
                <w:sz w:val="22"/>
                <w:szCs w:val="22"/>
              </w:rPr>
              <w:t>inžinerija</w:t>
            </w:r>
          </w:p>
        </w:tc>
      </w:tr>
      <w:tr w:rsidR="00291AB7" w:rsidRPr="002D0027" w14:paraId="4D4798B6" w14:textId="77777777" w:rsidTr="00752780">
        <w:trPr>
          <w:trHeight w:val="510"/>
        </w:trPr>
        <w:tc>
          <w:tcPr>
            <w:tcW w:w="1685" w:type="pct"/>
            <w:shd w:val="clear" w:color="auto" w:fill="5B0009"/>
            <w:vAlign w:val="center"/>
          </w:tcPr>
          <w:p w14:paraId="7B165E67" w14:textId="52A2928F" w:rsidR="00291AB7" w:rsidRPr="002D0027" w:rsidRDefault="00291AB7"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1658" w:type="pct"/>
            <w:vAlign w:val="center"/>
          </w:tcPr>
          <w:p w14:paraId="24309639" w14:textId="6220A14A" w:rsidR="00291AB7" w:rsidRPr="002D0027" w:rsidRDefault="00403F9D" w:rsidP="00F50679">
            <w:pPr>
              <w:rPr>
                <w:rStyle w:val="fontstyle01"/>
                <w:rFonts w:ascii="Arial" w:eastAsiaTheme="majorEastAsia" w:hAnsi="Arial" w:cs="Arial"/>
                <w:bCs/>
                <w:iCs/>
                <w:sz w:val="22"/>
                <w:szCs w:val="22"/>
              </w:rPr>
            </w:pPr>
            <w:r w:rsidRPr="00403F9D">
              <w:rPr>
                <w:rStyle w:val="fontstyle01"/>
                <w:rFonts w:ascii="Arial" w:eastAsiaTheme="majorEastAsia" w:hAnsi="Arial" w:cs="Arial"/>
                <w:bCs/>
                <w:iCs/>
                <w:sz w:val="22"/>
                <w:szCs w:val="22"/>
              </w:rPr>
              <w:t>6121EX011</w:t>
            </w:r>
          </w:p>
        </w:tc>
        <w:tc>
          <w:tcPr>
            <w:tcW w:w="1658" w:type="pct"/>
            <w:vAlign w:val="center"/>
          </w:tcPr>
          <w:p w14:paraId="76FFC579" w14:textId="52746478" w:rsidR="00291AB7" w:rsidRPr="002D0027" w:rsidRDefault="00403F9D" w:rsidP="00F50679">
            <w:pPr>
              <w:rPr>
                <w:rFonts w:ascii="Arial" w:eastAsiaTheme="majorEastAsia" w:hAnsi="Arial" w:cs="Arial"/>
                <w:bCs/>
                <w:iCs/>
                <w:sz w:val="22"/>
                <w:szCs w:val="22"/>
              </w:rPr>
            </w:pPr>
            <w:r w:rsidRPr="00403F9D">
              <w:rPr>
                <w:rFonts w:ascii="Arial" w:eastAsiaTheme="majorEastAsia" w:hAnsi="Arial" w:cs="Arial"/>
                <w:bCs/>
                <w:iCs/>
                <w:sz w:val="22"/>
                <w:szCs w:val="22"/>
              </w:rPr>
              <w:t>6121EX012</w:t>
            </w:r>
          </w:p>
        </w:tc>
      </w:tr>
      <w:tr w:rsidR="00291AB7" w:rsidRPr="002D0027" w14:paraId="4562B952" w14:textId="77777777" w:rsidTr="00752780">
        <w:trPr>
          <w:trHeight w:val="510"/>
        </w:trPr>
        <w:tc>
          <w:tcPr>
            <w:tcW w:w="1685" w:type="pct"/>
            <w:shd w:val="clear" w:color="auto" w:fill="5B0009"/>
            <w:vAlign w:val="center"/>
          </w:tcPr>
          <w:p w14:paraId="4EBA4B5E" w14:textId="44DCBD5F" w:rsidR="00291AB7" w:rsidRPr="002D0027" w:rsidRDefault="00550E79"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1658" w:type="pct"/>
            <w:vAlign w:val="center"/>
          </w:tcPr>
          <w:p w14:paraId="5BEA3967" w14:textId="5EF3AE1D" w:rsidR="00291AB7" w:rsidRPr="002D0027" w:rsidRDefault="00403F9D" w:rsidP="00F50679">
            <w:pPr>
              <w:rPr>
                <w:rFonts w:ascii="Arial" w:eastAsiaTheme="majorEastAsia" w:hAnsi="Arial" w:cs="Arial"/>
                <w:bCs/>
                <w:iCs/>
                <w:sz w:val="22"/>
                <w:szCs w:val="22"/>
              </w:rPr>
            </w:pPr>
            <w:r>
              <w:rPr>
                <w:rFonts w:ascii="Arial" w:eastAsiaTheme="majorEastAsia" w:hAnsi="Arial" w:cs="Arial"/>
                <w:bCs/>
                <w:iCs/>
                <w:sz w:val="22"/>
                <w:szCs w:val="22"/>
              </w:rPr>
              <w:t>Universitetinė</w:t>
            </w:r>
          </w:p>
        </w:tc>
        <w:tc>
          <w:tcPr>
            <w:tcW w:w="1658" w:type="pct"/>
            <w:vAlign w:val="center"/>
          </w:tcPr>
          <w:p w14:paraId="43A8FF9B" w14:textId="49B1A172" w:rsidR="00291AB7" w:rsidRPr="002D0027" w:rsidRDefault="00403F9D" w:rsidP="00F50679">
            <w:pPr>
              <w:rPr>
                <w:rFonts w:ascii="Arial" w:eastAsiaTheme="majorEastAsia" w:hAnsi="Arial" w:cs="Arial"/>
                <w:bCs/>
                <w:iCs/>
                <w:sz w:val="22"/>
                <w:szCs w:val="22"/>
              </w:rPr>
            </w:pPr>
            <w:r>
              <w:rPr>
                <w:rFonts w:ascii="Arial" w:eastAsiaTheme="majorEastAsia" w:hAnsi="Arial" w:cs="Arial"/>
                <w:bCs/>
                <w:iCs/>
                <w:sz w:val="22"/>
                <w:szCs w:val="22"/>
              </w:rPr>
              <w:t>Universitetinė</w:t>
            </w:r>
          </w:p>
        </w:tc>
      </w:tr>
      <w:tr w:rsidR="00291AB7" w:rsidRPr="002D0027" w14:paraId="459A442A" w14:textId="77777777" w:rsidTr="00752780">
        <w:trPr>
          <w:trHeight w:val="510"/>
        </w:trPr>
        <w:tc>
          <w:tcPr>
            <w:tcW w:w="1685" w:type="pct"/>
            <w:shd w:val="clear" w:color="auto" w:fill="5B0009"/>
            <w:vAlign w:val="center"/>
          </w:tcPr>
          <w:p w14:paraId="776C5AB9" w14:textId="6210ACA4"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1658" w:type="pct"/>
            <w:vAlign w:val="center"/>
          </w:tcPr>
          <w:p w14:paraId="12E1668B" w14:textId="4B24726C" w:rsidR="00291AB7" w:rsidRPr="002D0027" w:rsidRDefault="00673E3B" w:rsidP="00673E3B">
            <w:pPr>
              <w:rPr>
                <w:rFonts w:ascii="Arial" w:eastAsiaTheme="majorEastAsia" w:hAnsi="Arial" w:cs="Arial"/>
                <w:bCs/>
                <w:iCs/>
                <w:sz w:val="22"/>
                <w:szCs w:val="22"/>
              </w:rPr>
            </w:pPr>
            <w:r w:rsidRPr="00673E3B">
              <w:rPr>
                <w:rFonts w:ascii="Arial" w:eastAsiaTheme="majorEastAsia" w:hAnsi="Arial" w:cs="Arial"/>
                <w:bCs/>
                <w:iCs/>
                <w:sz w:val="22"/>
                <w:szCs w:val="22"/>
              </w:rPr>
              <w:t>Nuolatinė</w:t>
            </w:r>
            <w:r>
              <w:rPr>
                <w:rFonts w:ascii="Arial" w:eastAsiaTheme="majorEastAsia" w:hAnsi="Arial" w:cs="Arial"/>
                <w:bCs/>
                <w:iCs/>
                <w:sz w:val="22"/>
                <w:szCs w:val="22"/>
              </w:rPr>
              <w:t xml:space="preserve"> </w:t>
            </w:r>
            <w:r w:rsidRPr="00673E3B">
              <w:rPr>
                <w:rFonts w:ascii="Arial" w:eastAsiaTheme="majorEastAsia" w:hAnsi="Arial" w:cs="Arial"/>
                <w:bCs/>
                <w:iCs/>
                <w:sz w:val="22"/>
                <w:szCs w:val="22"/>
              </w:rPr>
              <w:t>4 m.</w:t>
            </w:r>
          </w:p>
        </w:tc>
        <w:tc>
          <w:tcPr>
            <w:tcW w:w="1658" w:type="pct"/>
            <w:vAlign w:val="center"/>
          </w:tcPr>
          <w:p w14:paraId="6C27955F" w14:textId="1673667E" w:rsidR="00291AB7" w:rsidRPr="002D0027" w:rsidRDefault="00673E3B" w:rsidP="00673E3B">
            <w:pPr>
              <w:rPr>
                <w:rFonts w:ascii="Arial" w:eastAsiaTheme="majorEastAsia" w:hAnsi="Arial" w:cs="Arial"/>
                <w:bCs/>
                <w:iCs/>
                <w:sz w:val="22"/>
                <w:szCs w:val="22"/>
              </w:rPr>
            </w:pPr>
            <w:r w:rsidRPr="00673E3B">
              <w:rPr>
                <w:rFonts w:ascii="Arial" w:eastAsiaTheme="majorEastAsia" w:hAnsi="Arial" w:cs="Arial"/>
                <w:bCs/>
                <w:iCs/>
                <w:sz w:val="22"/>
                <w:szCs w:val="22"/>
              </w:rPr>
              <w:t>Nuolatinė</w:t>
            </w:r>
            <w:r>
              <w:rPr>
                <w:rFonts w:ascii="Arial" w:eastAsiaTheme="majorEastAsia" w:hAnsi="Arial" w:cs="Arial"/>
                <w:bCs/>
                <w:iCs/>
                <w:sz w:val="22"/>
                <w:szCs w:val="22"/>
              </w:rPr>
              <w:t xml:space="preserve"> </w:t>
            </w:r>
            <w:r w:rsidRPr="00673E3B">
              <w:rPr>
                <w:rFonts w:ascii="Arial" w:eastAsiaTheme="majorEastAsia" w:hAnsi="Arial" w:cs="Arial"/>
                <w:bCs/>
                <w:iCs/>
                <w:sz w:val="22"/>
                <w:szCs w:val="22"/>
              </w:rPr>
              <w:t>4 m.,</w:t>
            </w:r>
            <w:r>
              <w:rPr>
                <w:rFonts w:ascii="Arial" w:eastAsiaTheme="majorEastAsia" w:hAnsi="Arial" w:cs="Arial"/>
                <w:bCs/>
                <w:iCs/>
                <w:sz w:val="22"/>
                <w:szCs w:val="22"/>
              </w:rPr>
              <w:t xml:space="preserve"> </w:t>
            </w:r>
            <w:r w:rsidRPr="00673E3B">
              <w:rPr>
                <w:rFonts w:ascii="Arial" w:eastAsiaTheme="majorEastAsia" w:hAnsi="Arial" w:cs="Arial"/>
                <w:bCs/>
                <w:iCs/>
                <w:sz w:val="22"/>
                <w:szCs w:val="22"/>
              </w:rPr>
              <w:t>ištęstinė 6</w:t>
            </w:r>
            <w:r>
              <w:rPr>
                <w:rFonts w:ascii="Arial" w:eastAsiaTheme="majorEastAsia" w:hAnsi="Arial" w:cs="Arial"/>
                <w:bCs/>
                <w:iCs/>
                <w:sz w:val="22"/>
                <w:szCs w:val="22"/>
              </w:rPr>
              <w:t xml:space="preserve"> </w:t>
            </w:r>
            <w:r w:rsidRPr="00673E3B">
              <w:rPr>
                <w:rFonts w:ascii="Arial" w:eastAsiaTheme="majorEastAsia" w:hAnsi="Arial" w:cs="Arial"/>
                <w:bCs/>
                <w:iCs/>
                <w:sz w:val="22"/>
                <w:szCs w:val="22"/>
              </w:rPr>
              <w:t>m.</w:t>
            </w:r>
          </w:p>
        </w:tc>
      </w:tr>
      <w:tr w:rsidR="00291AB7" w:rsidRPr="002D0027" w14:paraId="7BC931AD" w14:textId="77777777" w:rsidTr="00752780">
        <w:trPr>
          <w:trHeight w:val="510"/>
        </w:trPr>
        <w:tc>
          <w:tcPr>
            <w:tcW w:w="1685" w:type="pct"/>
            <w:shd w:val="clear" w:color="auto" w:fill="5B0009"/>
            <w:vAlign w:val="center"/>
          </w:tcPr>
          <w:p w14:paraId="4A35D367" w14:textId="6B4FD070"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1658" w:type="pct"/>
            <w:vAlign w:val="center"/>
          </w:tcPr>
          <w:p w14:paraId="0DFBEF96" w14:textId="5F8A44EF" w:rsidR="00291AB7" w:rsidRPr="002D0027" w:rsidRDefault="00673E3B" w:rsidP="00F50679">
            <w:pPr>
              <w:rPr>
                <w:rFonts w:ascii="Arial" w:eastAsiaTheme="majorEastAsia" w:hAnsi="Arial" w:cs="Arial"/>
                <w:bCs/>
                <w:iCs/>
                <w:sz w:val="22"/>
                <w:szCs w:val="22"/>
              </w:rPr>
            </w:pPr>
            <w:r>
              <w:rPr>
                <w:rFonts w:ascii="Arial" w:eastAsiaTheme="majorEastAsia" w:hAnsi="Arial" w:cs="Arial"/>
                <w:bCs/>
                <w:iCs/>
                <w:sz w:val="22"/>
                <w:szCs w:val="22"/>
              </w:rPr>
              <w:t>240</w:t>
            </w:r>
          </w:p>
        </w:tc>
        <w:tc>
          <w:tcPr>
            <w:tcW w:w="1658" w:type="pct"/>
            <w:vAlign w:val="center"/>
          </w:tcPr>
          <w:p w14:paraId="152306D1" w14:textId="167E6F12" w:rsidR="00291AB7" w:rsidRPr="002D0027" w:rsidRDefault="00673E3B" w:rsidP="00F50679">
            <w:pPr>
              <w:rPr>
                <w:rFonts w:ascii="Arial" w:eastAsiaTheme="majorEastAsia" w:hAnsi="Arial" w:cs="Arial"/>
                <w:bCs/>
                <w:iCs/>
                <w:sz w:val="22"/>
                <w:szCs w:val="22"/>
              </w:rPr>
            </w:pPr>
            <w:r>
              <w:rPr>
                <w:rFonts w:ascii="Arial" w:eastAsiaTheme="majorEastAsia" w:hAnsi="Arial" w:cs="Arial"/>
                <w:bCs/>
                <w:iCs/>
                <w:sz w:val="22"/>
                <w:szCs w:val="22"/>
              </w:rPr>
              <w:t>240</w:t>
            </w:r>
          </w:p>
        </w:tc>
      </w:tr>
      <w:tr w:rsidR="00291AB7" w:rsidRPr="002D0027" w14:paraId="417BA710" w14:textId="77777777" w:rsidTr="00752780">
        <w:trPr>
          <w:trHeight w:val="510"/>
        </w:trPr>
        <w:tc>
          <w:tcPr>
            <w:tcW w:w="1685" w:type="pct"/>
            <w:shd w:val="clear" w:color="auto" w:fill="5B0009"/>
            <w:vAlign w:val="center"/>
          </w:tcPr>
          <w:p w14:paraId="7083AB10" w14:textId="44490DBD"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1658" w:type="pct"/>
            <w:vAlign w:val="center"/>
          </w:tcPr>
          <w:p w14:paraId="06467057" w14:textId="149E9701" w:rsidR="00291AB7" w:rsidRPr="002D0027" w:rsidRDefault="00673E3B" w:rsidP="00673E3B">
            <w:pPr>
              <w:rPr>
                <w:rFonts w:ascii="Arial" w:eastAsiaTheme="majorEastAsia" w:hAnsi="Arial" w:cs="Arial"/>
                <w:bCs/>
                <w:iCs/>
                <w:sz w:val="22"/>
                <w:szCs w:val="22"/>
              </w:rPr>
            </w:pPr>
            <w:r w:rsidRPr="00673E3B">
              <w:rPr>
                <w:rFonts w:ascii="Arial" w:eastAsiaTheme="majorEastAsia" w:hAnsi="Arial" w:cs="Arial"/>
                <w:bCs/>
                <w:iCs/>
                <w:sz w:val="22"/>
                <w:szCs w:val="22"/>
              </w:rPr>
              <w:t>Inžinerijos</w:t>
            </w:r>
            <w:r>
              <w:rPr>
                <w:rFonts w:ascii="Arial" w:eastAsiaTheme="majorEastAsia" w:hAnsi="Arial" w:cs="Arial"/>
                <w:bCs/>
                <w:iCs/>
                <w:sz w:val="22"/>
                <w:szCs w:val="22"/>
              </w:rPr>
              <w:t xml:space="preserve"> </w:t>
            </w:r>
            <w:r w:rsidRPr="00673E3B">
              <w:rPr>
                <w:rFonts w:ascii="Arial" w:eastAsiaTheme="majorEastAsia" w:hAnsi="Arial" w:cs="Arial"/>
                <w:bCs/>
                <w:iCs/>
                <w:sz w:val="22"/>
                <w:szCs w:val="22"/>
              </w:rPr>
              <w:t>mokslų</w:t>
            </w:r>
            <w:r>
              <w:rPr>
                <w:rFonts w:ascii="Arial" w:eastAsiaTheme="majorEastAsia" w:hAnsi="Arial" w:cs="Arial"/>
                <w:bCs/>
                <w:iCs/>
                <w:sz w:val="22"/>
                <w:szCs w:val="22"/>
              </w:rPr>
              <w:t xml:space="preserve"> </w:t>
            </w:r>
            <w:r w:rsidRPr="00673E3B">
              <w:rPr>
                <w:rFonts w:ascii="Arial" w:eastAsiaTheme="majorEastAsia" w:hAnsi="Arial" w:cs="Arial"/>
                <w:bCs/>
                <w:iCs/>
                <w:sz w:val="22"/>
                <w:szCs w:val="22"/>
              </w:rPr>
              <w:t>bakalauras</w:t>
            </w:r>
          </w:p>
        </w:tc>
        <w:tc>
          <w:tcPr>
            <w:tcW w:w="1658" w:type="pct"/>
            <w:vAlign w:val="center"/>
          </w:tcPr>
          <w:p w14:paraId="57505FE5" w14:textId="4A0CBFBD" w:rsidR="00291AB7" w:rsidRPr="002D0027" w:rsidRDefault="00673E3B" w:rsidP="00F50679">
            <w:pPr>
              <w:rPr>
                <w:rFonts w:ascii="Arial" w:eastAsiaTheme="majorEastAsia" w:hAnsi="Arial" w:cs="Arial"/>
                <w:bCs/>
                <w:iCs/>
                <w:sz w:val="22"/>
                <w:szCs w:val="22"/>
              </w:rPr>
            </w:pPr>
            <w:r w:rsidRPr="00673E3B">
              <w:rPr>
                <w:rFonts w:ascii="Arial" w:eastAsiaTheme="majorEastAsia" w:hAnsi="Arial" w:cs="Arial"/>
                <w:bCs/>
                <w:iCs/>
                <w:sz w:val="22"/>
                <w:szCs w:val="22"/>
              </w:rPr>
              <w:t>Inžinerijos</w:t>
            </w:r>
            <w:r>
              <w:rPr>
                <w:rFonts w:ascii="Arial" w:eastAsiaTheme="majorEastAsia" w:hAnsi="Arial" w:cs="Arial"/>
                <w:bCs/>
                <w:iCs/>
                <w:sz w:val="22"/>
                <w:szCs w:val="22"/>
              </w:rPr>
              <w:t xml:space="preserve"> </w:t>
            </w:r>
            <w:r w:rsidRPr="00673E3B">
              <w:rPr>
                <w:rFonts w:ascii="Arial" w:eastAsiaTheme="majorEastAsia" w:hAnsi="Arial" w:cs="Arial"/>
                <w:bCs/>
                <w:iCs/>
                <w:sz w:val="22"/>
                <w:szCs w:val="22"/>
              </w:rPr>
              <w:t>mokslų</w:t>
            </w:r>
            <w:r>
              <w:rPr>
                <w:rFonts w:ascii="Arial" w:eastAsiaTheme="majorEastAsia" w:hAnsi="Arial" w:cs="Arial"/>
                <w:bCs/>
                <w:iCs/>
                <w:sz w:val="22"/>
                <w:szCs w:val="22"/>
              </w:rPr>
              <w:t xml:space="preserve"> </w:t>
            </w:r>
            <w:r w:rsidRPr="00673E3B">
              <w:rPr>
                <w:rFonts w:ascii="Arial" w:eastAsiaTheme="majorEastAsia" w:hAnsi="Arial" w:cs="Arial"/>
                <w:bCs/>
                <w:iCs/>
                <w:sz w:val="22"/>
                <w:szCs w:val="22"/>
              </w:rPr>
              <w:t>bakalauras</w:t>
            </w:r>
          </w:p>
        </w:tc>
      </w:tr>
      <w:tr w:rsidR="00291AB7" w:rsidRPr="002D0027" w14:paraId="75E45DFC" w14:textId="77777777" w:rsidTr="00752780">
        <w:trPr>
          <w:trHeight w:val="510"/>
        </w:trPr>
        <w:tc>
          <w:tcPr>
            <w:tcW w:w="1685" w:type="pct"/>
            <w:shd w:val="clear" w:color="auto" w:fill="5B0009"/>
            <w:vAlign w:val="center"/>
          </w:tcPr>
          <w:p w14:paraId="3FC4E69B" w14:textId="139CB325"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1658" w:type="pct"/>
            <w:vAlign w:val="center"/>
          </w:tcPr>
          <w:p w14:paraId="7FCFA152" w14:textId="24A37AA0" w:rsidR="00291AB7" w:rsidRPr="002D0027" w:rsidRDefault="000428F9" w:rsidP="000428F9">
            <w:pPr>
              <w:rPr>
                <w:rFonts w:ascii="Arial" w:eastAsiaTheme="majorEastAsia" w:hAnsi="Arial" w:cs="Arial"/>
                <w:bCs/>
                <w:iCs/>
                <w:sz w:val="22"/>
                <w:szCs w:val="22"/>
              </w:rPr>
            </w:pPr>
            <w:r w:rsidRPr="000428F9">
              <w:rPr>
                <w:rFonts w:ascii="Arial" w:eastAsiaTheme="majorEastAsia" w:hAnsi="Arial" w:cs="Arial"/>
                <w:bCs/>
                <w:iCs/>
                <w:sz w:val="22"/>
                <w:szCs w:val="22"/>
              </w:rPr>
              <w:t>Lietuvių,</w:t>
            </w:r>
            <w:r>
              <w:rPr>
                <w:rFonts w:ascii="Arial" w:eastAsiaTheme="majorEastAsia" w:hAnsi="Arial" w:cs="Arial"/>
                <w:bCs/>
                <w:iCs/>
                <w:sz w:val="22"/>
                <w:szCs w:val="22"/>
              </w:rPr>
              <w:t xml:space="preserve"> </w:t>
            </w:r>
            <w:r w:rsidRPr="000428F9">
              <w:rPr>
                <w:rFonts w:ascii="Arial" w:eastAsiaTheme="majorEastAsia" w:hAnsi="Arial" w:cs="Arial"/>
                <w:bCs/>
                <w:iCs/>
                <w:sz w:val="22"/>
                <w:szCs w:val="22"/>
              </w:rPr>
              <w:t>anglų</w:t>
            </w:r>
          </w:p>
        </w:tc>
        <w:tc>
          <w:tcPr>
            <w:tcW w:w="1658" w:type="pct"/>
            <w:vAlign w:val="center"/>
          </w:tcPr>
          <w:p w14:paraId="5B6CBEE6" w14:textId="4003B138" w:rsidR="00291AB7" w:rsidRPr="002D0027" w:rsidRDefault="000428F9" w:rsidP="00F50679">
            <w:pPr>
              <w:rPr>
                <w:rFonts w:ascii="Arial" w:eastAsiaTheme="majorEastAsia" w:hAnsi="Arial" w:cs="Arial"/>
                <w:bCs/>
                <w:iCs/>
                <w:sz w:val="22"/>
                <w:szCs w:val="22"/>
              </w:rPr>
            </w:pPr>
            <w:r>
              <w:rPr>
                <w:rFonts w:ascii="Arial" w:eastAsiaTheme="majorEastAsia" w:hAnsi="Arial" w:cs="Arial"/>
                <w:bCs/>
                <w:iCs/>
                <w:sz w:val="22"/>
                <w:szCs w:val="22"/>
              </w:rPr>
              <w:t>Lietuvių</w:t>
            </w:r>
          </w:p>
        </w:tc>
      </w:tr>
      <w:tr w:rsidR="00291AB7" w:rsidRPr="002D0027" w14:paraId="79E02768" w14:textId="77777777" w:rsidTr="00752780">
        <w:trPr>
          <w:trHeight w:val="510"/>
        </w:trPr>
        <w:tc>
          <w:tcPr>
            <w:tcW w:w="1685" w:type="pct"/>
            <w:shd w:val="clear" w:color="auto" w:fill="5B0009"/>
            <w:vAlign w:val="center"/>
          </w:tcPr>
          <w:p w14:paraId="54F683FB" w14:textId="26287424"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1658" w:type="pct"/>
            <w:vAlign w:val="center"/>
          </w:tcPr>
          <w:p w14:paraId="103222B5" w14:textId="5356323B" w:rsidR="00291AB7" w:rsidRPr="002D0027" w:rsidRDefault="000428F9" w:rsidP="00F50679">
            <w:pPr>
              <w:rPr>
                <w:rFonts w:ascii="Arial" w:eastAsiaTheme="majorEastAsia" w:hAnsi="Arial" w:cs="Arial"/>
                <w:bCs/>
                <w:iCs/>
                <w:sz w:val="22"/>
                <w:szCs w:val="22"/>
              </w:rPr>
            </w:pPr>
            <w:r>
              <w:rPr>
                <w:rFonts w:ascii="Arial" w:eastAsiaTheme="majorEastAsia" w:hAnsi="Arial" w:cs="Arial"/>
                <w:bCs/>
                <w:iCs/>
                <w:sz w:val="22"/>
                <w:szCs w:val="22"/>
              </w:rPr>
              <w:t>Vidurinis išsilavinimas</w:t>
            </w:r>
          </w:p>
        </w:tc>
        <w:tc>
          <w:tcPr>
            <w:tcW w:w="1658" w:type="pct"/>
            <w:vAlign w:val="center"/>
          </w:tcPr>
          <w:p w14:paraId="6E6A2A28" w14:textId="0D8D534C" w:rsidR="00291AB7" w:rsidRPr="002D0027" w:rsidRDefault="000428F9" w:rsidP="00F50679">
            <w:pPr>
              <w:rPr>
                <w:rFonts w:ascii="Arial" w:eastAsiaTheme="majorEastAsia" w:hAnsi="Arial" w:cs="Arial"/>
                <w:bCs/>
                <w:iCs/>
                <w:sz w:val="22"/>
                <w:szCs w:val="22"/>
              </w:rPr>
            </w:pPr>
            <w:r>
              <w:rPr>
                <w:rFonts w:ascii="Arial" w:eastAsiaTheme="majorEastAsia" w:hAnsi="Arial" w:cs="Arial"/>
                <w:bCs/>
                <w:iCs/>
                <w:sz w:val="22"/>
                <w:szCs w:val="22"/>
              </w:rPr>
              <w:t>Vidurinis išsilavinimas</w:t>
            </w:r>
          </w:p>
        </w:tc>
      </w:tr>
      <w:tr w:rsidR="00291AB7" w:rsidRPr="002D0027" w14:paraId="212B2B8F" w14:textId="77777777" w:rsidTr="00752780">
        <w:trPr>
          <w:trHeight w:val="510"/>
        </w:trPr>
        <w:tc>
          <w:tcPr>
            <w:tcW w:w="1685" w:type="pct"/>
            <w:shd w:val="clear" w:color="auto" w:fill="5B0009"/>
            <w:vAlign w:val="center"/>
          </w:tcPr>
          <w:p w14:paraId="2754A9C2" w14:textId="1B6E29D9" w:rsidR="00291AB7" w:rsidRPr="002D0027" w:rsidRDefault="00A85F3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1658" w:type="pct"/>
            <w:vAlign w:val="center"/>
          </w:tcPr>
          <w:p w14:paraId="76013D62" w14:textId="4014869C" w:rsidR="00291AB7" w:rsidRPr="002D0027" w:rsidRDefault="000428F9" w:rsidP="00F50679">
            <w:pPr>
              <w:rPr>
                <w:rStyle w:val="fontstyle01"/>
                <w:rFonts w:ascii="Arial" w:eastAsiaTheme="majorEastAsia" w:hAnsi="Arial" w:cs="Arial"/>
                <w:bCs/>
                <w:iCs/>
                <w:sz w:val="22"/>
                <w:szCs w:val="22"/>
              </w:rPr>
            </w:pPr>
            <w:r w:rsidRPr="000428F9">
              <w:rPr>
                <w:rStyle w:val="fontstyle01"/>
                <w:rFonts w:ascii="Arial" w:eastAsiaTheme="majorEastAsia" w:hAnsi="Arial" w:cs="Arial"/>
                <w:bCs/>
                <w:iCs/>
                <w:sz w:val="22"/>
                <w:szCs w:val="22"/>
              </w:rPr>
              <w:t>1997-05-19</w:t>
            </w:r>
          </w:p>
        </w:tc>
        <w:tc>
          <w:tcPr>
            <w:tcW w:w="1658" w:type="pct"/>
            <w:vAlign w:val="center"/>
          </w:tcPr>
          <w:p w14:paraId="289CC480" w14:textId="3353D4B5" w:rsidR="00291AB7" w:rsidRPr="002D0027" w:rsidRDefault="000428F9" w:rsidP="00F50679">
            <w:pPr>
              <w:rPr>
                <w:rFonts w:ascii="Arial" w:eastAsiaTheme="majorEastAsia" w:hAnsi="Arial" w:cs="Arial"/>
                <w:bCs/>
                <w:iCs/>
                <w:sz w:val="22"/>
                <w:szCs w:val="22"/>
              </w:rPr>
            </w:pPr>
            <w:r w:rsidRPr="000428F9">
              <w:rPr>
                <w:rFonts w:ascii="Arial" w:eastAsiaTheme="majorEastAsia" w:hAnsi="Arial" w:cs="Arial"/>
                <w:bCs/>
                <w:iCs/>
                <w:sz w:val="22"/>
                <w:szCs w:val="22"/>
              </w:rPr>
              <w:t>1997-05-19</w:t>
            </w:r>
          </w:p>
        </w:tc>
      </w:tr>
      <w:tr w:rsidR="00291AB7" w:rsidRPr="002D0027" w14:paraId="2B8B2012" w14:textId="77777777" w:rsidTr="00752780">
        <w:trPr>
          <w:trHeight w:val="510"/>
        </w:trPr>
        <w:tc>
          <w:tcPr>
            <w:tcW w:w="1685" w:type="pct"/>
            <w:shd w:val="clear" w:color="auto" w:fill="5B0009"/>
            <w:vAlign w:val="center"/>
          </w:tcPr>
          <w:p w14:paraId="1032C440" w14:textId="1BFC645C"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krypčių/tarpkryptinė; kita)</w:t>
            </w:r>
          </w:p>
        </w:tc>
        <w:tc>
          <w:tcPr>
            <w:tcW w:w="1658" w:type="pct"/>
            <w:vAlign w:val="center"/>
          </w:tcPr>
          <w:p w14:paraId="069F80AD" w14:textId="3213EC49" w:rsidR="00291AB7" w:rsidRPr="002D0027" w:rsidRDefault="000428F9" w:rsidP="00F50679">
            <w:pPr>
              <w:rPr>
                <w:rStyle w:val="fontstyle01"/>
                <w:rFonts w:ascii="Arial" w:eastAsiaTheme="majorEastAsia" w:hAnsi="Arial" w:cs="Arial"/>
                <w:bCs/>
                <w:iCs/>
                <w:sz w:val="22"/>
                <w:szCs w:val="22"/>
              </w:rPr>
            </w:pPr>
            <w:r>
              <w:rPr>
                <w:rStyle w:val="fontstyle01"/>
                <w:rFonts w:ascii="Arial" w:eastAsiaTheme="majorEastAsia" w:hAnsi="Arial" w:cs="Arial"/>
                <w:bCs/>
                <w:iCs/>
                <w:sz w:val="22"/>
                <w:szCs w:val="22"/>
              </w:rPr>
              <w:t>-</w:t>
            </w:r>
          </w:p>
        </w:tc>
        <w:tc>
          <w:tcPr>
            <w:tcW w:w="1658" w:type="pct"/>
            <w:vAlign w:val="center"/>
          </w:tcPr>
          <w:p w14:paraId="301833E2" w14:textId="415C7FC4" w:rsidR="00291AB7" w:rsidRPr="002D0027" w:rsidRDefault="000428F9" w:rsidP="00F50679">
            <w:pPr>
              <w:rPr>
                <w:rFonts w:ascii="Arial" w:eastAsiaTheme="majorEastAsia" w:hAnsi="Arial" w:cs="Arial"/>
                <w:bCs/>
                <w:iCs/>
                <w:sz w:val="22"/>
                <w:szCs w:val="22"/>
              </w:rPr>
            </w:pPr>
            <w:r>
              <w:rPr>
                <w:rFonts w:ascii="Arial" w:eastAsiaTheme="majorEastAsia" w:hAnsi="Arial" w:cs="Arial"/>
                <w:bCs/>
                <w:iCs/>
                <w:sz w:val="22"/>
                <w:szCs w:val="22"/>
              </w:rPr>
              <w:t>-</w:t>
            </w:r>
          </w:p>
        </w:tc>
      </w:tr>
    </w:tbl>
    <w:p w14:paraId="051D7A26" w14:textId="77777777" w:rsidR="00291AB7" w:rsidRDefault="00291AB7" w:rsidP="00291AB7">
      <w:pPr>
        <w:rPr>
          <w:rFonts w:ascii="Arial" w:hAnsi="Arial" w:cs="Arial"/>
          <w:iCs/>
          <w:color w:val="136C73"/>
          <w:sz w:val="22"/>
          <w:szCs w:val="22"/>
          <w:lang w:eastAsia="lt-LT"/>
        </w:rPr>
      </w:pPr>
    </w:p>
    <w:p w14:paraId="4BDD6175" w14:textId="77777777" w:rsidR="00CA6E12" w:rsidRPr="00752780" w:rsidRDefault="00CA6E12" w:rsidP="00CA6E12">
      <w:pPr>
        <w:rPr>
          <w:rFonts w:ascii="Arial" w:hAnsi="Arial" w:cs="Arial"/>
          <w:b/>
          <w:bCs/>
          <w:iCs/>
          <w:color w:val="5B0009"/>
          <w:sz w:val="22"/>
          <w:szCs w:val="22"/>
          <w:lang w:eastAsia="lt-LT"/>
        </w:rPr>
      </w:pPr>
      <w:r w:rsidRPr="00752780">
        <w:rPr>
          <w:rFonts w:ascii="Arial" w:hAnsi="Arial" w:cs="Arial"/>
          <w:b/>
          <w:bCs/>
          <w:iCs/>
          <w:color w:val="5B0009"/>
          <w:sz w:val="22"/>
          <w:szCs w:val="22"/>
          <w:lang w:eastAsia="lt-LT"/>
        </w:rPr>
        <w:t>Pirmoji pakopa/LT</w:t>
      </w:r>
      <w:r>
        <w:rPr>
          <w:rFonts w:ascii="Arial" w:hAnsi="Arial" w:cs="Arial"/>
          <w:b/>
          <w:bCs/>
          <w:iCs/>
          <w:color w:val="5B0009"/>
          <w:sz w:val="22"/>
          <w:szCs w:val="22"/>
          <w:lang w:eastAsia="lt-LT"/>
        </w:rPr>
        <w:t>KS</w:t>
      </w:r>
      <w:r w:rsidRPr="00752780">
        <w:rPr>
          <w:rFonts w:ascii="Arial" w:hAnsi="Arial" w:cs="Arial"/>
          <w:b/>
          <w:bCs/>
          <w:iCs/>
          <w:color w:val="5B0009"/>
          <w:sz w:val="22"/>
          <w:szCs w:val="22"/>
          <w:lang w:eastAsia="lt-LT"/>
        </w:rPr>
        <w:t xml:space="preserve"> 6</w:t>
      </w:r>
    </w:p>
    <w:tbl>
      <w:tblPr>
        <w:tblStyle w:val="Lentelstinklelis"/>
        <w:tblW w:w="5000" w:type="pct"/>
        <w:tblLayout w:type="fixed"/>
        <w:tblLook w:val="04A0" w:firstRow="1" w:lastRow="0" w:firstColumn="1" w:lastColumn="0" w:noHBand="0" w:noVBand="1"/>
      </w:tblPr>
      <w:tblGrid>
        <w:gridCol w:w="3293"/>
        <w:gridCol w:w="3239"/>
        <w:gridCol w:w="3237"/>
      </w:tblGrid>
      <w:tr w:rsidR="00CA6E12" w:rsidRPr="002D0027" w14:paraId="5A3C4EA4" w14:textId="77777777" w:rsidTr="00DD2931">
        <w:trPr>
          <w:trHeight w:val="510"/>
        </w:trPr>
        <w:tc>
          <w:tcPr>
            <w:tcW w:w="1685" w:type="pct"/>
            <w:shd w:val="clear" w:color="auto" w:fill="5B0009"/>
            <w:vAlign w:val="center"/>
          </w:tcPr>
          <w:p w14:paraId="06F0AD82" w14:textId="77777777" w:rsidR="00CA6E12" w:rsidRPr="002D0027" w:rsidRDefault="00CA6E12" w:rsidP="00DD2931">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1658" w:type="pct"/>
            <w:shd w:val="clear" w:color="136C73" w:fill="FFFFFF" w:themeFill="background1"/>
            <w:vAlign w:val="center"/>
          </w:tcPr>
          <w:p w14:paraId="536F87F5" w14:textId="517FCD1F" w:rsidR="00A24A82" w:rsidRPr="00A24A82" w:rsidRDefault="00A24A82" w:rsidP="00A24A82">
            <w:pPr>
              <w:rPr>
                <w:rFonts w:ascii="Arial" w:eastAsiaTheme="majorEastAsia" w:hAnsi="Arial" w:cs="Arial"/>
                <w:b/>
                <w:iCs/>
                <w:sz w:val="22"/>
                <w:szCs w:val="22"/>
              </w:rPr>
            </w:pPr>
            <w:r w:rsidRPr="00A24A82">
              <w:rPr>
                <w:rFonts w:ascii="Arial" w:eastAsiaTheme="majorEastAsia" w:hAnsi="Arial" w:cs="Arial"/>
                <w:b/>
                <w:iCs/>
                <w:sz w:val="22"/>
                <w:szCs w:val="22"/>
              </w:rPr>
              <w:t>Elektronikos</w:t>
            </w:r>
            <w:r>
              <w:rPr>
                <w:rFonts w:ascii="Arial" w:eastAsiaTheme="majorEastAsia" w:hAnsi="Arial" w:cs="Arial"/>
                <w:b/>
                <w:iCs/>
                <w:sz w:val="22"/>
                <w:szCs w:val="22"/>
              </w:rPr>
              <w:t xml:space="preserve"> </w:t>
            </w:r>
            <w:r w:rsidRPr="00A24A82">
              <w:rPr>
                <w:rFonts w:ascii="Arial" w:eastAsiaTheme="majorEastAsia" w:hAnsi="Arial" w:cs="Arial"/>
                <w:b/>
                <w:iCs/>
                <w:sz w:val="22"/>
                <w:szCs w:val="22"/>
              </w:rPr>
              <w:t>ir elektros</w:t>
            </w:r>
          </w:p>
          <w:p w14:paraId="5A3D0C32" w14:textId="78BF9193" w:rsidR="00CA6E12" w:rsidRPr="002D0027" w:rsidRDefault="00A24A82" w:rsidP="00A24A82">
            <w:pPr>
              <w:rPr>
                <w:rFonts w:ascii="Arial" w:eastAsiaTheme="majorEastAsia" w:hAnsi="Arial" w:cs="Arial"/>
                <w:b/>
                <w:iCs/>
                <w:sz w:val="22"/>
                <w:szCs w:val="22"/>
              </w:rPr>
            </w:pPr>
            <w:r w:rsidRPr="00A24A82">
              <w:rPr>
                <w:rFonts w:ascii="Arial" w:eastAsiaTheme="majorEastAsia" w:hAnsi="Arial" w:cs="Arial"/>
                <w:b/>
                <w:iCs/>
                <w:sz w:val="22"/>
                <w:szCs w:val="22"/>
              </w:rPr>
              <w:t>inžinerija</w:t>
            </w:r>
          </w:p>
        </w:tc>
        <w:tc>
          <w:tcPr>
            <w:tcW w:w="1658" w:type="pct"/>
            <w:shd w:val="clear" w:color="136C73" w:fill="FFFFFF" w:themeFill="background1"/>
            <w:vAlign w:val="center"/>
          </w:tcPr>
          <w:p w14:paraId="7309CE4D" w14:textId="443A4A0F" w:rsidR="00CA6E12" w:rsidRPr="002D0027" w:rsidRDefault="00553220" w:rsidP="00553220">
            <w:pPr>
              <w:rPr>
                <w:rFonts w:ascii="Arial" w:eastAsiaTheme="majorEastAsia" w:hAnsi="Arial" w:cs="Arial"/>
                <w:b/>
                <w:iCs/>
                <w:sz w:val="22"/>
                <w:szCs w:val="22"/>
              </w:rPr>
            </w:pPr>
            <w:r w:rsidRPr="00553220">
              <w:rPr>
                <w:rFonts w:ascii="Arial" w:eastAsiaTheme="majorEastAsia" w:hAnsi="Arial" w:cs="Arial"/>
                <w:b/>
                <w:iCs/>
                <w:sz w:val="22"/>
                <w:szCs w:val="22"/>
              </w:rPr>
              <w:t>Intelektinės</w:t>
            </w:r>
            <w:r>
              <w:rPr>
                <w:rFonts w:ascii="Arial" w:eastAsiaTheme="majorEastAsia" w:hAnsi="Arial" w:cs="Arial"/>
                <w:b/>
                <w:iCs/>
                <w:sz w:val="22"/>
                <w:szCs w:val="22"/>
              </w:rPr>
              <w:t xml:space="preserve"> </w:t>
            </w:r>
            <w:r w:rsidRPr="00553220">
              <w:rPr>
                <w:rFonts w:ascii="Arial" w:eastAsiaTheme="majorEastAsia" w:hAnsi="Arial" w:cs="Arial"/>
                <w:b/>
                <w:iCs/>
                <w:sz w:val="22"/>
                <w:szCs w:val="22"/>
              </w:rPr>
              <w:t>robotikos</w:t>
            </w:r>
            <w:r>
              <w:rPr>
                <w:rFonts w:ascii="Arial" w:eastAsiaTheme="majorEastAsia" w:hAnsi="Arial" w:cs="Arial"/>
                <w:b/>
                <w:iCs/>
                <w:sz w:val="22"/>
                <w:szCs w:val="22"/>
              </w:rPr>
              <w:t xml:space="preserve"> </w:t>
            </w:r>
            <w:r w:rsidRPr="00553220">
              <w:rPr>
                <w:rFonts w:ascii="Arial" w:eastAsiaTheme="majorEastAsia" w:hAnsi="Arial" w:cs="Arial"/>
                <w:b/>
                <w:iCs/>
                <w:sz w:val="22"/>
                <w:szCs w:val="22"/>
              </w:rPr>
              <w:t>sistemos</w:t>
            </w:r>
          </w:p>
        </w:tc>
      </w:tr>
      <w:tr w:rsidR="00CA6E12" w:rsidRPr="002D0027" w14:paraId="5EB8624B" w14:textId="77777777" w:rsidTr="00DD2931">
        <w:trPr>
          <w:trHeight w:val="510"/>
        </w:trPr>
        <w:tc>
          <w:tcPr>
            <w:tcW w:w="1685" w:type="pct"/>
            <w:shd w:val="clear" w:color="auto" w:fill="5B0009"/>
            <w:vAlign w:val="center"/>
          </w:tcPr>
          <w:p w14:paraId="56A1CE5B" w14:textId="77777777" w:rsidR="00CA6E12" w:rsidRPr="002D0027" w:rsidRDefault="00CA6E12" w:rsidP="00DD2931">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1658" w:type="pct"/>
            <w:vAlign w:val="center"/>
          </w:tcPr>
          <w:p w14:paraId="18765EAA" w14:textId="484D9EE4" w:rsidR="00CA6E12" w:rsidRPr="002D0027" w:rsidRDefault="00316E89" w:rsidP="00DD2931">
            <w:pPr>
              <w:rPr>
                <w:rStyle w:val="fontstyle01"/>
                <w:rFonts w:ascii="Arial" w:eastAsiaTheme="majorEastAsia" w:hAnsi="Arial" w:cs="Arial"/>
                <w:bCs/>
                <w:iCs/>
                <w:sz w:val="22"/>
                <w:szCs w:val="22"/>
              </w:rPr>
            </w:pPr>
            <w:r w:rsidRPr="00316E89">
              <w:rPr>
                <w:rStyle w:val="fontstyle01"/>
                <w:rFonts w:ascii="Arial" w:eastAsiaTheme="majorEastAsia" w:hAnsi="Arial" w:cs="Arial"/>
                <w:bCs/>
                <w:iCs/>
                <w:sz w:val="22"/>
                <w:szCs w:val="22"/>
              </w:rPr>
              <w:t>6123EX002</w:t>
            </w:r>
          </w:p>
        </w:tc>
        <w:tc>
          <w:tcPr>
            <w:tcW w:w="1658" w:type="pct"/>
            <w:vAlign w:val="center"/>
          </w:tcPr>
          <w:p w14:paraId="101A5EED" w14:textId="2AEC967C" w:rsidR="00CA6E12" w:rsidRPr="002D0027" w:rsidRDefault="00316E89" w:rsidP="00DD2931">
            <w:pPr>
              <w:rPr>
                <w:rFonts w:ascii="Arial" w:eastAsiaTheme="majorEastAsia" w:hAnsi="Arial" w:cs="Arial"/>
                <w:bCs/>
                <w:iCs/>
                <w:sz w:val="22"/>
                <w:szCs w:val="22"/>
              </w:rPr>
            </w:pPr>
            <w:r w:rsidRPr="00316E89">
              <w:rPr>
                <w:rFonts w:ascii="Arial" w:eastAsiaTheme="majorEastAsia" w:hAnsi="Arial" w:cs="Arial"/>
                <w:bCs/>
                <w:iCs/>
                <w:sz w:val="22"/>
                <w:szCs w:val="22"/>
              </w:rPr>
              <w:t>6121EX013</w:t>
            </w:r>
          </w:p>
        </w:tc>
      </w:tr>
      <w:tr w:rsidR="00CA6E12" w:rsidRPr="002D0027" w14:paraId="07F3D8F6" w14:textId="77777777" w:rsidTr="00DD2931">
        <w:trPr>
          <w:trHeight w:val="510"/>
        </w:trPr>
        <w:tc>
          <w:tcPr>
            <w:tcW w:w="1685" w:type="pct"/>
            <w:shd w:val="clear" w:color="auto" w:fill="5B0009"/>
            <w:vAlign w:val="center"/>
          </w:tcPr>
          <w:p w14:paraId="629FB9ED" w14:textId="77777777" w:rsidR="00CA6E12" w:rsidRPr="002D0027" w:rsidRDefault="00CA6E12" w:rsidP="00DD2931">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1658" w:type="pct"/>
            <w:vAlign w:val="center"/>
          </w:tcPr>
          <w:p w14:paraId="24AC9B68" w14:textId="3E8B6848" w:rsidR="00CA6E12" w:rsidRPr="002D0027" w:rsidRDefault="00316E89" w:rsidP="00DD2931">
            <w:pPr>
              <w:rPr>
                <w:rFonts w:ascii="Arial" w:eastAsiaTheme="majorEastAsia" w:hAnsi="Arial" w:cs="Arial"/>
                <w:bCs/>
                <w:iCs/>
                <w:sz w:val="22"/>
                <w:szCs w:val="22"/>
              </w:rPr>
            </w:pPr>
            <w:r w:rsidRPr="00316E89">
              <w:rPr>
                <w:rFonts w:ascii="Arial" w:eastAsiaTheme="majorEastAsia" w:hAnsi="Arial" w:cs="Arial"/>
                <w:bCs/>
                <w:iCs/>
                <w:sz w:val="22"/>
                <w:szCs w:val="22"/>
              </w:rPr>
              <w:t>Universitetinė</w:t>
            </w:r>
          </w:p>
        </w:tc>
        <w:tc>
          <w:tcPr>
            <w:tcW w:w="1658" w:type="pct"/>
            <w:vAlign w:val="center"/>
          </w:tcPr>
          <w:p w14:paraId="0CD2A440" w14:textId="052C7225" w:rsidR="00CA6E12" w:rsidRPr="002D0027" w:rsidRDefault="00316E89" w:rsidP="00DD2931">
            <w:pPr>
              <w:rPr>
                <w:rFonts w:ascii="Arial" w:eastAsiaTheme="majorEastAsia" w:hAnsi="Arial" w:cs="Arial"/>
                <w:bCs/>
                <w:iCs/>
                <w:sz w:val="22"/>
                <w:szCs w:val="22"/>
              </w:rPr>
            </w:pPr>
            <w:r w:rsidRPr="00316E89">
              <w:rPr>
                <w:rFonts w:ascii="Arial" w:eastAsiaTheme="majorEastAsia" w:hAnsi="Arial" w:cs="Arial"/>
                <w:bCs/>
                <w:iCs/>
                <w:sz w:val="22"/>
                <w:szCs w:val="22"/>
              </w:rPr>
              <w:t>Universitetinė</w:t>
            </w:r>
          </w:p>
        </w:tc>
      </w:tr>
      <w:tr w:rsidR="00CA6E12" w:rsidRPr="002D0027" w14:paraId="62E93323" w14:textId="77777777" w:rsidTr="00DD2931">
        <w:trPr>
          <w:trHeight w:val="510"/>
        </w:trPr>
        <w:tc>
          <w:tcPr>
            <w:tcW w:w="1685" w:type="pct"/>
            <w:shd w:val="clear" w:color="auto" w:fill="5B0009"/>
            <w:vAlign w:val="center"/>
          </w:tcPr>
          <w:p w14:paraId="30D70134" w14:textId="77777777" w:rsidR="00CA6E12" w:rsidRPr="002D0027" w:rsidRDefault="00CA6E12" w:rsidP="00DD2931">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1658" w:type="pct"/>
            <w:vAlign w:val="center"/>
          </w:tcPr>
          <w:p w14:paraId="4355E555" w14:textId="6B611ECC" w:rsidR="00CA6E12" w:rsidRPr="002D0027" w:rsidRDefault="003A41D0" w:rsidP="00DD2931">
            <w:pPr>
              <w:rPr>
                <w:rFonts w:ascii="Arial" w:eastAsiaTheme="majorEastAsia" w:hAnsi="Arial" w:cs="Arial"/>
                <w:bCs/>
                <w:iCs/>
                <w:sz w:val="22"/>
                <w:szCs w:val="22"/>
              </w:rPr>
            </w:pPr>
            <w:r w:rsidRPr="003A41D0">
              <w:rPr>
                <w:rFonts w:ascii="Arial" w:eastAsiaTheme="majorEastAsia" w:hAnsi="Arial" w:cs="Arial"/>
                <w:bCs/>
                <w:iCs/>
                <w:sz w:val="22"/>
                <w:szCs w:val="22"/>
              </w:rPr>
              <w:t xml:space="preserve">Nuolatinė </w:t>
            </w:r>
            <w:r>
              <w:rPr>
                <w:rFonts w:ascii="Arial" w:eastAsiaTheme="majorEastAsia" w:hAnsi="Arial" w:cs="Arial"/>
                <w:bCs/>
                <w:iCs/>
                <w:sz w:val="22"/>
                <w:szCs w:val="22"/>
              </w:rPr>
              <w:t xml:space="preserve">3 </w:t>
            </w:r>
            <w:r w:rsidRPr="003A41D0">
              <w:rPr>
                <w:rFonts w:ascii="Arial" w:eastAsiaTheme="majorEastAsia" w:hAnsi="Arial" w:cs="Arial"/>
                <w:bCs/>
                <w:iCs/>
                <w:sz w:val="22"/>
                <w:szCs w:val="22"/>
              </w:rPr>
              <w:t>m.</w:t>
            </w:r>
          </w:p>
        </w:tc>
        <w:tc>
          <w:tcPr>
            <w:tcW w:w="1658" w:type="pct"/>
            <w:vAlign w:val="center"/>
          </w:tcPr>
          <w:p w14:paraId="514BC59F" w14:textId="34D990E1" w:rsidR="00CA6E12" w:rsidRPr="002D0027" w:rsidRDefault="003A41D0" w:rsidP="00DD2931">
            <w:pPr>
              <w:rPr>
                <w:rFonts w:ascii="Arial" w:eastAsiaTheme="majorEastAsia" w:hAnsi="Arial" w:cs="Arial"/>
                <w:bCs/>
                <w:iCs/>
                <w:sz w:val="22"/>
                <w:szCs w:val="22"/>
              </w:rPr>
            </w:pPr>
            <w:r w:rsidRPr="003A41D0">
              <w:rPr>
                <w:rFonts w:ascii="Arial" w:eastAsiaTheme="majorEastAsia" w:hAnsi="Arial" w:cs="Arial"/>
                <w:bCs/>
                <w:iCs/>
                <w:sz w:val="22"/>
                <w:szCs w:val="22"/>
              </w:rPr>
              <w:t>Nuolatinė 4 m.</w:t>
            </w:r>
            <w:r>
              <w:rPr>
                <w:rFonts w:ascii="Arial" w:eastAsiaTheme="majorEastAsia" w:hAnsi="Arial" w:cs="Arial"/>
                <w:bCs/>
                <w:iCs/>
                <w:sz w:val="22"/>
                <w:szCs w:val="22"/>
              </w:rPr>
              <w:t xml:space="preserve"> </w:t>
            </w:r>
          </w:p>
        </w:tc>
      </w:tr>
      <w:tr w:rsidR="00CA6E12" w:rsidRPr="002D0027" w14:paraId="530FA8F8" w14:textId="77777777" w:rsidTr="00DD2931">
        <w:trPr>
          <w:trHeight w:val="510"/>
        </w:trPr>
        <w:tc>
          <w:tcPr>
            <w:tcW w:w="1685" w:type="pct"/>
            <w:shd w:val="clear" w:color="auto" w:fill="5B0009"/>
            <w:vAlign w:val="center"/>
          </w:tcPr>
          <w:p w14:paraId="275B9F68" w14:textId="77777777" w:rsidR="00CA6E12" w:rsidRPr="002D0027" w:rsidRDefault="00CA6E12" w:rsidP="00DD2931">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1658" w:type="pct"/>
            <w:vAlign w:val="center"/>
          </w:tcPr>
          <w:p w14:paraId="00FF1C85" w14:textId="216589FD" w:rsidR="00CA6E12" w:rsidRPr="002D0027" w:rsidRDefault="003A41D0" w:rsidP="00DD2931">
            <w:pPr>
              <w:rPr>
                <w:rFonts w:ascii="Arial" w:eastAsiaTheme="majorEastAsia" w:hAnsi="Arial" w:cs="Arial"/>
                <w:bCs/>
                <w:iCs/>
                <w:sz w:val="22"/>
                <w:szCs w:val="22"/>
              </w:rPr>
            </w:pPr>
            <w:r>
              <w:rPr>
                <w:rFonts w:ascii="Arial" w:eastAsiaTheme="majorEastAsia" w:hAnsi="Arial" w:cs="Arial"/>
                <w:bCs/>
                <w:iCs/>
                <w:sz w:val="22"/>
                <w:szCs w:val="22"/>
              </w:rPr>
              <w:t>180</w:t>
            </w:r>
          </w:p>
        </w:tc>
        <w:tc>
          <w:tcPr>
            <w:tcW w:w="1658" w:type="pct"/>
            <w:vAlign w:val="center"/>
          </w:tcPr>
          <w:p w14:paraId="55F5D595" w14:textId="5B0E3BFC" w:rsidR="00CA6E12" w:rsidRPr="002D0027" w:rsidRDefault="003A41D0" w:rsidP="00DD2931">
            <w:pPr>
              <w:rPr>
                <w:rFonts w:ascii="Arial" w:eastAsiaTheme="majorEastAsia" w:hAnsi="Arial" w:cs="Arial"/>
                <w:bCs/>
                <w:iCs/>
                <w:sz w:val="22"/>
                <w:szCs w:val="22"/>
              </w:rPr>
            </w:pPr>
            <w:r>
              <w:rPr>
                <w:rFonts w:ascii="Arial" w:eastAsiaTheme="majorEastAsia" w:hAnsi="Arial" w:cs="Arial"/>
                <w:bCs/>
                <w:iCs/>
                <w:sz w:val="22"/>
                <w:szCs w:val="22"/>
              </w:rPr>
              <w:t>240</w:t>
            </w:r>
          </w:p>
        </w:tc>
      </w:tr>
      <w:tr w:rsidR="00CA6E12" w:rsidRPr="002D0027" w14:paraId="422DAB3B" w14:textId="77777777" w:rsidTr="00DD2931">
        <w:trPr>
          <w:trHeight w:val="510"/>
        </w:trPr>
        <w:tc>
          <w:tcPr>
            <w:tcW w:w="1685" w:type="pct"/>
            <w:shd w:val="clear" w:color="auto" w:fill="5B0009"/>
            <w:vAlign w:val="center"/>
          </w:tcPr>
          <w:p w14:paraId="1AD2105B" w14:textId="77777777" w:rsidR="00CA6E12" w:rsidRPr="002D0027" w:rsidRDefault="00CA6E12" w:rsidP="00DD2931">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1658" w:type="pct"/>
            <w:vAlign w:val="center"/>
          </w:tcPr>
          <w:p w14:paraId="07CA39DF" w14:textId="5A69FD41" w:rsidR="00CA6E12" w:rsidRPr="002D0027" w:rsidRDefault="003A41D0" w:rsidP="003A41D0">
            <w:pPr>
              <w:rPr>
                <w:rFonts w:ascii="Arial" w:eastAsiaTheme="majorEastAsia" w:hAnsi="Arial" w:cs="Arial"/>
                <w:bCs/>
                <w:iCs/>
                <w:sz w:val="22"/>
                <w:szCs w:val="22"/>
              </w:rPr>
            </w:pPr>
            <w:r w:rsidRPr="003A41D0">
              <w:rPr>
                <w:rFonts w:ascii="Arial" w:eastAsiaTheme="majorEastAsia" w:hAnsi="Arial" w:cs="Arial"/>
                <w:bCs/>
                <w:iCs/>
                <w:sz w:val="22"/>
                <w:szCs w:val="22"/>
              </w:rPr>
              <w:t>Inžinerijos mokslų</w:t>
            </w:r>
            <w:r>
              <w:rPr>
                <w:rFonts w:ascii="Arial" w:eastAsiaTheme="majorEastAsia" w:hAnsi="Arial" w:cs="Arial"/>
                <w:bCs/>
                <w:iCs/>
                <w:sz w:val="22"/>
                <w:szCs w:val="22"/>
              </w:rPr>
              <w:t xml:space="preserve"> </w:t>
            </w:r>
            <w:r w:rsidRPr="003A41D0">
              <w:rPr>
                <w:rFonts w:ascii="Arial" w:eastAsiaTheme="majorEastAsia" w:hAnsi="Arial" w:cs="Arial"/>
                <w:bCs/>
                <w:iCs/>
                <w:sz w:val="22"/>
                <w:szCs w:val="22"/>
              </w:rPr>
              <w:t>bakalauras</w:t>
            </w:r>
          </w:p>
        </w:tc>
        <w:tc>
          <w:tcPr>
            <w:tcW w:w="1658" w:type="pct"/>
            <w:vAlign w:val="center"/>
          </w:tcPr>
          <w:p w14:paraId="741AC613" w14:textId="42316C00" w:rsidR="00CA6E12" w:rsidRPr="002D0027" w:rsidRDefault="003A41D0" w:rsidP="003A41D0">
            <w:pPr>
              <w:rPr>
                <w:rFonts w:ascii="Arial" w:eastAsiaTheme="majorEastAsia" w:hAnsi="Arial" w:cs="Arial"/>
                <w:bCs/>
                <w:iCs/>
                <w:sz w:val="22"/>
                <w:szCs w:val="22"/>
              </w:rPr>
            </w:pPr>
            <w:r w:rsidRPr="003A41D0">
              <w:rPr>
                <w:rFonts w:ascii="Arial" w:eastAsiaTheme="majorEastAsia" w:hAnsi="Arial" w:cs="Arial"/>
                <w:bCs/>
                <w:iCs/>
                <w:sz w:val="22"/>
                <w:szCs w:val="22"/>
              </w:rPr>
              <w:t>Inžinerijos mokslų</w:t>
            </w:r>
            <w:r>
              <w:rPr>
                <w:rFonts w:ascii="Arial" w:eastAsiaTheme="majorEastAsia" w:hAnsi="Arial" w:cs="Arial"/>
                <w:bCs/>
                <w:iCs/>
                <w:sz w:val="22"/>
                <w:szCs w:val="22"/>
              </w:rPr>
              <w:t xml:space="preserve"> </w:t>
            </w:r>
            <w:r w:rsidRPr="003A41D0">
              <w:rPr>
                <w:rFonts w:ascii="Arial" w:eastAsiaTheme="majorEastAsia" w:hAnsi="Arial" w:cs="Arial"/>
                <w:bCs/>
                <w:iCs/>
                <w:sz w:val="22"/>
                <w:szCs w:val="22"/>
              </w:rPr>
              <w:t>bakalauras</w:t>
            </w:r>
          </w:p>
        </w:tc>
      </w:tr>
      <w:tr w:rsidR="00CA6E12" w:rsidRPr="002D0027" w14:paraId="6D48D37E" w14:textId="77777777" w:rsidTr="00DD2931">
        <w:trPr>
          <w:trHeight w:val="510"/>
        </w:trPr>
        <w:tc>
          <w:tcPr>
            <w:tcW w:w="1685" w:type="pct"/>
            <w:shd w:val="clear" w:color="auto" w:fill="5B0009"/>
            <w:vAlign w:val="center"/>
          </w:tcPr>
          <w:p w14:paraId="6D0ED8AA" w14:textId="77777777" w:rsidR="00CA6E12" w:rsidRPr="002D0027" w:rsidRDefault="00CA6E12" w:rsidP="00DD2931">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1658" w:type="pct"/>
            <w:vAlign w:val="center"/>
          </w:tcPr>
          <w:p w14:paraId="6D9AD09D" w14:textId="22629D38" w:rsidR="00CA6E12" w:rsidRPr="002D0027" w:rsidRDefault="00D517AE" w:rsidP="00DD2931">
            <w:pPr>
              <w:rPr>
                <w:rFonts w:ascii="Arial" w:eastAsiaTheme="majorEastAsia" w:hAnsi="Arial" w:cs="Arial"/>
                <w:bCs/>
                <w:iCs/>
                <w:sz w:val="22"/>
                <w:szCs w:val="22"/>
              </w:rPr>
            </w:pPr>
            <w:r w:rsidRPr="00D517AE">
              <w:rPr>
                <w:rFonts w:ascii="Arial" w:eastAsiaTheme="majorEastAsia" w:hAnsi="Arial" w:cs="Arial"/>
                <w:bCs/>
                <w:iCs/>
                <w:sz w:val="22"/>
                <w:szCs w:val="22"/>
              </w:rPr>
              <w:t>Anglų</w:t>
            </w:r>
          </w:p>
        </w:tc>
        <w:tc>
          <w:tcPr>
            <w:tcW w:w="1658" w:type="pct"/>
            <w:vAlign w:val="center"/>
          </w:tcPr>
          <w:p w14:paraId="674215BD" w14:textId="13C5A315" w:rsidR="00CA6E12" w:rsidRPr="002D0027" w:rsidRDefault="00D517AE" w:rsidP="00D517AE">
            <w:pPr>
              <w:rPr>
                <w:rFonts w:ascii="Arial" w:eastAsiaTheme="majorEastAsia" w:hAnsi="Arial" w:cs="Arial"/>
                <w:bCs/>
                <w:iCs/>
                <w:sz w:val="22"/>
                <w:szCs w:val="22"/>
              </w:rPr>
            </w:pPr>
            <w:r w:rsidRPr="00D517AE">
              <w:rPr>
                <w:rFonts w:ascii="Arial" w:eastAsiaTheme="majorEastAsia" w:hAnsi="Arial" w:cs="Arial"/>
                <w:bCs/>
                <w:iCs/>
                <w:sz w:val="22"/>
                <w:szCs w:val="22"/>
              </w:rPr>
              <w:t>Lietuvių,</w:t>
            </w:r>
            <w:r>
              <w:rPr>
                <w:rFonts w:ascii="Arial" w:eastAsiaTheme="majorEastAsia" w:hAnsi="Arial" w:cs="Arial"/>
                <w:bCs/>
                <w:iCs/>
                <w:sz w:val="22"/>
                <w:szCs w:val="22"/>
              </w:rPr>
              <w:t xml:space="preserve"> </w:t>
            </w:r>
            <w:r w:rsidRPr="00D517AE">
              <w:rPr>
                <w:rFonts w:ascii="Arial" w:eastAsiaTheme="majorEastAsia" w:hAnsi="Arial" w:cs="Arial"/>
                <w:bCs/>
                <w:iCs/>
                <w:sz w:val="22"/>
                <w:szCs w:val="22"/>
              </w:rPr>
              <w:t>anglų</w:t>
            </w:r>
          </w:p>
        </w:tc>
      </w:tr>
      <w:tr w:rsidR="00CA6E12" w:rsidRPr="002D0027" w14:paraId="0242B581" w14:textId="77777777" w:rsidTr="00DD2931">
        <w:trPr>
          <w:trHeight w:val="510"/>
        </w:trPr>
        <w:tc>
          <w:tcPr>
            <w:tcW w:w="1685" w:type="pct"/>
            <w:shd w:val="clear" w:color="auto" w:fill="5B0009"/>
            <w:vAlign w:val="center"/>
          </w:tcPr>
          <w:p w14:paraId="1DE66ED4" w14:textId="77777777" w:rsidR="00CA6E12" w:rsidRPr="002D0027" w:rsidRDefault="00CA6E12" w:rsidP="00DD2931">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1658" w:type="pct"/>
            <w:vAlign w:val="center"/>
          </w:tcPr>
          <w:p w14:paraId="2C367DC7" w14:textId="55CEF604" w:rsidR="00CA6E12" w:rsidRPr="002D0027" w:rsidRDefault="00D517AE" w:rsidP="00DD2931">
            <w:pPr>
              <w:rPr>
                <w:rFonts w:ascii="Arial" w:eastAsiaTheme="majorEastAsia" w:hAnsi="Arial" w:cs="Arial"/>
                <w:bCs/>
                <w:iCs/>
                <w:sz w:val="22"/>
                <w:szCs w:val="22"/>
              </w:rPr>
            </w:pPr>
            <w:r>
              <w:rPr>
                <w:rFonts w:ascii="Arial" w:eastAsiaTheme="majorEastAsia" w:hAnsi="Arial" w:cs="Arial"/>
                <w:bCs/>
                <w:iCs/>
                <w:sz w:val="22"/>
                <w:szCs w:val="22"/>
              </w:rPr>
              <w:t>Vidurinis išsilavinimas</w:t>
            </w:r>
          </w:p>
        </w:tc>
        <w:tc>
          <w:tcPr>
            <w:tcW w:w="1658" w:type="pct"/>
            <w:vAlign w:val="center"/>
          </w:tcPr>
          <w:p w14:paraId="41840F10" w14:textId="7FC0D449" w:rsidR="00CA6E12" w:rsidRPr="002D0027" w:rsidRDefault="00D517AE" w:rsidP="00DD2931">
            <w:pPr>
              <w:rPr>
                <w:rFonts w:ascii="Arial" w:eastAsiaTheme="majorEastAsia" w:hAnsi="Arial" w:cs="Arial"/>
                <w:bCs/>
                <w:iCs/>
                <w:sz w:val="22"/>
                <w:szCs w:val="22"/>
              </w:rPr>
            </w:pPr>
            <w:r>
              <w:rPr>
                <w:rFonts w:ascii="Arial" w:eastAsiaTheme="majorEastAsia" w:hAnsi="Arial" w:cs="Arial"/>
                <w:bCs/>
                <w:iCs/>
                <w:sz w:val="22"/>
                <w:szCs w:val="22"/>
              </w:rPr>
              <w:t>Vidurinis išsilavinimas</w:t>
            </w:r>
          </w:p>
        </w:tc>
      </w:tr>
      <w:tr w:rsidR="00CA6E12" w:rsidRPr="002D0027" w14:paraId="1E5BCA5C" w14:textId="77777777" w:rsidTr="00DD2931">
        <w:trPr>
          <w:trHeight w:val="510"/>
        </w:trPr>
        <w:tc>
          <w:tcPr>
            <w:tcW w:w="1685" w:type="pct"/>
            <w:shd w:val="clear" w:color="auto" w:fill="5B0009"/>
            <w:vAlign w:val="center"/>
          </w:tcPr>
          <w:p w14:paraId="5439BD6D" w14:textId="77777777" w:rsidR="00CA6E12" w:rsidRPr="002D0027" w:rsidRDefault="00CA6E12" w:rsidP="00DD2931">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1658" w:type="pct"/>
            <w:vAlign w:val="center"/>
          </w:tcPr>
          <w:p w14:paraId="4624D4D8" w14:textId="721CA430" w:rsidR="00CA6E12" w:rsidRPr="002D0027" w:rsidRDefault="00D517AE" w:rsidP="00DD2931">
            <w:pPr>
              <w:rPr>
                <w:rStyle w:val="fontstyle01"/>
                <w:rFonts w:ascii="Arial" w:eastAsiaTheme="majorEastAsia" w:hAnsi="Arial" w:cs="Arial"/>
                <w:bCs/>
                <w:iCs/>
                <w:sz w:val="22"/>
                <w:szCs w:val="22"/>
              </w:rPr>
            </w:pPr>
            <w:r w:rsidRPr="00D517AE">
              <w:rPr>
                <w:rStyle w:val="fontstyle01"/>
                <w:rFonts w:ascii="Arial" w:eastAsiaTheme="majorEastAsia" w:hAnsi="Arial" w:cs="Arial"/>
                <w:bCs/>
                <w:iCs/>
                <w:sz w:val="22"/>
                <w:szCs w:val="22"/>
              </w:rPr>
              <w:t>2019-10-29</w:t>
            </w:r>
            <w:r>
              <w:rPr>
                <w:rStyle w:val="fontstyle01"/>
                <w:rFonts w:ascii="Arial" w:eastAsiaTheme="majorEastAsia" w:hAnsi="Arial" w:cs="Arial"/>
                <w:bCs/>
                <w:iCs/>
                <w:sz w:val="22"/>
                <w:szCs w:val="22"/>
              </w:rPr>
              <w:t xml:space="preserve"> </w:t>
            </w:r>
          </w:p>
        </w:tc>
        <w:tc>
          <w:tcPr>
            <w:tcW w:w="1658" w:type="pct"/>
            <w:vAlign w:val="center"/>
          </w:tcPr>
          <w:p w14:paraId="0E062F93" w14:textId="79933A24" w:rsidR="00CA6E12" w:rsidRPr="002D0027" w:rsidRDefault="00D517AE" w:rsidP="00DD2931">
            <w:pPr>
              <w:rPr>
                <w:rFonts w:ascii="Arial" w:eastAsiaTheme="majorEastAsia" w:hAnsi="Arial" w:cs="Arial"/>
                <w:bCs/>
                <w:iCs/>
                <w:sz w:val="22"/>
                <w:szCs w:val="22"/>
              </w:rPr>
            </w:pPr>
            <w:r w:rsidRPr="00D517AE">
              <w:rPr>
                <w:rFonts w:ascii="Arial" w:eastAsiaTheme="majorEastAsia" w:hAnsi="Arial" w:cs="Arial"/>
                <w:bCs/>
                <w:iCs/>
                <w:sz w:val="22"/>
                <w:szCs w:val="22"/>
              </w:rPr>
              <w:t>2011-03-10</w:t>
            </w:r>
            <w:r>
              <w:rPr>
                <w:rFonts w:ascii="Arial" w:eastAsiaTheme="majorEastAsia" w:hAnsi="Arial" w:cs="Arial"/>
                <w:bCs/>
                <w:iCs/>
                <w:sz w:val="22"/>
                <w:szCs w:val="22"/>
              </w:rPr>
              <w:t xml:space="preserve"> </w:t>
            </w:r>
          </w:p>
        </w:tc>
      </w:tr>
      <w:tr w:rsidR="00CA6E12" w:rsidRPr="002D0027" w14:paraId="6635600B" w14:textId="77777777" w:rsidTr="00DD2931">
        <w:trPr>
          <w:trHeight w:val="510"/>
        </w:trPr>
        <w:tc>
          <w:tcPr>
            <w:tcW w:w="1685" w:type="pct"/>
            <w:shd w:val="clear" w:color="auto" w:fill="5B0009"/>
            <w:vAlign w:val="center"/>
          </w:tcPr>
          <w:p w14:paraId="426EE87D" w14:textId="77777777" w:rsidR="00CA6E12" w:rsidRPr="002D0027" w:rsidRDefault="00CA6E12" w:rsidP="00DD2931">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w:t>
            </w:r>
            <w:proofErr w:type="spellStart"/>
            <w:r w:rsidRPr="002D0027">
              <w:rPr>
                <w:rFonts w:ascii="Arial" w:eastAsiaTheme="majorEastAsia" w:hAnsi="Arial" w:cs="Arial"/>
                <w:iCs/>
                <w:color w:val="FFFFFF" w:themeColor="background1"/>
                <w:sz w:val="22"/>
                <w:szCs w:val="22"/>
              </w:rPr>
              <w:t>tarpkryptinė</w:t>
            </w:r>
            <w:proofErr w:type="spellEnd"/>
            <w:r w:rsidRPr="002D0027">
              <w:rPr>
                <w:rFonts w:ascii="Arial" w:eastAsiaTheme="majorEastAsia" w:hAnsi="Arial" w:cs="Arial"/>
                <w:iCs/>
                <w:color w:val="FFFFFF" w:themeColor="background1"/>
                <w:sz w:val="22"/>
                <w:szCs w:val="22"/>
              </w:rPr>
              <w:t>; kita)</w:t>
            </w:r>
          </w:p>
        </w:tc>
        <w:tc>
          <w:tcPr>
            <w:tcW w:w="1658" w:type="pct"/>
            <w:vAlign w:val="center"/>
          </w:tcPr>
          <w:p w14:paraId="33D9DEAD" w14:textId="39D15BAE" w:rsidR="00CA6E12" w:rsidRPr="002D0027" w:rsidRDefault="00A24A82" w:rsidP="00DD2931">
            <w:pPr>
              <w:rPr>
                <w:rStyle w:val="fontstyle01"/>
                <w:rFonts w:ascii="Arial" w:eastAsiaTheme="majorEastAsia" w:hAnsi="Arial" w:cs="Arial"/>
                <w:bCs/>
                <w:iCs/>
                <w:sz w:val="22"/>
                <w:szCs w:val="22"/>
              </w:rPr>
            </w:pPr>
            <w:r>
              <w:rPr>
                <w:rStyle w:val="fontstyle01"/>
                <w:rFonts w:ascii="Arial" w:eastAsiaTheme="majorEastAsia" w:hAnsi="Arial" w:cs="Arial"/>
                <w:bCs/>
                <w:iCs/>
                <w:sz w:val="22"/>
                <w:szCs w:val="22"/>
              </w:rPr>
              <w:t>T</w:t>
            </w:r>
            <w:r>
              <w:rPr>
                <w:rStyle w:val="fontstyle01"/>
                <w:rFonts w:eastAsiaTheme="majorEastAsia"/>
                <w:bCs/>
              </w:rPr>
              <w:t>arpkryptinė programa</w:t>
            </w:r>
          </w:p>
        </w:tc>
        <w:tc>
          <w:tcPr>
            <w:tcW w:w="1658" w:type="pct"/>
            <w:vAlign w:val="center"/>
          </w:tcPr>
          <w:p w14:paraId="263A94B1" w14:textId="5C3B2498" w:rsidR="00553220" w:rsidRPr="00553220" w:rsidRDefault="00553220" w:rsidP="00553220">
            <w:pPr>
              <w:rPr>
                <w:rFonts w:ascii="Arial" w:eastAsiaTheme="majorEastAsia" w:hAnsi="Arial" w:cs="Arial"/>
                <w:bCs/>
                <w:iCs/>
                <w:sz w:val="22"/>
                <w:szCs w:val="22"/>
              </w:rPr>
            </w:pPr>
            <w:r>
              <w:rPr>
                <w:rFonts w:ascii="Arial" w:eastAsiaTheme="majorEastAsia" w:hAnsi="Arial" w:cs="Arial"/>
                <w:bCs/>
                <w:iCs/>
                <w:sz w:val="22"/>
                <w:szCs w:val="22"/>
              </w:rPr>
              <w:t>D</w:t>
            </w:r>
            <w:r w:rsidRPr="00553220">
              <w:rPr>
                <w:rFonts w:ascii="Arial" w:eastAsiaTheme="majorEastAsia" w:hAnsi="Arial" w:cs="Arial"/>
                <w:bCs/>
                <w:iCs/>
                <w:sz w:val="22"/>
                <w:szCs w:val="22"/>
              </w:rPr>
              <w:t>vigubo</w:t>
            </w:r>
            <w:r>
              <w:rPr>
                <w:rFonts w:ascii="Arial" w:eastAsiaTheme="majorEastAsia" w:hAnsi="Arial" w:cs="Arial"/>
                <w:bCs/>
                <w:iCs/>
                <w:sz w:val="22"/>
                <w:szCs w:val="22"/>
              </w:rPr>
              <w:t xml:space="preserve"> </w:t>
            </w:r>
            <w:r w:rsidRPr="00553220">
              <w:rPr>
                <w:rFonts w:ascii="Arial" w:eastAsiaTheme="majorEastAsia" w:hAnsi="Arial" w:cs="Arial"/>
                <w:bCs/>
                <w:iCs/>
                <w:sz w:val="22"/>
                <w:szCs w:val="22"/>
              </w:rPr>
              <w:t>diplomo</w:t>
            </w:r>
            <w:r>
              <w:rPr>
                <w:rFonts w:ascii="Arial" w:eastAsiaTheme="majorEastAsia" w:hAnsi="Arial" w:cs="Arial"/>
                <w:bCs/>
                <w:iCs/>
                <w:sz w:val="22"/>
                <w:szCs w:val="22"/>
              </w:rPr>
              <w:t xml:space="preserve"> </w:t>
            </w:r>
            <w:r w:rsidRPr="00553220">
              <w:rPr>
                <w:rFonts w:ascii="Arial" w:eastAsiaTheme="majorEastAsia" w:hAnsi="Arial" w:cs="Arial"/>
                <w:bCs/>
                <w:iCs/>
                <w:sz w:val="22"/>
                <w:szCs w:val="22"/>
              </w:rPr>
              <w:t>studijų</w:t>
            </w:r>
          </w:p>
          <w:p w14:paraId="5CA66093" w14:textId="2EC2A361" w:rsidR="00553220" w:rsidRPr="00553220" w:rsidRDefault="00553220" w:rsidP="00553220">
            <w:pPr>
              <w:rPr>
                <w:rFonts w:ascii="Arial" w:eastAsiaTheme="majorEastAsia" w:hAnsi="Arial" w:cs="Arial"/>
                <w:bCs/>
                <w:iCs/>
                <w:sz w:val="22"/>
                <w:szCs w:val="22"/>
              </w:rPr>
            </w:pPr>
            <w:r w:rsidRPr="00553220">
              <w:rPr>
                <w:rFonts w:ascii="Arial" w:eastAsiaTheme="majorEastAsia" w:hAnsi="Arial" w:cs="Arial"/>
                <w:bCs/>
                <w:iCs/>
                <w:sz w:val="22"/>
                <w:szCs w:val="22"/>
              </w:rPr>
              <w:t>P</w:t>
            </w:r>
            <w:r w:rsidRPr="00553220">
              <w:rPr>
                <w:rFonts w:ascii="Arial" w:eastAsiaTheme="majorEastAsia" w:hAnsi="Arial" w:cs="Arial"/>
                <w:bCs/>
                <w:iCs/>
                <w:sz w:val="22"/>
                <w:szCs w:val="22"/>
              </w:rPr>
              <w:t>rograma</w:t>
            </w:r>
            <w:r>
              <w:rPr>
                <w:rFonts w:ascii="Arial" w:eastAsiaTheme="majorEastAsia" w:hAnsi="Arial" w:cs="Arial"/>
                <w:bCs/>
                <w:iCs/>
                <w:sz w:val="22"/>
                <w:szCs w:val="22"/>
              </w:rPr>
              <w:t xml:space="preserve"> </w:t>
            </w:r>
            <w:r w:rsidRPr="00553220">
              <w:rPr>
                <w:rFonts w:ascii="Arial" w:eastAsiaTheme="majorEastAsia" w:hAnsi="Arial" w:cs="Arial"/>
                <w:bCs/>
                <w:iCs/>
                <w:sz w:val="22"/>
                <w:szCs w:val="22"/>
              </w:rPr>
              <w:t>vykdoma</w:t>
            </w:r>
            <w:r>
              <w:rPr>
                <w:rFonts w:ascii="Arial" w:eastAsiaTheme="majorEastAsia" w:hAnsi="Arial" w:cs="Arial"/>
                <w:bCs/>
                <w:iCs/>
                <w:sz w:val="22"/>
                <w:szCs w:val="22"/>
              </w:rPr>
              <w:t xml:space="preserve"> </w:t>
            </w:r>
            <w:r w:rsidRPr="00553220">
              <w:rPr>
                <w:rFonts w:ascii="Arial" w:eastAsiaTheme="majorEastAsia" w:hAnsi="Arial" w:cs="Arial"/>
                <w:bCs/>
                <w:iCs/>
                <w:sz w:val="22"/>
                <w:szCs w:val="22"/>
              </w:rPr>
              <w:t>kartu su</w:t>
            </w:r>
          </w:p>
          <w:p w14:paraId="57DCF6DE" w14:textId="1E413CFF" w:rsidR="00553220" w:rsidRPr="00553220" w:rsidRDefault="00553220" w:rsidP="00553220">
            <w:pPr>
              <w:rPr>
                <w:rFonts w:ascii="Arial" w:eastAsiaTheme="majorEastAsia" w:hAnsi="Arial" w:cs="Arial"/>
                <w:bCs/>
                <w:iCs/>
                <w:sz w:val="22"/>
                <w:szCs w:val="22"/>
              </w:rPr>
            </w:pPr>
            <w:proofErr w:type="spellStart"/>
            <w:r w:rsidRPr="00553220">
              <w:rPr>
                <w:rFonts w:ascii="Arial" w:eastAsiaTheme="majorEastAsia" w:hAnsi="Arial" w:cs="Arial"/>
                <w:bCs/>
                <w:iCs/>
                <w:sz w:val="22"/>
                <w:szCs w:val="22"/>
              </w:rPr>
              <w:t>Kartachenos</w:t>
            </w:r>
            <w:proofErr w:type="spellEnd"/>
            <w:r>
              <w:rPr>
                <w:rFonts w:ascii="Arial" w:eastAsiaTheme="majorEastAsia" w:hAnsi="Arial" w:cs="Arial"/>
                <w:bCs/>
                <w:iCs/>
                <w:sz w:val="22"/>
                <w:szCs w:val="22"/>
              </w:rPr>
              <w:t xml:space="preserve"> </w:t>
            </w:r>
            <w:r w:rsidRPr="00553220">
              <w:rPr>
                <w:rFonts w:ascii="Arial" w:eastAsiaTheme="majorEastAsia" w:hAnsi="Arial" w:cs="Arial"/>
                <w:bCs/>
                <w:iCs/>
                <w:sz w:val="22"/>
                <w:szCs w:val="22"/>
              </w:rPr>
              <w:t>politechnikos</w:t>
            </w:r>
          </w:p>
          <w:p w14:paraId="7BC01575" w14:textId="2642F5E2" w:rsidR="00553220" w:rsidRPr="00553220" w:rsidRDefault="00553220" w:rsidP="00553220">
            <w:pPr>
              <w:rPr>
                <w:rFonts w:ascii="Arial" w:eastAsiaTheme="majorEastAsia" w:hAnsi="Arial" w:cs="Arial"/>
                <w:bCs/>
                <w:iCs/>
                <w:sz w:val="22"/>
                <w:szCs w:val="22"/>
              </w:rPr>
            </w:pPr>
            <w:r w:rsidRPr="00553220">
              <w:rPr>
                <w:rFonts w:ascii="Arial" w:eastAsiaTheme="majorEastAsia" w:hAnsi="Arial" w:cs="Arial"/>
                <w:bCs/>
                <w:iCs/>
                <w:sz w:val="22"/>
                <w:szCs w:val="22"/>
              </w:rPr>
              <w:t>universitetu (</w:t>
            </w:r>
            <w:proofErr w:type="spellStart"/>
            <w:r w:rsidRPr="00553220">
              <w:rPr>
                <w:rFonts w:ascii="Arial" w:eastAsiaTheme="majorEastAsia" w:hAnsi="Arial" w:cs="Arial"/>
                <w:bCs/>
                <w:iCs/>
                <w:sz w:val="22"/>
                <w:szCs w:val="22"/>
              </w:rPr>
              <w:t>Universidad</w:t>
            </w:r>
            <w:proofErr w:type="spellEnd"/>
          </w:p>
          <w:p w14:paraId="21A417CC" w14:textId="49FC41F9" w:rsidR="00553220" w:rsidRPr="00553220" w:rsidRDefault="00553220" w:rsidP="00553220">
            <w:pPr>
              <w:rPr>
                <w:rFonts w:ascii="Arial" w:eastAsiaTheme="majorEastAsia" w:hAnsi="Arial" w:cs="Arial"/>
                <w:bCs/>
                <w:iCs/>
                <w:sz w:val="22"/>
                <w:szCs w:val="22"/>
              </w:rPr>
            </w:pPr>
            <w:proofErr w:type="spellStart"/>
            <w:r w:rsidRPr="00553220">
              <w:rPr>
                <w:rFonts w:ascii="Arial" w:eastAsiaTheme="majorEastAsia" w:hAnsi="Arial" w:cs="Arial"/>
                <w:bCs/>
                <w:iCs/>
                <w:sz w:val="22"/>
                <w:szCs w:val="22"/>
              </w:rPr>
              <w:t>Politécnica</w:t>
            </w:r>
            <w:proofErr w:type="spellEnd"/>
            <w:r w:rsidRPr="00553220">
              <w:rPr>
                <w:rFonts w:ascii="Arial" w:eastAsiaTheme="majorEastAsia" w:hAnsi="Arial" w:cs="Arial"/>
                <w:bCs/>
                <w:iCs/>
                <w:sz w:val="22"/>
                <w:szCs w:val="22"/>
              </w:rPr>
              <w:t xml:space="preserve"> de</w:t>
            </w:r>
            <w:r>
              <w:rPr>
                <w:rFonts w:ascii="Arial" w:eastAsiaTheme="majorEastAsia" w:hAnsi="Arial" w:cs="Arial"/>
                <w:bCs/>
                <w:iCs/>
                <w:sz w:val="22"/>
                <w:szCs w:val="22"/>
              </w:rPr>
              <w:t xml:space="preserve"> </w:t>
            </w:r>
            <w:proofErr w:type="spellStart"/>
            <w:r w:rsidRPr="00553220">
              <w:rPr>
                <w:rFonts w:ascii="Arial" w:eastAsiaTheme="majorEastAsia" w:hAnsi="Arial" w:cs="Arial"/>
                <w:bCs/>
                <w:iCs/>
                <w:sz w:val="22"/>
                <w:szCs w:val="22"/>
              </w:rPr>
              <w:t>Cartagena</w:t>
            </w:r>
            <w:proofErr w:type="spellEnd"/>
            <w:r w:rsidRPr="00553220">
              <w:rPr>
                <w:rFonts w:ascii="Arial" w:eastAsiaTheme="majorEastAsia" w:hAnsi="Arial" w:cs="Arial"/>
                <w:bCs/>
                <w:iCs/>
                <w:sz w:val="22"/>
                <w:szCs w:val="22"/>
              </w:rPr>
              <w:t>)</w:t>
            </w:r>
          </w:p>
          <w:p w14:paraId="48404F77" w14:textId="2F31A9F4" w:rsidR="00CA6E12" w:rsidRPr="002D0027" w:rsidRDefault="00553220" w:rsidP="00553220">
            <w:pPr>
              <w:rPr>
                <w:rFonts w:ascii="Arial" w:eastAsiaTheme="majorEastAsia" w:hAnsi="Arial" w:cs="Arial"/>
                <w:bCs/>
                <w:iCs/>
                <w:sz w:val="22"/>
                <w:szCs w:val="22"/>
              </w:rPr>
            </w:pPr>
            <w:r w:rsidRPr="00553220">
              <w:rPr>
                <w:rFonts w:ascii="Arial" w:eastAsiaTheme="majorEastAsia" w:hAnsi="Arial" w:cs="Arial"/>
                <w:bCs/>
                <w:iCs/>
                <w:sz w:val="22"/>
                <w:szCs w:val="22"/>
              </w:rPr>
              <w:t>(Ispanija))</w:t>
            </w:r>
          </w:p>
        </w:tc>
      </w:tr>
    </w:tbl>
    <w:p w14:paraId="28B281B4" w14:textId="77777777" w:rsidR="00CA6E12" w:rsidRPr="002D0027" w:rsidRDefault="00CA6E12" w:rsidP="00CA6E12">
      <w:pPr>
        <w:rPr>
          <w:rFonts w:ascii="Arial" w:hAnsi="Arial" w:cs="Arial"/>
          <w:iCs/>
          <w:color w:val="136C73"/>
          <w:sz w:val="22"/>
          <w:szCs w:val="22"/>
          <w:lang w:eastAsia="lt-LT"/>
        </w:rPr>
      </w:pPr>
    </w:p>
    <w:p w14:paraId="6326ABF5" w14:textId="77777777" w:rsidR="00CA6E12" w:rsidRPr="00752780" w:rsidRDefault="00CA6E12" w:rsidP="00CA6E12">
      <w:pPr>
        <w:rPr>
          <w:rFonts w:ascii="Arial" w:hAnsi="Arial" w:cs="Arial"/>
          <w:b/>
          <w:bCs/>
          <w:iCs/>
          <w:color w:val="5B0009"/>
          <w:sz w:val="22"/>
          <w:szCs w:val="22"/>
          <w:lang w:eastAsia="lt-LT"/>
        </w:rPr>
      </w:pPr>
      <w:r w:rsidRPr="00752780">
        <w:rPr>
          <w:rFonts w:ascii="Arial" w:hAnsi="Arial" w:cs="Arial"/>
          <w:b/>
          <w:bCs/>
          <w:iCs/>
          <w:color w:val="5B0009"/>
          <w:sz w:val="22"/>
          <w:szCs w:val="22"/>
          <w:lang w:eastAsia="lt-LT"/>
        </w:rPr>
        <w:t>Pirmoji pakopa/LT</w:t>
      </w:r>
      <w:r>
        <w:rPr>
          <w:rFonts w:ascii="Arial" w:hAnsi="Arial" w:cs="Arial"/>
          <w:b/>
          <w:bCs/>
          <w:iCs/>
          <w:color w:val="5B0009"/>
          <w:sz w:val="22"/>
          <w:szCs w:val="22"/>
          <w:lang w:eastAsia="lt-LT"/>
        </w:rPr>
        <w:t>KS</w:t>
      </w:r>
      <w:r w:rsidRPr="00752780">
        <w:rPr>
          <w:rFonts w:ascii="Arial" w:hAnsi="Arial" w:cs="Arial"/>
          <w:b/>
          <w:bCs/>
          <w:iCs/>
          <w:color w:val="5B0009"/>
          <w:sz w:val="22"/>
          <w:szCs w:val="22"/>
          <w:lang w:eastAsia="lt-LT"/>
        </w:rPr>
        <w:t xml:space="preserve"> 6</w:t>
      </w:r>
    </w:p>
    <w:tbl>
      <w:tblPr>
        <w:tblStyle w:val="Lentelstinklelis"/>
        <w:tblW w:w="5000" w:type="pct"/>
        <w:tblLayout w:type="fixed"/>
        <w:tblLook w:val="04A0" w:firstRow="1" w:lastRow="0" w:firstColumn="1" w:lastColumn="0" w:noHBand="0" w:noVBand="1"/>
      </w:tblPr>
      <w:tblGrid>
        <w:gridCol w:w="3293"/>
        <w:gridCol w:w="3239"/>
        <w:gridCol w:w="3237"/>
      </w:tblGrid>
      <w:tr w:rsidR="00CA6E12" w:rsidRPr="002D0027" w14:paraId="56E1F7D5" w14:textId="77777777" w:rsidTr="00F6767B">
        <w:trPr>
          <w:trHeight w:val="510"/>
        </w:trPr>
        <w:tc>
          <w:tcPr>
            <w:tcW w:w="1685" w:type="pct"/>
            <w:shd w:val="clear" w:color="auto" w:fill="5B0009"/>
            <w:vAlign w:val="center"/>
          </w:tcPr>
          <w:p w14:paraId="5D9FC07A" w14:textId="77777777" w:rsidR="00CA6E12" w:rsidRPr="002D0027" w:rsidRDefault="00CA6E12" w:rsidP="00DD2931">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1658" w:type="pct"/>
            <w:shd w:val="clear" w:color="136C73" w:fill="FFFFFF" w:themeFill="background1"/>
            <w:vAlign w:val="center"/>
          </w:tcPr>
          <w:p w14:paraId="54A7E66E" w14:textId="1205B70F" w:rsidR="00CA6E12" w:rsidRPr="002D0027" w:rsidRDefault="00761EAC" w:rsidP="00761EAC">
            <w:pPr>
              <w:rPr>
                <w:rFonts w:ascii="Arial" w:eastAsiaTheme="majorEastAsia" w:hAnsi="Arial" w:cs="Arial"/>
                <w:b/>
                <w:iCs/>
                <w:sz w:val="22"/>
                <w:szCs w:val="22"/>
              </w:rPr>
            </w:pPr>
            <w:r w:rsidRPr="00761EAC">
              <w:rPr>
                <w:rFonts w:ascii="Arial" w:eastAsiaTheme="majorEastAsia" w:hAnsi="Arial" w:cs="Arial"/>
                <w:b/>
                <w:iCs/>
                <w:sz w:val="22"/>
                <w:szCs w:val="22"/>
              </w:rPr>
              <w:t>Programuojamos</w:t>
            </w:r>
            <w:r>
              <w:rPr>
                <w:rFonts w:ascii="Arial" w:eastAsiaTheme="majorEastAsia" w:hAnsi="Arial" w:cs="Arial"/>
                <w:b/>
                <w:iCs/>
                <w:sz w:val="22"/>
                <w:szCs w:val="22"/>
              </w:rPr>
              <w:t xml:space="preserve"> </w:t>
            </w:r>
            <w:r w:rsidRPr="00761EAC">
              <w:rPr>
                <w:rFonts w:ascii="Arial" w:eastAsiaTheme="majorEastAsia" w:hAnsi="Arial" w:cs="Arial"/>
                <w:b/>
                <w:iCs/>
                <w:sz w:val="22"/>
                <w:szCs w:val="22"/>
              </w:rPr>
              <w:t>automatikos</w:t>
            </w:r>
            <w:r>
              <w:rPr>
                <w:rFonts w:ascii="Arial" w:eastAsiaTheme="majorEastAsia" w:hAnsi="Arial" w:cs="Arial"/>
                <w:b/>
                <w:iCs/>
                <w:sz w:val="22"/>
                <w:szCs w:val="22"/>
              </w:rPr>
              <w:t xml:space="preserve"> </w:t>
            </w:r>
            <w:r w:rsidRPr="00761EAC">
              <w:rPr>
                <w:rFonts w:ascii="Arial" w:eastAsiaTheme="majorEastAsia" w:hAnsi="Arial" w:cs="Arial"/>
                <w:b/>
                <w:iCs/>
                <w:sz w:val="22"/>
                <w:szCs w:val="22"/>
              </w:rPr>
              <w:t>sistemos</w:t>
            </w:r>
          </w:p>
        </w:tc>
        <w:tc>
          <w:tcPr>
            <w:tcW w:w="1657" w:type="pct"/>
            <w:shd w:val="clear" w:color="136C73" w:fill="FFFFFF" w:themeFill="background1"/>
            <w:vAlign w:val="center"/>
          </w:tcPr>
          <w:p w14:paraId="483FE932" w14:textId="2C6841B2" w:rsidR="00CA6E12" w:rsidRPr="002D0027" w:rsidRDefault="00402F0D" w:rsidP="00402F0D">
            <w:pPr>
              <w:rPr>
                <w:rFonts w:ascii="Arial" w:eastAsiaTheme="majorEastAsia" w:hAnsi="Arial" w:cs="Arial"/>
                <w:b/>
                <w:iCs/>
                <w:sz w:val="22"/>
                <w:szCs w:val="22"/>
              </w:rPr>
            </w:pPr>
            <w:r w:rsidRPr="00402F0D">
              <w:rPr>
                <w:rFonts w:ascii="Arial" w:eastAsiaTheme="majorEastAsia" w:hAnsi="Arial" w:cs="Arial"/>
                <w:b/>
                <w:iCs/>
                <w:sz w:val="22"/>
                <w:szCs w:val="22"/>
              </w:rPr>
              <w:t>Transporto</w:t>
            </w:r>
            <w:r>
              <w:rPr>
                <w:rFonts w:ascii="Arial" w:eastAsiaTheme="majorEastAsia" w:hAnsi="Arial" w:cs="Arial"/>
                <w:b/>
                <w:iCs/>
                <w:sz w:val="22"/>
                <w:szCs w:val="22"/>
              </w:rPr>
              <w:t xml:space="preserve"> </w:t>
            </w:r>
            <w:r w:rsidRPr="00402F0D">
              <w:rPr>
                <w:rFonts w:ascii="Arial" w:eastAsiaTheme="majorEastAsia" w:hAnsi="Arial" w:cs="Arial"/>
                <w:b/>
                <w:iCs/>
                <w:sz w:val="22"/>
                <w:szCs w:val="22"/>
              </w:rPr>
              <w:t>elektronika</w:t>
            </w:r>
          </w:p>
        </w:tc>
      </w:tr>
      <w:tr w:rsidR="00CA6E12" w:rsidRPr="002D0027" w14:paraId="6AE53720" w14:textId="77777777" w:rsidTr="00F6767B">
        <w:trPr>
          <w:trHeight w:val="510"/>
        </w:trPr>
        <w:tc>
          <w:tcPr>
            <w:tcW w:w="1685" w:type="pct"/>
            <w:shd w:val="clear" w:color="auto" w:fill="5B0009"/>
            <w:vAlign w:val="center"/>
          </w:tcPr>
          <w:p w14:paraId="35ED89F6" w14:textId="77777777" w:rsidR="00CA6E12" w:rsidRPr="002D0027" w:rsidRDefault="00CA6E12" w:rsidP="00DD2931">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1658" w:type="pct"/>
            <w:vAlign w:val="center"/>
          </w:tcPr>
          <w:p w14:paraId="74D26533" w14:textId="33683FC6" w:rsidR="00CA6E12" w:rsidRPr="002D0027" w:rsidRDefault="00402F0D" w:rsidP="00DD2931">
            <w:pPr>
              <w:rPr>
                <w:rStyle w:val="fontstyle01"/>
                <w:rFonts w:ascii="Arial" w:eastAsiaTheme="majorEastAsia" w:hAnsi="Arial" w:cs="Arial"/>
                <w:bCs/>
                <w:iCs/>
                <w:sz w:val="22"/>
                <w:szCs w:val="22"/>
              </w:rPr>
            </w:pPr>
            <w:r w:rsidRPr="00402F0D">
              <w:rPr>
                <w:rStyle w:val="fontstyle01"/>
                <w:rFonts w:ascii="Arial" w:eastAsiaTheme="majorEastAsia" w:hAnsi="Arial" w:cs="Arial"/>
                <w:bCs/>
                <w:iCs/>
                <w:sz w:val="22"/>
                <w:szCs w:val="22"/>
              </w:rPr>
              <w:t>6121EX085</w:t>
            </w:r>
          </w:p>
        </w:tc>
        <w:tc>
          <w:tcPr>
            <w:tcW w:w="1657" w:type="pct"/>
            <w:vAlign w:val="center"/>
          </w:tcPr>
          <w:p w14:paraId="468156A1" w14:textId="436A455C" w:rsidR="00CA6E12" w:rsidRPr="002D0027" w:rsidRDefault="00402F0D" w:rsidP="00DD2931">
            <w:pPr>
              <w:rPr>
                <w:rFonts w:ascii="Arial" w:eastAsiaTheme="majorEastAsia" w:hAnsi="Arial" w:cs="Arial"/>
                <w:bCs/>
                <w:iCs/>
                <w:sz w:val="22"/>
                <w:szCs w:val="22"/>
              </w:rPr>
            </w:pPr>
            <w:r w:rsidRPr="00402F0D">
              <w:rPr>
                <w:rFonts w:ascii="Arial" w:eastAsiaTheme="majorEastAsia" w:hAnsi="Arial" w:cs="Arial"/>
                <w:bCs/>
                <w:iCs/>
                <w:sz w:val="22"/>
                <w:szCs w:val="22"/>
              </w:rPr>
              <w:t>6121EX014</w:t>
            </w:r>
            <w:r>
              <w:rPr>
                <w:rFonts w:ascii="Arial" w:eastAsiaTheme="majorEastAsia" w:hAnsi="Arial" w:cs="Arial"/>
                <w:bCs/>
                <w:iCs/>
                <w:sz w:val="22"/>
                <w:szCs w:val="22"/>
              </w:rPr>
              <w:t xml:space="preserve"> </w:t>
            </w:r>
          </w:p>
        </w:tc>
      </w:tr>
      <w:tr w:rsidR="00CA6E12" w:rsidRPr="002D0027" w14:paraId="26235507" w14:textId="77777777" w:rsidTr="00F6767B">
        <w:trPr>
          <w:trHeight w:val="510"/>
        </w:trPr>
        <w:tc>
          <w:tcPr>
            <w:tcW w:w="1685" w:type="pct"/>
            <w:shd w:val="clear" w:color="auto" w:fill="5B0009"/>
            <w:vAlign w:val="center"/>
          </w:tcPr>
          <w:p w14:paraId="7680C241" w14:textId="77777777" w:rsidR="00CA6E12" w:rsidRPr="002D0027" w:rsidRDefault="00CA6E12" w:rsidP="00DD2931">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lastRenderedPageBreak/>
              <w:t>Studijų programos rūšis</w:t>
            </w:r>
          </w:p>
        </w:tc>
        <w:tc>
          <w:tcPr>
            <w:tcW w:w="1658" w:type="pct"/>
            <w:vAlign w:val="center"/>
          </w:tcPr>
          <w:p w14:paraId="44A92CBA" w14:textId="123F8620" w:rsidR="00CA6E12" w:rsidRPr="002D0027" w:rsidRDefault="00402F0D" w:rsidP="00DD2931">
            <w:pPr>
              <w:rPr>
                <w:rFonts w:ascii="Arial" w:eastAsiaTheme="majorEastAsia" w:hAnsi="Arial" w:cs="Arial"/>
                <w:bCs/>
                <w:iCs/>
                <w:sz w:val="22"/>
                <w:szCs w:val="22"/>
              </w:rPr>
            </w:pPr>
            <w:r w:rsidRPr="00316E89">
              <w:rPr>
                <w:rFonts w:ascii="Arial" w:eastAsiaTheme="majorEastAsia" w:hAnsi="Arial" w:cs="Arial"/>
                <w:bCs/>
                <w:iCs/>
                <w:sz w:val="22"/>
                <w:szCs w:val="22"/>
              </w:rPr>
              <w:t>Universitetinė</w:t>
            </w:r>
          </w:p>
        </w:tc>
        <w:tc>
          <w:tcPr>
            <w:tcW w:w="1657" w:type="pct"/>
            <w:vAlign w:val="center"/>
          </w:tcPr>
          <w:p w14:paraId="2925B1D1" w14:textId="2A094036" w:rsidR="00CA6E12" w:rsidRPr="002D0027" w:rsidRDefault="00402F0D" w:rsidP="00DD2931">
            <w:pPr>
              <w:rPr>
                <w:rFonts w:ascii="Arial" w:eastAsiaTheme="majorEastAsia" w:hAnsi="Arial" w:cs="Arial"/>
                <w:bCs/>
                <w:iCs/>
                <w:sz w:val="22"/>
                <w:szCs w:val="22"/>
              </w:rPr>
            </w:pPr>
            <w:r w:rsidRPr="00316E89">
              <w:rPr>
                <w:rFonts w:ascii="Arial" w:eastAsiaTheme="majorEastAsia" w:hAnsi="Arial" w:cs="Arial"/>
                <w:bCs/>
                <w:iCs/>
                <w:sz w:val="22"/>
                <w:szCs w:val="22"/>
              </w:rPr>
              <w:t>Universitetinė</w:t>
            </w:r>
          </w:p>
        </w:tc>
      </w:tr>
      <w:tr w:rsidR="00CA6E12" w:rsidRPr="002D0027" w14:paraId="09AF77C8" w14:textId="77777777" w:rsidTr="00F6767B">
        <w:trPr>
          <w:trHeight w:val="510"/>
        </w:trPr>
        <w:tc>
          <w:tcPr>
            <w:tcW w:w="1685" w:type="pct"/>
            <w:shd w:val="clear" w:color="auto" w:fill="5B0009"/>
            <w:vAlign w:val="center"/>
          </w:tcPr>
          <w:p w14:paraId="3481A690" w14:textId="77777777" w:rsidR="00CA6E12" w:rsidRPr="002D0027" w:rsidRDefault="00CA6E12" w:rsidP="00DD2931">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1658" w:type="pct"/>
            <w:vAlign w:val="center"/>
          </w:tcPr>
          <w:p w14:paraId="6CDFC4EA" w14:textId="5F66F5C2" w:rsidR="00CA6E12" w:rsidRPr="002D0027" w:rsidRDefault="00F6767B" w:rsidP="00DD2931">
            <w:pPr>
              <w:rPr>
                <w:rFonts w:ascii="Arial" w:eastAsiaTheme="majorEastAsia" w:hAnsi="Arial" w:cs="Arial"/>
                <w:bCs/>
                <w:iCs/>
                <w:sz w:val="22"/>
                <w:szCs w:val="22"/>
              </w:rPr>
            </w:pPr>
            <w:r w:rsidRPr="00673E3B">
              <w:rPr>
                <w:rFonts w:ascii="Arial" w:eastAsiaTheme="majorEastAsia" w:hAnsi="Arial" w:cs="Arial"/>
                <w:bCs/>
                <w:iCs/>
                <w:sz w:val="22"/>
                <w:szCs w:val="22"/>
              </w:rPr>
              <w:t>Nuolatinė</w:t>
            </w:r>
            <w:r>
              <w:rPr>
                <w:rFonts w:ascii="Arial" w:eastAsiaTheme="majorEastAsia" w:hAnsi="Arial" w:cs="Arial"/>
                <w:bCs/>
                <w:iCs/>
                <w:sz w:val="22"/>
                <w:szCs w:val="22"/>
              </w:rPr>
              <w:t xml:space="preserve"> </w:t>
            </w:r>
            <w:r w:rsidRPr="00673E3B">
              <w:rPr>
                <w:rFonts w:ascii="Arial" w:eastAsiaTheme="majorEastAsia" w:hAnsi="Arial" w:cs="Arial"/>
                <w:bCs/>
                <w:iCs/>
                <w:sz w:val="22"/>
                <w:szCs w:val="22"/>
              </w:rPr>
              <w:t>4 m.,</w:t>
            </w:r>
            <w:r>
              <w:rPr>
                <w:rFonts w:ascii="Arial" w:eastAsiaTheme="majorEastAsia" w:hAnsi="Arial" w:cs="Arial"/>
                <w:bCs/>
                <w:iCs/>
                <w:sz w:val="22"/>
                <w:szCs w:val="22"/>
              </w:rPr>
              <w:t xml:space="preserve"> </w:t>
            </w:r>
            <w:r w:rsidRPr="00673E3B">
              <w:rPr>
                <w:rFonts w:ascii="Arial" w:eastAsiaTheme="majorEastAsia" w:hAnsi="Arial" w:cs="Arial"/>
                <w:bCs/>
                <w:iCs/>
                <w:sz w:val="22"/>
                <w:szCs w:val="22"/>
              </w:rPr>
              <w:t>ištęstinė 6</w:t>
            </w:r>
            <w:r>
              <w:rPr>
                <w:rFonts w:ascii="Arial" w:eastAsiaTheme="majorEastAsia" w:hAnsi="Arial" w:cs="Arial"/>
                <w:bCs/>
                <w:iCs/>
                <w:sz w:val="22"/>
                <w:szCs w:val="22"/>
              </w:rPr>
              <w:t xml:space="preserve"> </w:t>
            </w:r>
            <w:r w:rsidRPr="00673E3B">
              <w:rPr>
                <w:rFonts w:ascii="Arial" w:eastAsiaTheme="majorEastAsia" w:hAnsi="Arial" w:cs="Arial"/>
                <w:bCs/>
                <w:iCs/>
                <w:sz w:val="22"/>
                <w:szCs w:val="22"/>
              </w:rPr>
              <w:t>m.</w:t>
            </w:r>
          </w:p>
        </w:tc>
        <w:tc>
          <w:tcPr>
            <w:tcW w:w="1657" w:type="pct"/>
            <w:vAlign w:val="center"/>
          </w:tcPr>
          <w:p w14:paraId="5F9246B5" w14:textId="0BEF0EBD" w:rsidR="00CA6E12" w:rsidRPr="002D0027" w:rsidRDefault="00F6767B" w:rsidP="00DD2931">
            <w:pPr>
              <w:rPr>
                <w:rFonts w:ascii="Arial" w:eastAsiaTheme="majorEastAsia" w:hAnsi="Arial" w:cs="Arial"/>
                <w:bCs/>
                <w:iCs/>
                <w:sz w:val="22"/>
                <w:szCs w:val="22"/>
              </w:rPr>
            </w:pPr>
            <w:r w:rsidRPr="00673E3B">
              <w:rPr>
                <w:rFonts w:ascii="Arial" w:eastAsiaTheme="majorEastAsia" w:hAnsi="Arial" w:cs="Arial"/>
                <w:bCs/>
                <w:iCs/>
                <w:sz w:val="22"/>
                <w:szCs w:val="22"/>
              </w:rPr>
              <w:t>Nuolatinė</w:t>
            </w:r>
            <w:r>
              <w:rPr>
                <w:rFonts w:ascii="Arial" w:eastAsiaTheme="majorEastAsia" w:hAnsi="Arial" w:cs="Arial"/>
                <w:bCs/>
                <w:iCs/>
                <w:sz w:val="22"/>
                <w:szCs w:val="22"/>
              </w:rPr>
              <w:t xml:space="preserve"> </w:t>
            </w:r>
            <w:r w:rsidRPr="00673E3B">
              <w:rPr>
                <w:rFonts w:ascii="Arial" w:eastAsiaTheme="majorEastAsia" w:hAnsi="Arial" w:cs="Arial"/>
                <w:bCs/>
                <w:iCs/>
                <w:sz w:val="22"/>
                <w:szCs w:val="22"/>
              </w:rPr>
              <w:t>4 m.,</w:t>
            </w:r>
            <w:r>
              <w:rPr>
                <w:rFonts w:ascii="Arial" w:eastAsiaTheme="majorEastAsia" w:hAnsi="Arial" w:cs="Arial"/>
                <w:bCs/>
                <w:iCs/>
                <w:sz w:val="22"/>
                <w:szCs w:val="22"/>
              </w:rPr>
              <w:t xml:space="preserve"> </w:t>
            </w:r>
            <w:r w:rsidRPr="00673E3B">
              <w:rPr>
                <w:rFonts w:ascii="Arial" w:eastAsiaTheme="majorEastAsia" w:hAnsi="Arial" w:cs="Arial"/>
                <w:bCs/>
                <w:iCs/>
                <w:sz w:val="22"/>
                <w:szCs w:val="22"/>
              </w:rPr>
              <w:t>ištęstinė 6</w:t>
            </w:r>
            <w:r>
              <w:rPr>
                <w:rFonts w:ascii="Arial" w:eastAsiaTheme="majorEastAsia" w:hAnsi="Arial" w:cs="Arial"/>
                <w:bCs/>
                <w:iCs/>
                <w:sz w:val="22"/>
                <w:szCs w:val="22"/>
              </w:rPr>
              <w:t xml:space="preserve"> </w:t>
            </w:r>
            <w:r w:rsidRPr="00673E3B">
              <w:rPr>
                <w:rFonts w:ascii="Arial" w:eastAsiaTheme="majorEastAsia" w:hAnsi="Arial" w:cs="Arial"/>
                <w:bCs/>
                <w:iCs/>
                <w:sz w:val="22"/>
                <w:szCs w:val="22"/>
              </w:rPr>
              <w:t>m.</w:t>
            </w:r>
          </w:p>
        </w:tc>
      </w:tr>
      <w:tr w:rsidR="00CA6E12" w:rsidRPr="002D0027" w14:paraId="31EBC17F" w14:textId="77777777" w:rsidTr="00F6767B">
        <w:trPr>
          <w:trHeight w:val="510"/>
        </w:trPr>
        <w:tc>
          <w:tcPr>
            <w:tcW w:w="1685" w:type="pct"/>
            <w:shd w:val="clear" w:color="auto" w:fill="5B0009"/>
            <w:vAlign w:val="center"/>
          </w:tcPr>
          <w:p w14:paraId="2B92E7F5" w14:textId="77777777" w:rsidR="00CA6E12" w:rsidRPr="002D0027" w:rsidRDefault="00CA6E12" w:rsidP="00DD2931">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1658" w:type="pct"/>
            <w:vAlign w:val="center"/>
          </w:tcPr>
          <w:p w14:paraId="3DD9739A" w14:textId="5FF5E0B0" w:rsidR="00CA6E12" w:rsidRPr="002D0027" w:rsidRDefault="00F6767B" w:rsidP="00DD2931">
            <w:pPr>
              <w:rPr>
                <w:rFonts w:ascii="Arial" w:eastAsiaTheme="majorEastAsia" w:hAnsi="Arial" w:cs="Arial"/>
                <w:bCs/>
                <w:iCs/>
                <w:sz w:val="22"/>
                <w:szCs w:val="22"/>
              </w:rPr>
            </w:pPr>
            <w:r>
              <w:rPr>
                <w:rFonts w:ascii="Arial" w:eastAsiaTheme="majorEastAsia" w:hAnsi="Arial" w:cs="Arial"/>
                <w:bCs/>
                <w:iCs/>
                <w:sz w:val="22"/>
                <w:szCs w:val="22"/>
              </w:rPr>
              <w:t>240</w:t>
            </w:r>
          </w:p>
        </w:tc>
        <w:tc>
          <w:tcPr>
            <w:tcW w:w="1657" w:type="pct"/>
            <w:vAlign w:val="center"/>
          </w:tcPr>
          <w:p w14:paraId="5A34AD5D" w14:textId="3F821A52" w:rsidR="00CA6E12" w:rsidRPr="002D0027" w:rsidRDefault="00F6767B" w:rsidP="00DD2931">
            <w:pPr>
              <w:rPr>
                <w:rFonts w:ascii="Arial" w:eastAsiaTheme="majorEastAsia" w:hAnsi="Arial" w:cs="Arial"/>
                <w:bCs/>
                <w:iCs/>
                <w:sz w:val="22"/>
                <w:szCs w:val="22"/>
              </w:rPr>
            </w:pPr>
            <w:r>
              <w:rPr>
                <w:rFonts w:ascii="Arial" w:eastAsiaTheme="majorEastAsia" w:hAnsi="Arial" w:cs="Arial"/>
                <w:bCs/>
                <w:iCs/>
                <w:sz w:val="22"/>
                <w:szCs w:val="22"/>
              </w:rPr>
              <w:t>240</w:t>
            </w:r>
          </w:p>
        </w:tc>
      </w:tr>
      <w:tr w:rsidR="00F6767B" w:rsidRPr="002D0027" w14:paraId="7EFD0F58" w14:textId="77777777" w:rsidTr="00F6767B">
        <w:trPr>
          <w:trHeight w:val="510"/>
        </w:trPr>
        <w:tc>
          <w:tcPr>
            <w:tcW w:w="1685" w:type="pct"/>
            <w:shd w:val="clear" w:color="auto" w:fill="5B0009"/>
            <w:vAlign w:val="center"/>
          </w:tcPr>
          <w:p w14:paraId="3C6AF084" w14:textId="77777777" w:rsidR="00F6767B" w:rsidRPr="002D0027" w:rsidRDefault="00F6767B" w:rsidP="00F6767B">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1658" w:type="pct"/>
            <w:vAlign w:val="center"/>
          </w:tcPr>
          <w:p w14:paraId="6D99C773" w14:textId="1CCC56C9" w:rsidR="00F6767B" w:rsidRPr="002D0027" w:rsidRDefault="00F6767B" w:rsidP="00F6767B">
            <w:pPr>
              <w:rPr>
                <w:rFonts w:ascii="Arial" w:eastAsiaTheme="majorEastAsia" w:hAnsi="Arial" w:cs="Arial"/>
                <w:bCs/>
                <w:iCs/>
                <w:sz w:val="22"/>
                <w:szCs w:val="22"/>
              </w:rPr>
            </w:pPr>
            <w:r w:rsidRPr="003A41D0">
              <w:rPr>
                <w:rFonts w:ascii="Arial" w:eastAsiaTheme="majorEastAsia" w:hAnsi="Arial" w:cs="Arial"/>
                <w:bCs/>
                <w:iCs/>
                <w:sz w:val="22"/>
                <w:szCs w:val="22"/>
              </w:rPr>
              <w:t>Inžinerijos mokslų</w:t>
            </w:r>
            <w:r>
              <w:rPr>
                <w:rFonts w:ascii="Arial" w:eastAsiaTheme="majorEastAsia" w:hAnsi="Arial" w:cs="Arial"/>
                <w:bCs/>
                <w:iCs/>
                <w:sz w:val="22"/>
                <w:szCs w:val="22"/>
              </w:rPr>
              <w:t xml:space="preserve"> </w:t>
            </w:r>
            <w:r w:rsidRPr="003A41D0">
              <w:rPr>
                <w:rFonts w:ascii="Arial" w:eastAsiaTheme="majorEastAsia" w:hAnsi="Arial" w:cs="Arial"/>
                <w:bCs/>
                <w:iCs/>
                <w:sz w:val="22"/>
                <w:szCs w:val="22"/>
              </w:rPr>
              <w:t>bakalauras</w:t>
            </w:r>
          </w:p>
        </w:tc>
        <w:tc>
          <w:tcPr>
            <w:tcW w:w="1657" w:type="pct"/>
            <w:vAlign w:val="center"/>
          </w:tcPr>
          <w:p w14:paraId="3F857C44" w14:textId="0EC00EE8" w:rsidR="00F6767B" w:rsidRPr="002D0027" w:rsidRDefault="00F6767B" w:rsidP="00F6767B">
            <w:pPr>
              <w:rPr>
                <w:rFonts w:ascii="Arial" w:eastAsiaTheme="majorEastAsia" w:hAnsi="Arial" w:cs="Arial"/>
                <w:bCs/>
                <w:iCs/>
                <w:sz w:val="22"/>
                <w:szCs w:val="22"/>
              </w:rPr>
            </w:pPr>
            <w:r w:rsidRPr="003A41D0">
              <w:rPr>
                <w:rFonts w:ascii="Arial" w:eastAsiaTheme="majorEastAsia" w:hAnsi="Arial" w:cs="Arial"/>
                <w:bCs/>
                <w:iCs/>
                <w:sz w:val="22"/>
                <w:szCs w:val="22"/>
              </w:rPr>
              <w:t>Inžinerijos mokslų</w:t>
            </w:r>
            <w:r>
              <w:rPr>
                <w:rFonts w:ascii="Arial" w:eastAsiaTheme="majorEastAsia" w:hAnsi="Arial" w:cs="Arial"/>
                <w:bCs/>
                <w:iCs/>
                <w:sz w:val="22"/>
                <w:szCs w:val="22"/>
              </w:rPr>
              <w:t xml:space="preserve"> </w:t>
            </w:r>
            <w:r w:rsidRPr="003A41D0">
              <w:rPr>
                <w:rFonts w:ascii="Arial" w:eastAsiaTheme="majorEastAsia" w:hAnsi="Arial" w:cs="Arial"/>
                <w:bCs/>
                <w:iCs/>
                <w:sz w:val="22"/>
                <w:szCs w:val="22"/>
              </w:rPr>
              <w:t>bakalauras</w:t>
            </w:r>
          </w:p>
        </w:tc>
      </w:tr>
      <w:tr w:rsidR="00F6767B" w:rsidRPr="002D0027" w14:paraId="2021B38A" w14:textId="77777777" w:rsidTr="00F6767B">
        <w:trPr>
          <w:trHeight w:val="510"/>
        </w:trPr>
        <w:tc>
          <w:tcPr>
            <w:tcW w:w="1685" w:type="pct"/>
            <w:shd w:val="clear" w:color="auto" w:fill="5B0009"/>
            <w:vAlign w:val="center"/>
          </w:tcPr>
          <w:p w14:paraId="4D42B095" w14:textId="77777777" w:rsidR="00F6767B" w:rsidRPr="002D0027" w:rsidRDefault="00F6767B" w:rsidP="00F6767B">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1658" w:type="pct"/>
            <w:vAlign w:val="center"/>
          </w:tcPr>
          <w:p w14:paraId="127D29A9" w14:textId="05BFCD32" w:rsidR="00F6767B" w:rsidRPr="002D0027" w:rsidRDefault="000C07E8" w:rsidP="00F6767B">
            <w:pPr>
              <w:rPr>
                <w:rFonts w:ascii="Arial" w:eastAsiaTheme="majorEastAsia" w:hAnsi="Arial" w:cs="Arial"/>
                <w:bCs/>
                <w:iCs/>
                <w:sz w:val="22"/>
                <w:szCs w:val="22"/>
              </w:rPr>
            </w:pPr>
            <w:r>
              <w:rPr>
                <w:rFonts w:ascii="Arial" w:eastAsiaTheme="majorEastAsia" w:hAnsi="Arial" w:cs="Arial"/>
                <w:bCs/>
                <w:iCs/>
                <w:sz w:val="22"/>
                <w:szCs w:val="22"/>
              </w:rPr>
              <w:t>Lietuvių</w:t>
            </w:r>
          </w:p>
        </w:tc>
        <w:tc>
          <w:tcPr>
            <w:tcW w:w="1657" w:type="pct"/>
            <w:vAlign w:val="center"/>
          </w:tcPr>
          <w:p w14:paraId="66B3F097" w14:textId="60CDF5C0" w:rsidR="00F6767B" w:rsidRPr="002D0027" w:rsidRDefault="000C07E8" w:rsidP="00F6767B">
            <w:pPr>
              <w:rPr>
                <w:rFonts w:ascii="Arial" w:eastAsiaTheme="majorEastAsia" w:hAnsi="Arial" w:cs="Arial"/>
                <w:bCs/>
                <w:iCs/>
                <w:sz w:val="22"/>
                <w:szCs w:val="22"/>
              </w:rPr>
            </w:pPr>
            <w:r w:rsidRPr="000C07E8">
              <w:rPr>
                <w:rFonts w:ascii="Arial" w:eastAsiaTheme="majorEastAsia" w:hAnsi="Arial" w:cs="Arial"/>
                <w:bCs/>
                <w:iCs/>
                <w:sz w:val="22"/>
                <w:szCs w:val="22"/>
              </w:rPr>
              <w:t>Lietuvių, anglų</w:t>
            </w:r>
          </w:p>
        </w:tc>
      </w:tr>
      <w:tr w:rsidR="00F6767B" w:rsidRPr="002D0027" w14:paraId="54E18D8F" w14:textId="77777777" w:rsidTr="00F6767B">
        <w:trPr>
          <w:trHeight w:val="510"/>
        </w:trPr>
        <w:tc>
          <w:tcPr>
            <w:tcW w:w="1685" w:type="pct"/>
            <w:shd w:val="clear" w:color="auto" w:fill="5B0009"/>
            <w:vAlign w:val="center"/>
          </w:tcPr>
          <w:p w14:paraId="47F17113" w14:textId="77777777" w:rsidR="00F6767B" w:rsidRPr="002D0027" w:rsidRDefault="00F6767B" w:rsidP="00F6767B">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1658" w:type="pct"/>
            <w:vAlign w:val="center"/>
          </w:tcPr>
          <w:p w14:paraId="148BCBBC" w14:textId="578E3C2D" w:rsidR="00F6767B" w:rsidRPr="002D0027" w:rsidRDefault="000C07E8" w:rsidP="00F6767B">
            <w:pPr>
              <w:rPr>
                <w:rFonts w:ascii="Arial" w:eastAsiaTheme="majorEastAsia" w:hAnsi="Arial" w:cs="Arial"/>
                <w:bCs/>
                <w:iCs/>
                <w:sz w:val="22"/>
                <w:szCs w:val="22"/>
              </w:rPr>
            </w:pPr>
            <w:r>
              <w:rPr>
                <w:rFonts w:ascii="Arial" w:eastAsiaTheme="majorEastAsia" w:hAnsi="Arial" w:cs="Arial"/>
                <w:bCs/>
                <w:iCs/>
                <w:sz w:val="22"/>
                <w:szCs w:val="22"/>
              </w:rPr>
              <w:t>Vidurinis išsilavinimas</w:t>
            </w:r>
          </w:p>
        </w:tc>
        <w:tc>
          <w:tcPr>
            <w:tcW w:w="1657" w:type="pct"/>
            <w:vAlign w:val="center"/>
          </w:tcPr>
          <w:p w14:paraId="52139901" w14:textId="06A774E6" w:rsidR="00F6767B" w:rsidRPr="002D0027" w:rsidRDefault="000C07E8" w:rsidP="00F6767B">
            <w:pPr>
              <w:rPr>
                <w:rFonts w:ascii="Arial" w:eastAsiaTheme="majorEastAsia" w:hAnsi="Arial" w:cs="Arial"/>
                <w:bCs/>
                <w:iCs/>
                <w:sz w:val="22"/>
                <w:szCs w:val="22"/>
              </w:rPr>
            </w:pPr>
            <w:r>
              <w:rPr>
                <w:rFonts w:ascii="Arial" w:eastAsiaTheme="majorEastAsia" w:hAnsi="Arial" w:cs="Arial"/>
                <w:bCs/>
                <w:iCs/>
                <w:sz w:val="22"/>
                <w:szCs w:val="22"/>
              </w:rPr>
              <w:t>Vidurinis išsilavinimas</w:t>
            </w:r>
          </w:p>
        </w:tc>
      </w:tr>
      <w:tr w:rsidR="00F6767B" w:rsidRPr="002D0027" w14:paraId="2BF41A76" w14:textId="77777777" w:rsidTr="00F6767B">
        <w:trPr>
          <w:trHeight w:val="510"/>
        </w:trPr>
        <w:tc>
          <w:tcPr>
            <w:tcW w:w="1685" w:type="pct"/>
            <w:shd w:val="clear" w:color="auto" w:fill="5B0009"/>
            <w:vAlign w:val="center"/>
          </w:tcPr>
          <w:p w14:paraId="6C008AC0" w14:textId="77777777" w:rsidR="00F6767B" w:rsidRPr="002D0027" w:rsidRDefault="00F6767B" w:rsidP="00F6767B">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1658" w:type="pct"/>
            <w:vAlign w:val="center"/>
          </w:tcPr>
          <w:p w14:paraId="6BD7E5DA" w14:textId="65A1D704" w:rsidR="00F6767B" w:rsidRPr="002D0027" w:rsidRDefault="000C07E8" w:rsidP="00F6767B">
            <w:pPr>
              <w:rPr>
                <w:rStyle w:val="fontstyle01"/>
                <w:rFonts w:ascii="Arial" w:eastAsiaTheme="majorEastAsia" w:hAnsi="Arial" w:cs="Arial"/>
                <w:bCs/>
                <w:iCs/>
                <w:sz w:val="22"/>
                <w:szCs w:val="22"/>
              </w:rPr>
            </w:pPr>
            <w:r w:rsidRPr="000C07E8">
              <w:rPr>
                <w:rStyle w:val="fontstyle01"/>
                <w:rFonts w:ascii="Arial" w:eastAsiaTheme="majorEastAsia" w:hAnsi="Arial" w:cs="Arial"/>
                <w:bCs/>
                <w:iCs/>
                <w:sz w:val="22"/>
                <w:szCs w:val="22"/>
              </w:rPr>
              <w:t>2019-10-01</w:t>
            </w:r>
            <w:r>
              <w:rPr>
                <w:rStyle w:val="fontstyle01"/>
                <w:rFonts w:ascii="Arial" w:eastAsiaTheme="majorEastAsia" w:hAnsi="Arial" w:cs="Arial"/>
                <w:bCs/>
                <w:iCs/>
                <w:sz w:val="22"/>
                <w:szCs w:val="22"/>
              </w:rPr>
              <w:t xml:space="preserve"> </w:t>
            </w:r>
          </w:p>
        </w:tc>
        <w:tc>
          <w:tcPr>
            <w:tcW w:w="1657" w:type="pct"/>
            <w:vAlign w:val="center"/>
          </w:tcPr>
          <w:p w14:paraId="5499D102" w14:textId="73776B22" w:rsidR="00F6767B" w:rsidRPr="002D0027" w:rsidRDefault="000C07E8" w:rsidP="00F6767B">
            <w:pPr>
              <w:rPr>
                <w:rFonts w:ascii="Arial" w:eastAsiaTheme="majorEastAsia" w:hAnsi="Arial" w:cs="Arial"/>
                <w:bCs/>
                <w:iCs/>
                <w:sz w:val="22"/>
                <w:szCs w:val="22"/>
              </w:rPr>
            </w:pPr>
            <w:r w:rsidRPr="000C07E8">
              <w:rPr>
                <w:rFonts w:ascii="Arial" w:eastAsiaTheme="majorEastAsia" w:hAnsi="Arial" w:cs="Arial"/>
                <w:bCs/>
                <w:iCs/>
                <w:sz w:val="22"/>
                <w:szCs w:val="22"/>
              </w:rPr>
              <w:t>2012-03-02</w:t>
            </w:r>
            <w:r>
              <w:rPr>
                <w:rFonts w:ascii="Arial" w:eastAsiaTheme="majorEastAsia" w:hAnsi="Arial" w:cs="Arial"/>
                <w:bCs/>
                <w:iCs/>
                <w:sz w:val="22"/>
                <w:szCs w:val="22"/>
              </w:rPr>
              <w:t xml:space="preserve"> </w:t>
            </w:r>
          </w:p>
        </w:tc>
      </w:tr>
      <w:tr w:rsidR="00F6767B" w:rsidRPr="002D0027" w14:paraId="6AE50506" w14:textId="77777777" w:rsidTr="00F6767B">
        <w:trPr>
          <w:trHeight w:val="510"/>
        </w:trPr>
        <w:tc>
          <w:tcPr>
            <w:tcW w:w="1685" w:type="pct"/>
            <w:shd w:val="clear" w:color="auto" w:fill="5B0009"/>
            <w:vAlign w:val="center"/>
          </w:tcPr>
          <w:p w14:paraId="4EA7E773" w14:textId="77777777" w:rsidR="00F6767B" w:rsidRPr="002D0027" w:rsidRDefault="00F6767B" w:rsidP="00F6767B">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w:t>
            </w:r>
            <w:proofErr w:type="spellStart"/>
            <w:r w:rsidRPr="002D0027">
              <w:rPr>
                <w:rFonts w:ascii="Arial" w:eastAsiaTheme="majorEastAsia" w:hAnsi="Arial" w:cs="Arial"/>
                <w:iCs/>
                <w:color w:val="FFFFFF" w:themeColor="background1"/>
                <w:sz w:val="22"/>
                <w:szCs w:val="22"/>
              </w:rPr>
              <w:t>tarpkryptinė</w:t>
            </w:r>
            <w:proofErr w:type="spellEnd"/>
            <w:r w:rsidRPr="002D0027">
              <w:rPr>
                <w:rFonts w:ascii="Arial" w:eastAsiaTheme="majorEastAsia" w:hAnsi="Arial" w:cs="Arial"/>
                <w:iCs/>
                <w:color w:val="FFFFFF" w:themeColor="background1"/>
                <w:sz w:val="22"/>
                <w:szCs w:val="22"/>
              </w:rPr>
              <w:t>; kita)</w:t>
            </w:r>
          </w:p>
        </w:tc>
        <w:tc>
          <w:tcPr>
            <w:tcW w:w="1658" w:type="pct"/>
            <w:vAlign w:val="center"/>
          </w:tcPr>
          <w:p w14:paraId="1A6704AA" w14:textId="4755E92B" w:rsidR="00F6767B" w:rsidRPr="002D0027" w:rsidRDefault="000C07E8" w:rsidP="00F6767B">
            <w:pPr>
              <w:rPr>
                <w:rStyle w:val="fontstyle01"/>
                <w:rFonts w:ascii="Arial" w:eastAsiaTheme="majorEastAsia" w:hAnsi="Arial" w:cs="Arial"/>
                <w:bCs/>
                <w:iCs/>
                <w:sz w:val="22"/>
                <w:szCs w:val="22"/>
              </w:rPr>
            </w:pPr>
            <w:r>
              <w:rPr>
                <w:rStyle w:val="fontstyle01"/>
                <w:rFonts w:ascii="Arial" w:eastAsiaTheme="majorEastAsia" w:hAnsi="Arial" w:cs="Arial"/>
                <w:bCs/>
                <w:iCs/>
                <w:sz w:val="22"/>
                <w:szCs w:val="22"/>
              </w:rPr>
              <w:t>-</w:t>
            </w:r>
          </w:p>
        </w:tc>
        <w:tc>
          <w:tcPr>
            <w:tcW w:w="1657" w:type="pct"/>
            <w:vAlign w:val="center"/>
          </w:tcPr>
          <w:p w14:paraId="7D2AB815" w14:textId="45DEED2A" w:rsidR="00F6767B" w:rsidRPr="002D0027" w:rsidRDefault="000C07E8" w:rsidP="00F6767B">
            <w:pPr>
              <w:rPr>
                <w:rFonts w:ascii="Arial" w:eastAsiaTheme="majorEastAsia" w:hAnsi="Arial" w:cs="Arial"/>
                <w:bCs/>
                <w:iCs/>
                <w:sz w:val="22"/>
                <w:szCs w:val="22"/>
              </w:rPr>
            </w:pPr>
            <w:r>
              <w:rPr>
                <w:rFonts w:ascii="Arial" w:eastAsiaTheme="majorEastAsia" w:hAnsi="Arial" w:cs="Arial"/>
                <w:bCs/>
                <w:iCs/>
                <w:sz w:val="22"/>
                <w:szCs w:val="22"/>
              </w:rPr>
              <w:t>-</w:t>
            </w:r>
          </w:p>
        </w:tc>
      </w:tr>
    </w:tbl>
    <w:p w14:paraId="1755A666" w14:textId="77777777" w:rsidR="00CA6E12" w:rsidRPr="002D0027" w:rsidRDefault="00CA6E12" w:rsidP="00291AB7">
      <w:pPr>
        <w:rPr>
          <w:rFonts w:ascii="Arial" w:hAnsi="Arial" w:cs="Arial"/>
          <w:iCs/>
          <w:color w:val="136C73"/>
          <w:sz w:val="22"/>
          <w:szCs w:val="22"/>
          <w:lang w:eastAsia="lt-LT"/>
        </w:rPr>
      </w:pPr>
    </w:p>
    <w:p w14:paraId="56E3AAC4" w14:textId="29A31718" w:rsidR="00291AB7" w:rsidRPr="00D8335B" w:rsidRDefault="00291AB7" w:rsidP="00291AB7">
      <w:pPr>
        <w:rPr>
          <w:rFonts w:ascii="Arial" w:hAnsi="Arial" w:cs="Arial"/>
          <w:b/>
          <w:bCs/>
          <w:iCs/>
          <w:color w:val="5B0009"/>
          <w:sz w:val="22"/>
          <w:szCs w:val="22"/>
          <w:lang w:eastAsia="lt-LT"/>
        </w:rPr>
      </w:pPr>
      <w:r w:rsidRPr="00D8335B">
        <w:rPr>
          <w:rFonts w:ascii="Arial" w:hAnsi="Arial" w:cs="Arial"/>
          <w:b/>
          <w:bCs/>
          <w:iCs/>
          <w:color w:val="5B0009"/>
          <w:sz w:val="22"/>
          <w:szCs w:val="22"/>
          <w:lang w:eastAsia="lt-LT"/>
        </w:rPr>
        <w:t>Antroji pakopa/LT</w:t>
      </w:r>
      <w:r w:rsidR="00535C59">
        <w:rPr>
          <w:rFonts w:ascii="Arial" w:hAnsi="Arial" w:cs="Arial"/>
          <w:b/>
          <w:bCs/>
          <w:iCs/>
          <w:color w:val="5B0009"/>
          <w:sz w:val="22"/>
          <w:szCs w:val="22"/>
          <w:lang w:eastAsia="lt-LT"/>
        </w:rPr>
        <w:t>KS</w:t>
      </w:r>
      <w:r w:rsidRPr="00D8335B">
        <w:rPr>
          <w:rFonts w:ascii="Arial" w:hAnsi="Arial" w:cs="Arial"/>
          <w:b/>
          <w:bCs/>
          <w:iCs/>
          <w:color w:val="5B0009"/>
          <w:sz w:val="22"/>
          <w:szCs w:val="22"/>
          <w:lang w:eastAsia="lt-LT"/>
        </w:rPr>
        <w:t xml:space="preserve"> 7</w:t>
      </w:r>
    </w:p>
    <w:tbl>
      <w:tblPr>
        <w:tblStyle w:val="Lentelstinklelis"/>
        <w:tblW w:w="5000" w:type="pct"/>
        <w:tblLayout w:type="fixed"/>
        <w:tblLook w:val="04A0" w:firstRow="1" w:lastRow="0" w:firstColumn="1" w:lastColumn="0" w:noHBand="0" w:noVBand="1"/>
      </w:tblPr>
      <w:tblGrid>
        <w:gridCol w:w="3293"/>
        <w:gridCol w:w="3239"/>
        <w:gridCol w:w="3237"/>
      </w:tblGrid>
      <w:tr w:rsidR="00291AB7" w:rsidRPr="002D0027" w14:paraId="2914299A" w14:textId="77777777" w:rsidTr="00D8335B">
        <w:trPr>
          <w:trHeight w:val="510"/>
        </w:trPr>
        <w:tc>
          <w:tcPr>
            <w:tcW w:w="1685" w:type="pct"/>
            <w:shd w:val="clear" w:color="auto" w:fill="5B0009"/>
            <w:vAlign w:val="center"/>
          </w:tcPr>
          <w:p w14:paraId="771B0C6C" w14:textId="33744E0D" w:rsidR="00291AB7" w:rsidRPr="002D0027" w:rsidRDefault="00291AB7"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1658" w:type="pct"/>
            <w:shd w:val="clear" w:color="136C73" w:fill="FFFFFF" w:themeFill="background1"/>
            <w:vAlign w:val="center"/>
          </w:tcPr>
          <w:p w14:paraId="63B888AA" w14:textId="1A80D682" w:rsidR="00291AB7" w:rsidRPr="002D0027" w:rsidRDefault="002277E0" w:rsidP="002277E0">
            <w:pPr>
              <w:rPr>
                <w:rFonts w:ascii="Arial" w:eastAsiaTheme="majorEastAsia" w:hAnsi="Arial" w:cs="Arial"/>
                <w:b/>
                <w:iCs/>
                <w:sz w:val="22"/>
                <w:szCs w:val="22"/>
              </w:rPr>
            </w:pPr>
            <w:r w:rsidRPr="002277E0">
              <w:rPr>
                <w:rFonts w:ascii="Arial" w:eastAsiaTheme="majorEastAsia" w:hAnsi="Arial" w:cs="Arial"/>
                <w:b/>
                <w:iCs/>
                <w:sz w:val="22"/>
                <w:szCs w:val="22"/>
              </w:rPr>
              <w:t>Elektronikos</w:t>
            </w:r>
            <w:r>
              <w:rPr>
                <w:rFonts w:ascii="Arial" w:eastAsiaTheme="majorEastAsia" w:hAnsi="Arial" w:cs="Arial"/>
                <w:b/>
                <w:iCs/>
                <w:sz w:val="22"/>
                <w:szCs w:val="22"/>
              </w:rPr>
              <w:t xml:space="preserve"> </w:t>
            </w:r>
            <w:r w:rsidRPr="002277E0">
              <w:rPr>
                <w:rFonts w:ascii="Arial" w:eastAsiaTheme="majorEastAsia" w:hAnsi="Arial" w:cs="Arial"/>
                <w:b/>
                <w:iCs/>
                <w:sz w:val="22"/>
                <w:szCs w:val="22"/>
              </w:rPr>
              <w:t>inžinerija</w:t>
            </w:r>
          </w:p>
        </w:tc>
        <w:tc>
          <w:tcPr>
            <w:tcW w:w="1658" w:type="pct"/>
            <w:shd w:val="clear" w:color="136C73" w:fill="FFFFFF" w:themeFill="background1"/>
            <w:vAlign w:val="center"/>
          </w:tcPr>
          <w:p w14:paraId="395FBE4C" w14:textId="2BFE1D72" w:rsidR="00291AB7" w:rsidRPr="002D0027" w:rsidRDefault="002277E0" w:rsidP="002277E0">
            <w:pPr>
              <w:rPr>
                <w:rFonts w:ascii="Arial" w:eastAsiaTheme="majorEastAsia" w:hAnsi="Arial" w:cs="Arial"/>
                <w:b/>
                <w:iCs/>
                <w:sz w:val="22"/>
                <w:szCs w:val="22"/>
              </w:rPr>
            </w:pPr>
            <w:r w:rsidRPr="002277E0">
              <w:rPr>
                <w:rFonts w:ascii="Arial" w:eastAsiaTheme="majorEastAsia" w:hAnsi="Arial" w:cs="Arial"/>
                <w:b/>
                <w:iCs/>
                <w:sz w:val="22"/>
                <w:szCs w:val="22"/>
              </w:rPr>
              <w:t>Valdymo</w:t>
            </w:r>
            <w:r>
              <w:rPr>
                <w:rFonts w:ascii="Arial" w:eastAsiaTheme="majorEastAsia" w:hAnsi="Arial" w:cs="Arial"/>
                <w:b/>
                <w:iCs/>
                <w:sz w:val="22"/>
                <w:szCs w:val="22"/>
              </w:rPr>
              <w:t xml:space="preserve"> </w:t>
            </w:r>
            <w:r w:rsidRPr="002277E0">
              <w:rPr>
                <w:rFonts w:ascii="Arial" w:eastAsiaTheme="majorEastAsia" w:hAnsi="Arial" w:cs="Arial"/>
                <w:b/>
                <w:iCs/>
                <w:sz w:val="22"/>
                <w:szCs w:val="22"/>
              </w:rPr>
              <w:t>technologijos</w:t>
            </w:r>
          </w:p>
        </w:tc>
      </w:tr>
      <w:tr w:rsidR="00291AB7" w:rsidRPr="002D0027" w14:paraId="52206648" w14:textId="77777777" w:rsidTr="00D8335B">
        <w:trPr>
          <w:trHeight w:val="510"/>
        </w:trPr>
        <w:tc>
          <w:tcPr>
            <w:tcW w:w="1685" w:type="pct"/>
            <w:shd w:val="clear" w:color="auto" w:fill="5B0009"/>
            <w:vAlign w:val="center"/>
          </w:tcPr>
          <w:p w14:paraId="058CB112" w14:textId="0763208E" w:rsidR="00291AB7" w:rsidRPr="002D0027" w:rsidRDefault="00291AB7"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1658" w:type="pct"/>
            <w:vAlign w:val="center"/>
          </w:tcPr>
          <w:p w14:paraId="0171B4E4" w14:textId="4534232B" w:rsidR="00291AB7" w:rsidRPr="002D0027" w:rsidRDefault="002277E0" w:rsidP="00F50679">
            <w:pPr>
              <w:rPr>
                <w:rStyle w:val="fontstyle01"/>
                <w:rFonts w:ascii="Arial" w:eastAsiaTheme="majorEastAsia" w:hAnsi="Arial" w:cs="Arial"/>
                <w:bCs/>
                <w:iCs/>
                <w:sz w:val="22"/>
                <w:szCs w:val="22"/>
              </w:rPr>
            </w:pPr>
            <w:r w:rsidRPr="002277E0">
              <w:rPr>
                <w:rStyle w:val="fontstyle01"/>
                <w:rFonts w:ascii="Arial" w:eastAsiaTheme="majorEastAsia" w:hAnsi="Arial" w:cs="Arial"/>
                <w:bCs/>
                <w:iCs/>
                <w:sz w:val="22"/>
                <w:szCs w:val="22"/>
              </w:rPr>
              <w:t>6211EX012</w:t>
            </w:r>
            <w:r>
              <w:rPr>
                <w:rStyle w:val="fontstyle01"/>
                <w:rFonts w:ascii="Arial" w:eastAsiaTheme="majorEastAsia" w:hAnsi="Arial" w:cs="Arial"/>
                <w:bCs/>
                <w:iCs/>
                <w:sz w:val="22"/>
                <w:szCs w:val="22"/>
              </w:rPr>
              <w:t xml:space="preserve"> </w:t>
            </w:r>
          </w:p>
        </w:tc>
        <w:tc>
          <w:tcPr>
            <w:tcW w:w="1658" w:type="pct"/>
            <w:vAlign w:val="center"/>
          </w:tcPr>
          <w:p w14:paraId="02354EE5" w14:textId="144F04A8" w:rsidR="00291AB7" w:rsidRPr="002D0027" w:rsidRDefault="002277E0" w:rsidP="00F50679">
            <w:pPr>
              <w:rPr>
                <w:rFonts w:ascii="Arial" w:eastAsiaTheme="majorEastAsia" w:hAnsi="Arial" w:cs="Arial"/>
                <w:bCs/>
                <w:iCs/>
                <w:sz w:val="22"/>
                <w:szCs w:val="22"/>
              </w:rPr>
            </w:pPr>
            <w:r w:rsidRPr="002277E0">
              <w:rPr>
                <w:rFonts w:ascii="Arial" w:eastAsiaTheme="majorEastAsia" w:hAnsi="Arial" w:cs="Arial"/>
                <w:bCs/>
                <w:iCs/>
                <w:sz w:val="22"/>
                <w:szCs w:val="22"/>
              </w:rPr>
              <w:t>6211EX014</w:t>
            </w:r>
            <w:r>
              <w:rPr>
                <w:rFonts w:ascii="Arial" w:eastAsiaTheme="majorEastAsia" w:hAnsi="Arial" w:cs="Arial"/>
                <w:bCs/>
                <w:iCs/>
                <w:sz w:val="22"/>
                <w:szCs w:val="22"/>
              </w:rPr>
              <w:t xml:space="preserve"> </w:t>
            </w:r>
          </w:p>
        </w:tc>
      </w:tr>
      <w:tr w:rsidR="00291AB7" w:rsidRPr="002D0027" w14:paraId="1A6FD723" w14:textId="77777777" w:rsidTr="00D8335B">
        <w:trPr>
          <w:trHeight w:val="510"/>
        </w:trPr>
        <w:tc>
          <w:tcPr>
            <w:tcW w:w="1685" w:type="pct"/>
            <w:shd w:val="clear" w:color="auto" w:fill="5B0009"/>
            <w:vAlign w:val="center"/>
          </w:tcPr>
          <w:p w14:paraId="4000BB3F" w14:textId="398CC651" w:rsidR="00291AB7" w:rsidRPr="002D0027" w:rsidRDefault="00550E79"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1658" w:type="pct"/>
            <w:vAlign w:val="center"/>
          </w:tcPr>
          <w:p w14:paraId="771C3E5E" w14:textId="5C238542" w:rsidR="00291AB7" w:rsidRPr="002D0027" w:rsidRDefault="002277E0" w:rsidP="00F50679">
            <w:pPr>
              <w:rPr>
                <w:rFonts w:ascii="Arial" w:eastAsiaTheme="majorEastAsia" w:hAnsi="Arial" w:cs="Arial"/>
                <w:bCs/>
                <w:iCs/>
                <w:sz w:val="22"/>
                <w:szCs w:val="22"/>
              </w:rPr>
            </w:pPr>
            <w:r w:rsidRPr="00316E89">
              <w:rPr>
                <w:rFonts w:ascii="Arial" w:eastAsiaTheme="majorEastAsia" w:hAnsi="Arial" w:cs="Arial"/>
                <w:bCs/>
                <w:iCs/>
                <w:sz w:val="22"/>
                <w:szCs w:val="22"/>
              </w:rPr>
              <w:t>Universitetinė</w:t>
            </w:r>
          </w:p>
        </w:tc>
        <w:tc>
          <w:tcPr>
            <w:tcW w:w="1658" w:type="pct"/>
            <w:vAlign w:val="center"/>
          </w:tcPr>
          <w:p w14:paraId="11919E3A" w14:textId="59BC1B1A" w:rsidR="00291AB7" w:rsidRPr="002D0027" w:rsidRDefault="002277E0" w:rsidP="00F50679">
            <w:pPr>
              <w:rPr>
                <w:rFonts w:ascii="Arial" w:eastAsiaTheme="majorEastAsia" w:hAnsi="Arial" w:cs="Arial"/>
                <w:bCs/>
                <w:iCs/>
                <w:sz w:val="22"/>
                <w:szCs w:val="22"/>
              </w:rPr>
            </w:pPr>
            <w:r w:rsidRPr="00316E89">
              <w:rPr>
                <w:rFonts w:ascii="Arial" w:eastAsiaTheme="majorEastAsia" w:hAnsi="Arial" w:cs="Arial"/>
                <w:bCs/>
                <w:iCs/>
                <w:sz w:val="22"/>
                <w:szCs w:val="22"/>
              </w:rPr>
              <w:t>Universitetinė</w:t>
            </w:r>
          </w:p>
        </w:tc>
      </w:tr>
      <w:tr w:rsidR="00291AB7" w:rsidRPr="002D0027" w14:paraId="412454FC" w14:textId="77777777" w:rsidTr="00D8335B">
        <w:trPr>
          <w:trHeight w:val="510"/>
        </w:trPr>
        <w:tc>
          <w:tcPr>
            <w:tcW w:w="1685" w:type="pct"/>
            <w:shd w:val="clear" w:color="auto" w:fill="5B0009"/>
            <w:vAlign w:val="center"/>
          </w:tcPr>
          <w:p w14:paraId="4F9D18CE" w14:textId="21ABDAA8"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1658" w:type="pct"/>
            <w:vAlign w:val="center"/>
          </w:tcPr>
          <w:p w14:paraId="58CD6E6D" w14:textId="03A84CDD" w:rsidR="00291AB7" w:rsidRPr="002D0027" w:rsidRDefault="00790EAC" w:rsidP="00790EAC">
            <w:pPr>
              <w:rPr>
                <w:rFonts w:ascii="Arial" w:eastAsiaTheme="majorEastAsia" w:hAnsi="Arial" w:cs="Arial"/>
                <w:bCs/>
                <w:iCs/>
                <w:sz w:val="22"/>
                <w:szCs w:val="22"/>
              </w:rPr>
            </w:pPr>
            <w:r w:rsidRPr="00790EAC">
              <w:rPr>
                <w:rFonts w:ascii="Arial" w:eastAsiaTheme="majorEastAsia" w:hAnsi="Arial" w:cs="Arial"/>
                <w:bCs/>
                <w:iCs/>
                <w:sz w:val="22"/>
                <w:szCs w:val="22"/>
              </w:rPr>
              <w:t>Nuolatinė</w:t>
            </w:r>
            <w:r>
              <w:rPr>
                <w:rFonts w:ascii="Arial" w:eastAsiaTheme="majorEastAsia" w:hAnsi="Arial" w:cs="Arial"/>
                <w:bCs/>
                <w:iCs/>
                <w:sz w:val="22"/>
                <w:szCs w:val="22"/>
              </w:rPr>
              <w:t xml:space="preserve"> </w:t>
            </w:r>
            <w:r w:rsidRPr="00790EAC">
              <w:rPr>
                <w:rFonts w:ascii="Arial" w:eastAsiaTheme="majorEastAsia" w:hAnsi="Arial" w:cs="Arial"/>
                <w:bCs/>
                <w:iCs/>
                <w:sz w:val="22"/>
                <w:szCs w:val="22"/>
              </w:rPr>
              <w:t>2 m.</w:t>
            </w:r>
          </w:p>
        </w:tc>
        <w:tc>
          <w:tcPr>
            <w:tcW w:w="1658" w:type="pct"/>
            <w:vAlign w:val="center"/>
          </w:tcPr>
          <w:p w14:paraId="5C123266" w14:textId="1A84E9FB" w:rsidR="00291AB7" w:rsidRPr="002D0027" w:rsidRDefault="00790EAC" w:rsidP="00F50679">
            <w:pPr>
              <w:rPr>
                <w:rFonts w:ascii="Arial" w:eastAsiaTheme="majorEastAsia" w:hAnsi="Arial" w:cs="Arial"/>
                <w:bCs/>
                <w:iCs/>
                <w:sz w:val="22"/>
                <w:szCs w:val="22"/>
              </w:rPr>
            </w:pPr>
            <w:r w:rsidRPr="00790EAC">
              <w:rPr>
                <w:rFonts w:ascii="Arial" w:eastAsiaTheme="majorEastAsia" w:hAnsi="Arial" w:cs="Arial"/>
                <w:bCs/>
                <w:iCs/>
                <w:sz w:val="22"/>
                <w:szCs w:val="22"/>
              </w:rPr>
              <w:t>Nuolatinė</w:t>
            </w:r>
            <w:r>
              <w:rPr>
                <w:rFonts w:ascii="Arial" w:eastAsiaTheme="majorEastAsia" w:hAnsi="Arial" w:cs="Arial"/>
                <w:bCs/>
                <w:iCs/>
                <w:sz w:val="22"/>
                <w:szCs w:val="22"/>
              </w:rPr>
              <w:t xml:space="preserve"> </w:t>
            </w:r>
            <w:r w:rsidRPr="00790EAC">
              <w:rPr>
                <w:rFonts w:ascii="Arial" w:eastAsiaTheme="majorEastAsia" w:hAnsi="Arial" w:cs="Arial"/>
                <w:bCs/>
                <w:iCs/>
                <w:sz w:val="22"/>
                <w:szCs w:val="22"/>
              </w:rPr>
              <w:t>2 m.</w:t>
            </w:r>
          </w:p>
        </w:tc>
      </w:tr>
      <w:tr w:rsidR="00291AB7" w:rsidRPr="002D0027" w14:paraId="3CE21482" w14:textId="77777777" w:rsidTr="00D8335B">
        <w:trPr>
          <w:trHeight w:val="510"/>
        </w:trPr>
        <w:tc>
          <w:tcPr>
            <w:tcW w:w="1685" w:type="pct"/>
            <w:shd w:val="clear" w:color="auto" w:fill="5B0009"/>
            <w:vAlign w:val="center"/>
          </w:tcPr>
          <w:p w14:paraId="29DD30E6" w14:textId="783E9330"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1658" w:type="pct"/>
            <w:vAlign w:val="center"/>
          </w:tcPr>
          <w:p w14:paraId="25A9A9DE" w14:textId="79364F98" w:rsidR="00291AB7" w:rsidRPr="002D0027" w:rsidRDefault="00790EAC" w:rsidP="00F50679">
            <w:pPr>
              <w:rPr>
                <w:rFonts w:ascii="Arial" w:eastAsiaTheme="majorEastAsia" w:hAnsi="Arial" w:cs="Arial"/>
                <w:bCs/>
                <w:iCs/>
                <w:sz w:val="22"/>
                <w:szCs w:val="22"/>
              </w:rPr>
            </w:pPr>
            <w:r>
              <w:rPr>
                <w:rFonts w:ascii="Arial" w:eastAsiaTheme="majorEastAsia" w:hAnsi="Arial" w:cs="Arial"/>
                <w:bCs/>
                <w:iCs/>
                <w:sz w:val="22"/>
                <w:szCs w:val="22"/>
              </w:rPr>
              <w:t>120</w:t>
            </w:r>
          </w:p>
        </w:tc>
        <w:tc>
          <w:tcPr>
            <w:tcW w:w="1658" w:type="pct"/>
            <w:vAlign w:val="center"/>
          </w:tcPr>
          <w:p w14:paraId="78E679F8" w14:textId="6B73F564" w:rsidR="00291AB7" w:rsidRPr="002D0027" w:rsidRDefault="00790EAC" w:rsidP="00F50679">
            <w:pPr>
              <w:rPr>
                <w:rFonts w:ascii="Arial" w:eastAsiaTheme="majorEastAsia" w:hAnsi="Arial" w:cs="Arial"/>
                <w:bCs/>
                <w:iCs/>
                <w:sz w:val="22"/>
                <w:szCs w:val="22"/>
              </w:rPr>
            </w:pPr>
            <w:r>
              <w:rPr>
                <w:rFonts w:ascii="Arial" w:eastAsiaTheme="majorEastAsia" w:hAnsi="Arial" w:cs="Arial"/>
                <w:bCs/>
                <w:iCs/>
                <w:sz w:val="22"/>
                <w:szCs w:val="22"/>
              </w:rPr>
              <w:t>120</w:t>
            </w:r>
          </w:p>
        </w:tc>
      </w:tr>
      <w:tr w:rsidR="00291AB7" w:rsidRPr="002D0027" w14:paraId="47DA9AD0" w14:textId="77777777" w:rsidTr="00D8335B">
        <w:trPr>
          <w:trHeight w:val="510"/>
        </w:trPr>
        <w:tc>
          <w:tcPr>
            <w:tcW w:w="1685" w:type="pct"/>
            <w:shd w:val="clear" w:color="auto" w:fill="5B0009"/>
            <w:vAlign w:val="center"/>
          </w:tcPr>
          <w:p w14:paraId="48398AFB" w14:textId="17006188"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1658" w:type="pct"/>
            <w:vAlign w:val="center"/>
          </w:tcPr>
          <w:p w14:paraId="62958B29" w14:textId="1AC5747A" w:rsidR="00291AB7" w:rsidRPr="002D0027" w:rsidRDefault="00790EAC" w:rsidP="00790EAC">
            <w:pPr>
              <w:rPr>
                <w:rFonts w:ascii="Arial" w:eastAsiaTheme="majorEastAsia" w:hAnsi="Arial" w:cs="Arial"/>
                <w:bCs/>
                <w:iCs/>
                <w:sz w:val="22"/>
                <w:szCs w:val="22"/>
              </w:rPr>
            </w:pPr>
            <w:r w:rsidRPr="00790EAC">
              <w:rPr>
                <w:rFonts w:ascii="Arial" w:eastAsiaTheme="majorEastAsia" w:hAnsi="Arial" w:cs="Arial"/>
                <w:bCs/>
                <w:iCs/>
                <w:sz w:val="22"/>
                <w:szCs w:val="22"/>
              </w:rPr>
              <w:t>Inžinerijos</w:t>
            </w:r>
            <w:r>
              <w:rPr>
                <w:rFonts w:ascii="Arial" w:eastAsiaTheme="majorEastAsia" w:hAnsi="Arial" w:cs="Arial"/>
                <w:bCs/>
                <w:iCs/>
                <w:sz w:val="22"/>
                <w:szCs w:val="22"/>
              </w:rPr>
              <w:t xml:space="preserve"> </w:t>
            </w:r>
            <w:r w:rsidRPr="00790EAC">
              <w:rPr>
                <w:rFonts w:ascii="Arial" w:eastAsiaTheme="majorEastAsia" w:hAnsi="Arial" w:cs="Arial"/>
                <w:bCs/>
                <w:iCs/>
                <w:sz w:val="22"/>
                <w:szCs w:val="22"/>
              </w:rPr>
              <w:t>mokslų magistras</w:t>
            </w:r>
          </w:p>
        </w:tc>
        <w:tc>
          <w:tcPr>
            <w:tcW w:w="1658" w:type="pct"/>
            <w:vAlign w:val="center"/>
          </w:tcPr>
          <w:p w14:paraId="1E0884C7" w14:textId="560C453D" w:rsidR="00291AB7" w:rsidRPr="002D0027" w:rsidRDefault="00790EAC" w:rsidP="00F50679">
            <w:pPr>
              <w:rPr>
                <w:rFonts w:ascii="Arial" w:eastAsiaTheme="majorEastAsia" w:hAnsi="Arial" w:cs="Arial"/>
                <w:bCs/>
                <w:iCs/>
                <w:sz w:val="22"/>
                <w:szCs w:val="22"/>
              </w:rPr>
            </w:pPr>
            <w:r w:rsidRPr="00790EAC">
              <w:rPr>
                <w:rFonts w:ascii="Arial" w:eastAsiaTheme="majorEastAsia" w:hAnsi="Arial" w:cs="Arial"/>
                <w:bCs/>
                <w:iCs/>
                <w:sz w:val="22"/>
                <w:szCs w:val="22"/>
              </w:rPr>
              <w:t>Inžinerijos</w:t>
            </w:r>
            <w:r>
              <w:rPr>
                <w:rFonts w:ascii="Arial" w:eastAsiaTheme="majorEastAsia" w:hAnsi="Arial" w:cs="Arial"/>
                <w:bCs/>
                <w:iCs/>
                <w:sz w:val="22"/>
                <w:szCs w:val="22"/>
              </w:rPr>
              <w:t xml:space="preserve"> </w:t>
            </w:r>
            <w:r w:rsidRPr="00790EAC">
              <w:rPr>
                <w:rFonts w:ascii="Arial" w:eastAsiaTheme="majorEastAsia" w:hAnsi="Arial" w:cs="Arial"/>
                <w:bCs/>
                <w:iCs/>
                <w:sz w:val="22"/>
                <w:szCs w:val="22"/>
              </w:rPr>
              <w:t>mokslų magistras</w:t>
            </w:r>
            <w:r>
              <w:rPr>
                <w:rFonts w:ascii="Arial" w:eastAsiaTheme="majorEastAsia" w:hAnsi="Arial" w:cs="Arial"/>
                <w:bCs/>
                <w:iCs/>
                <w:sz w:val="22"/>
                <w:szCs w:val="22"/>
              </w:rPr>
              <w:t xml:space="preserve"> </w:t>
            </w:r>
          </w:p>
        </w:tc>
      </w:tr>
      <w:tr w:rsidR="00291AB7" w:rsidRPr="002D0027" w14:paraId="2EE2FD42" w14:textId="77777777" w:rsidTr="00D8335B">
        <w:trPr>
          <w:trHeight w:val="510"/>
        </w:trPr>
        <w:tc>
          <w:tcPr>
            <w:tcW w:w="1685" w:type="pct"/>
            <w:shd w:val="clear" w:color="auto" w:fill="5B0009"/>
            <w:vAlign w:val="center"/>
          </w:tcPr>
          <w:p w14:paraId="2871F335" w14:textId="5C23B35A"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1658" w:type="pct"/>
            <w:vAlign w:val="center"/>
          </w:tcPr>
          <w:p w14:paraId="368C0355" w14:textId="6262F12E" w:rsidR="00291AB7" w:rsidRPr="002D0027" w:rsidRDefault="00790EAC" w:rsidP="00790EAC">
            <w:pPr>
              <w:rPr>
                <w:rFonts w:ascii="Arial" w:eastAsiaTheme="majorEastAsia" w:hAnsi="Arial" w:cs="Arial"/>
                <w:bCs/>
                <w:iCs/>
                <w:sz w:val="22"/>
                <w:szCs w:val="22"/>
              </w:rPr>
            </w:pPr>
            <w:r w:rsidRPr="00790EAC">
              <w:rPr>
                <w:rFonts w:ascii="Arial" w:eastAsiaTheme="majorEastAsia" w:hAnsi="Arial" w:cs="Arial"/>
                <w:bCs/>
                <w:iCs/>
                <w:sz w:val="22"/>
                <w:szCs w:val="22"/>
              </w:rPr>
              <w:t>Lietuvių,</w:t>
            </w:r>
            <w:r>
              <w:rPr>
                <w:rFonts w:ascii="Arial" w:eastAsiaTheme="majorEastAsia" w:hAnsi="Arial" w:cs="Arial"/>
                <w:bCs/>
                <w:iCs/>
                <w:sz w:val="22"/>
                <w:szCs w:val="22"/>
              </w:rPr>
              <w:t xml:space="preserve"> a</w:t>
            </w:r>
            <w:r w:rsidRPr="00790EAC">
              <w:rPr>
                <w:rFonts w:ascii="Arial" w:eastAsiaTheme="majorEastAsia" w:hAnsi="Arial" w:cs="Arial"/>
                <w:bCs/>
                <w:iCs/>
                <w:sz w:val="22"/>
                <w:szCs w:val="22"/>
              </w:rPr>
              <w:t>nglų</w:t>
            </w:r>
          </w:p>
        </w:tc>
        <w:tc>
          <w:tcPr>
            <w:tcW w:w="1658" w:type="pct"/>
            <w:vAlign w:val="center"/>
          </w:tcPr>
          <w:p w14:paraId="3468ADDE" w14:textId="7E797FB6" w:rsidR="00291AB7" w:rsidRPr="002D0027" w:rsidRDefault="00790EAC" w:rsidP="00F50679">
            <w:pPr>
              <w:rPr>
                <w:rFonts w:ascii="Arial" w:eastAsiaTheme="majorEastAsia" w:hAnsi="Arial" w:cs="Arial"/>
                <w:bCs/>
                <w:iCs/>
                <w:sz w:val="22"/>
                <w:szCs w:val="22"/>
              </w:rPr>
            </w:pPr>
            <w:r w:rsidRPr="00790EAC">
              <w:rPr>
                <w:rFonts w:ascii="Arial" w:eastAsiaTheme="majorEastAsia" w:hAnsi="Arial" w:cs="Arial"/>
                <w:bCs/>
                <w:iCs/>
                <w:sz w:val="22"/>
                <w:szCs w:val="22"/>
              </w:rPr>
              <w:t>Lietuvių,</w:t>
            </w:r>
            <w:r>
              <w:rPr>
                <w:rFonts w:ascii="Arial" w:eastAsiaTheme="majorEastAsia" w:hAnsi="Arial" w:cs="Arial"/>
                <w:bCs/>
                <w:iCs/>
                <w:sz w:val="22"/>
                <w:szCs w:val="22"/>
              </w:rPr>
              <w:t xml:space="preserve"> a</w:t>
            </w:r>
            <w:r w:rsidRPr="00790EAC">
              <w:rPr>
                <w:rFonts w:ascii="Arial" w:eastAsiaTheme="majorEastAsia" w:hAnsi="Arial" w:cs="Arial"/>
                <w:bCs/>
                <w:iCs/>
                <w:sz w:val="22"/>
                <w:szCs w:val="22"/>
              </w:rPr>
              <w:t>nglų</w:t>
            </w:r>
          </w:p>
        </w:tc>
      </w:tr>
      <w:tr w:rsidR="00291AB7" w:rsidRPr="002D0027" w14:paraId="1DB46E3D" w14:textId="77777777" w:rsidTr="00D8335B">
        <w:trPr>
          <w:trHeight w:val="510"/>
        </w:trPr>
        <w:tc>
          <w:tcPr>
            <w:tcW w:w="1685" w:type="pct"/>
            <w:shd w:val="clear" w:color="auto" w:fill="5B0009"/>
            <w:vAlign w:val="center"/>
          </w:tcPr>
          <w:p w14:paraId="551A9E1F" w14:textId="65E65275"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1658" w:type="pct"/>
            <w:vAlign w:val="center"/>
          </w:tcPr>
          <w:p w14:paraId="599015C7" w14:textId="28508353" w:rsidR="00585497" w:rsidRPr="00585497" w:rsidRDefault="00585497" w:rsidP="00585497">
            <w:pPr>
              <w:rPr>
                <w:rFonts w:ascii="Arial" w:eastAsiaTheme="majorEastAsia" w:hAnsi="Arial" w:cs="Arial"/>
                <w:bCs/>
                <w:iCs/>
                <w:sz w:val="22"/>
                <w:szCs w:val="22"/>
              </w:rPr>
            </w:pPr>
            <w:r w:rsidRPr="00585497">
              <w:rPr>
                <w:rFonts w:ascii="Arial" w:eastAsiaTheme="majorEastAsia" w:hAnsi="Arial" w:cs="Arial"/>
                <w:bCs/>
                <w:iCs/>
                <w:sz w:val="22"/>
                <w:szCs w:val="22"/>
              </w:rPr>
              <w:t>Inžinerijos</w:t>
            </w:r>
            <w:r>
              <w:rPr>
                <w:rFonts w:ascii="Arial" w:eastAsiaTheme="majorEastAsia" w:hAnsi="Arial" w:cs="Arial"/>
                <w:bCs/>
                <w:iCs/>
                <w:sz w:val="22"/>
                <w:szCs w:val="22"/>
              </w:rPr>
              <w:t xml:space="preserve"> </w:t>
            </w:r>
            <w:r w:rsidRPr="00585497">
              <w:rPr>
                <w:rFonts w:ascii="Arial" w:eastAsiaTheme="majorEastAsia" w:hAnsi="Arial" w:cs="Arial"/>
                <w:bCs/>
                <w:iCs/>
                <w:sz w:val="22"/>
                <w:szCs w:val="22"/>
              </w:rPr>
              <w:t>mokslų,</w:t>
            </w:r>
            <w:r>
              <w:rPr>
                <w:rFonts w:ascii="Arial" w:eastAsiaTheme="majorEastAsia" w:hAnsi="Arial" w:cs="Arial"/>
                <w:bCs/>
                <w:iCs/>
                <w:sz w:val="22"/>
                <w:szCs w:val="22"/>
              </w:rPr>
              <w:t xml:space="preserve"> </w:t>
            </w:r>
            <w:r w:rsidRPr="00585497">
              <w:rPr>
                <w:rFonts w:ascii="Arial" w:eastAsiaTheme="majorEastAsia" w:hAnsi="Arial" w:cs="Arial"/>
                <w:bCs/>
                <w:iCs/>
                <w:sz w:val="22"/>
                <w:szCs w:val="22"/>
              </w:rPr>
              <w:t>technologijų</w:t>
            </w:r>
            <w:r>
              <w:rPr>
                <w:rFonts w:ascii="Arial" w:eastAsiaTheme="majorEastAsia" w:hAnsi="Arial" w:cs="Arial"/>
                <w:bCs/>
                <w:iCs/>
                <w:sz w:val="22"/>
                <w:szCs w:val="22"/>
              </w:rPr>
              <w:t xml:space="preserve"> </w:t>
            </w:r>
            <w:r w:rsidRPr="00585497">
              <w:rPr>
                <w:rFonts w:ascii="Arial" w:eastAsiaTheme="majorEastAsia" w:hAnsi="Arial" w:cs="Arial"/>
                <w:bCs/>
                <w:iCs/>
                <w:sz w:val="22"/>
                <w:szCs w:val="22"/>
              </w:rPr>
              <w:t>mokslų,</w:t>
            </w:r>
            <w:r>
              <w:rPr>
                <w:rFonts w:ascii="Arial" w:eastAsiaTheme="majorEastAsia" w:hAnsi="Arial" w:cs="Arial"/>
                <w:bCs/>
                <w:iCs/>
                <w:sz w:val="22"/>
                <w:szCs w:val="22"/>
              </w:rPr>
              <w:t xml:space="preserve"> </w:t>
            </w:r>
            <w:r w:rsidRPr="00585497">
              <w:rPr>
                <w:rFonts w:ascii="Arial" w:eastAsiaTheme="majorEastAsia" w:hAnsi="Arial" w:cs="Arial"/>
                <w:bCs/>
                <w:iCs/>
                <w:sz w:val="22"/>
                <w:szCs w:val="22"/>
              </w:rPr>
              <w:t>matematikos</w:t>
            </w:r>
            <w:r>
              <w:rPr>
                <w:rFonts w:ascii="Arial" w:eastAsiaTheme="majorEastAsia" w:hAnsi="Arial" w:cs="Arial"/>
                <w:bCs/>
                <w:iCs/>
                <w:sz w:val="22"/>
                <w:szCs w:val="22"/>
              </w:rPr>
              <w:t xml:space="preserve"> </w:t>
            </w:r>
            <w:r w:rsidRPr="00585497">
              <w:rPr>
                <w:rFonts w:ascii="Arial" w:eastAsiaTheme="majorEastAsia" w:hAnsi="Arial" w:cs="Arial"/>
                <w:bCs/>
                <w:iCs/>
                <w:sz w:val="22"/>
                <w:szCs w:val="22"/>
              </w:rPr>
              <w:t>mokslų,</w:t>
            </w:r>
          </w:p>
          <w:p w14:paraId="2D768F1C" w14:textId="19BC02C0" w:rsidR="00585497" w:rsidRPr="00585497" w:rsidRDefault="00585497" w:rsidP="00585497">
            <w:pPr>
              <w:rPr>
                <w:rFonts w:ascii="Arial" w:eastAsiaTheme="majorEastAsia" w:hAnsi="Arial" w:cs="Arial"/>
                <w:bCs/>
                <w:iCs/>
                <w:sz w:val="22"/>
                <w:szCs w:val="22"/>
              </w:rPr>
            </w:pPr>
            <w:r w:rsidRPr="00585497">
              <w:rPr>
                <w:rFonts w:ascii="Arial" w:eastAsiaTheme="majorEastAsia" w:hAnsi="Arial" w:cs="Arial"/>
                <w:bCs/>
                <w:iCs/>
                <w:sz w:val="22"/>
                <w:szCs w:val="22"/>
              </w:rPr>
              <w:t>I</w:t>
            </w:r>
            <w:r w:rsidRPr="00585497">
              <w:rPr>
                <w:rFonts w:ascii="Arial" w:eastAsiaTheme="majorEastAsia" w:hAnsi="Arial" w:cs="Arial"/>
                <w:bCs/>
                <w:iCs/>
                <w:sz w:val="22"/>
                <w:szCs w:val="22"/>
              </w:rPr>
              <w:t>nformatikos</w:t>
            </w:r>
            <w:r>
              <w:rPr>
                <w:rFonts w:ascii="Arial" w:eastAsiaTheme="majorEastAsia" w:hAnsi="Arial" w:cs="Arial"/>
                <w:bCs/>
                <w:iCs/>
                <w:sz w:val="22"/>
                <w:szCs w:val="22"/>
              </w:rPr>
              <w:t xml:space="preserve"> </w:t>
            </w:r>
            <w:r w:rsidRPr="00585497">
              <w:rPr>
                <w:rFonts w:ascii="Arial" w:eastAsiaTheme="majorEastAsia" w:hAnsi="Arial" w:cs="Arial"/>
                <w:bCs/>
                <w:iCs/>
                <w:sz w:val="22"/>
                <w:szCs w:val="22"/>
              </w:rPr>
              <w:t>mokslų ar</w:t>
            </w:r>
          </w:p>
          <w:p w14:paraId="79310099" w14:textId="434FF1C9" w:rsidR="00291AB7" w:rsidRPr="002D0027" w:rsidRDefault="00585497" w:rsidP="00585497">
            <w:pPr>
              <w:rPr>
                <w:rFonts w:ascii="Arial" w:eastAsiaTheme="majorEastAsia" w:hAnsi="Arial" w:cs="Arial"/>
                <w:bCs/>
                <w:iCs/>
                <w:sz w:val="22"/>
                <w:szCs w:val="22"/>
              </w:rPr>
            </w:pPr>
            <w:r>
              <w:rPr>
                <w:rFonts w:ascii="Arial" w:eastAsiaTheme="majorEastAsia" w:hAnsi="Arial" w:cs="Arial"/>
                <w:bCs/>
                <w:iCs/>
                <w:sz w:val="22"/>
                <w:szCs w:val="22"/>
              </w:rPr>
              <w:t>f</w:t>
            </w:r>
            <w:r w:rsidRPr="00585497">
              <w:rPr>
                <w:rFonts w:ascii="Arial" w:eastAsiaTheme="majorEastAsia" w:hAnsi="Arial" w:cs="Arial"/>
                <w:bCs/>
                <w:iCs/>
                <w:sz w:val="22"/>
                <w:szCs w:val="22"/>
              </w:rPr>
              <w:t>izinių</w:t>
            </w:r>
            <w:r>
              <w:rPr>
                <w:rFonts w:ascii="Arial" w:eastAsiaTheme="majorEastAsia" w:hAnsi="Arial" w:cs="Arial"/>
                <w:bCs/>
                <w:iCs/>
                <w:sz w:val="22"/>
                <w:szCs w:val="22"/>
              </w:rPr>
              <w:t xml:space="preserve"> </w:t>
            </w:r>
            <w:r w:rsidRPr="00585497">
              <w:rPr>
                <w:rFonts w:ascii="Arial" w:eastAsiaTheme="majorEastAsia" w:hAnsi="Arial" w:cs="Arial"/>
                <w:bCs/>
                <w:iCs/>
                <w:sz w:val="22"/>
                <w:szCs w:val="22"/>
              </w:rPr>
              <w:t>mokslų</w:t>
            </w:r>
            <w:r>
              <w:rPr>
                <w:rFonts w:ascii="Arial" w:eastAsiaTheme="majorEastAsia" w:hAnsi="Arial" w:cs="Arial"/>
                <w:bCs/>
                <w:iCs/>
                <w:sz w:val="22"/>
                <w:szCs w:val="22"/>
              </w:rPr>
              <w:t xml:space="preserve"> </w:t>
            </w:r>
            <w:r w:rsidRPr="00585497">
              <w:rPr>
                <w:rFonts w:ascii="Arial" w:eastAsiaTheme="majorEastAsia" w:hAnsi="Arial" w:cs="Arial"/>
                <w:bCs/>
                <w:iCs/>
                <w:sz w:val="22"/>
                <w:szCs w:val="22"/>
              </w:rPr>
              <w:t>krypčių</w:t>
            </w:r>
            <w:r>
              <w:rPr>
                <w:rFonts w:ascii="Arial" w:eastAsiaTheme="majorEastAsia" w:hAnsi="Arial" w:cs="Arial"/>
                <w:bCs/>
                <w:iCs/>
                <w:sz w:val="22"/>
                <w:szCs w:val="22"/>
              </w:rPr>
              <w:t xml:space="preserve"> </w:t>
            </w:r>
            <w:r w:rsidRPr="00585497">
              <w:rPr>
                <w:rFonts w:ascii="Arial" w:eastAsiaTheme="majorEastAsia" w:hAnsi="Arial" w:cs="Arial"/>
                <w:bCs/>
                <w:iCs/>
                <w:sz w:val="22"/>
                <w:szCs w:val="22"/>
              </w:rPr>
              <w:t>grupės</w:t>
            </w:r>
            <w:r>
              <w:rPr>
                <w:rFonts w:ascii="Arial" w:eastAsiaTheme="majorEastAsia" w:hAnsi="Arial" w:cs="Arial"/>
                <w:bCs/>
                <w:iCs/>
                <w:sz w:val="22"/>
                <w:szCs w:val="22"/>
              </w:rPr>
              <w:t xml:space="preserve"> </w:t>
            </w:r>
            <w:r w:rsidRPr="00585497">
              <w:rPr>
                <w:rFonts w:ascii="Arial" w:eastAsiaTheme="majorEastAsia" w:hAnsi="Arial" w:cs="Arial"/>
                <w:bCs/>
                <w:iCs/>
                <w:sz w:val="22"/>
                <w:szCs w:val="22"/>
              </w:rPr>
              <w:t>bakalauro</w:t>
            </w:r>
          </w:p>
        </w:tc>
        <w:tc>
          <w:tcPr>
            <w:tcW w:w="1658" w:type="pct"/>
            <w:vAlign w:val="center"/>
          </w:tcPr>
          <w:p w14:paraId="639B1BC1" w14:textId="77777777" w:rsidR="00585497" w:rsidRPr="00585497" w:rsidRDefault="00585497" w:rsidP="00585497">
            <w:pPr>
              <w:rPr>
                <w:rFonts w:ascii="Arial" w:eastAsiaTheme="majorEastAsia" w:hAnsi="Arial" w:cs="Arial"/>
                <w:bCs/>
                <w:iCs/>
                <w:sz w:val="22"/>
                <w:szCs w:val="22"/>
              </w:rPr>
            </w:pPr>
            <w:r w:rsidRPr="00585497">
              <w:rPr>
                <w:rFonts w:ascii="Arial" w:eastAsiaTheme="majorEastAsia" w:hAnsi="Arial" w:cs="Arial"/>
                <w:bCs/>
                <w:iCs/>
                <w:sz w:val="22"/>
                <w:szCs w:val="22"/>
              </w:rPr>
              <w:t>Inžinerijos</w:t>
            </w:r>
            <w:r>
              <w:rPr>
                <w:rFonts w:ascii="Arial" w:eastAsiaTheme="majorEastAsia" w:hAnsi="Arial" w:cs="Arial"/>
                <w:bCs/>
                <w:iCs/>
                <w:sz w:val="22"/>
                <w:szCs w:val="22"/>
              </w:rPr>
              <w:t xml:space="preserve"> </w:t>
            </w:r>
            <w:r w:rsidRPr="00585497">
              <w:rPr>
                <w:rFonts w:ascii="Arial" w:eastAsiaTheme="majorEastAsia" w:hAnsi="Arial" w:cs="Arial"/>
                <w:bCs/>
                <w:iCs/>
                <w:sz w:val="22"/>
                <w:szCs w:val="22"/>
              </w:rPr>
              <w:t>mokslų,</w:t>
            </w:r>
            <w:r>
              <w:rPr>
                <w:rFonts w:ascii="Arial" w:eastAsiaTheme="majorEastAsia" w:hAnsi="Arial" w:cs="Arial"/>
                <w:bCs/>
                <w:iCs/>
                <w:sz w:val="22"/>
                <w:szCs w:val="22"/>
              </w:rPr>
              <w:t xml:space="preserve"> </w:t>
            </w:r>
            <w:r w:rsidRPr="00585497">
              <w:rPr>
                <w:rFonts w:ascii="Arial" w:eastAsiaTheme="majorEastAsia" w:hAnsi="Arial" w:cs="Arial"/>
                <w:bCs/>
                <w:iCs/>
                <w:sz w:val="22"/>
                <w:szCs w:val="22"/>
              </w:rPr>
              <w:t>technologijų</w:t>
            </w:r>
            <w:r>
              <w:rPr>
                <w:rFonts w:ascii="Arial" w:eastAsiaTheme="majorEastAsia" w:hAnsi="Arial" w:cs="Arial"/>
                <w:bCs/>
                <w:iCs/>
                <w:sz w:val="22"/>
                <w:szCs w:val="22"/>
              </w:rPr>
              <w:t xml:space="preserve"> </w:t>
            </w:r>
            <w:r w:rsidRPr="00585497">
              <w:rPr>
                <w:rFonts w:ascii="Arial" w:eastAsiaTheme="majorEastAsia" w:hAnsi="Arial" w:cs="Arial"/>
                <w:bCs/>
                <w:iCs/>
                <w:sz w:val="22"/>
                <w:szCs w:val="22"/>
              </w:rPr>
              <w:t>mokslų,</w:t>
            </w:r>
            <w:r>
              <w:rPr>
                <w:rFonts w:ascii="Arial" w:eastAsiaTheme="majorEastAsia" w:hAnsi="Arial" w:cs="Arial"/>
                <w:bCs/>
                <w:iCs/>
                <w:sz w:val="22"/>
                <w:szCs w:val="22"/>
              </w:rPr>
              <w:t xml:space="preserve"> </w:t>
            </w:r>
            <w:r w:rsidRPr="00585497">
              <w:rPr>
                <w:rFonts w:ascii="Arial" w:eastAsiaTheme="majorEastAsia" w:hAnsi="Arial" w:cs="Arial"/>
                <w:bCs/>
                <w:iCs/>
                <w:sz w:val="22"/>
                <w:szCs w:val="22"/>
              </w:rPr>
              <w:t>matematikos</w:t>
            </w:r>
            <w:r>
              <w:rPr>
                <w:rFonts w:ascii="Arial" w:eastAsiaTheme="majorEastAsia" w:hAnsi="Arial" w:cs="Arial"/>
                <w:bCs/>
                <w:iCs/>
                <w:sz w:val="22"/>
                <w:szCs w:val="22"/>
              </w:rPr>
              <w:t xml:space="preserve"> </w:t>
            </w:r>
            <w:r w:rsidRPr="00585497">
              <w:rPr>
                <w:rFonts w:ascii="Arial" w:eastAsiaTheme="majorEastAsia" w:hAnsi="Arial" w:cs="Arial"/>
                <w:bCs/>
                <w:iCs/>
                <w:sz w:val="22"/>
                <w:szCs w:val="22"/>
              </w:rPr>
              <w:t>mokslų,</w:t>
            </w:r>
          </w:p>
          <w:p w14:paraId="50849BEC" w14:textId="77777777" w:rsidR="00585497" w:rsidRPr="00585497" w:rsidRDefault="00585497" w:rsidP="00585497">
            <w:pPr>
              <w:rPr>
                <w:rFonts w:ascii="Arial" w:eastAsiaTheme="majorEastAsia" w:hAnsi="Arial" w:cs="Arial"/>
                <w:bCs/>
                <w:iCs/>
                <w:sz w:val="22"/>
                <w:szCs w:val="22"/>
              </w:rPr>
            </w:pPr>
            <w:r w:rsidRPr="00585497">
              <w:rPr>
                <w:rFonts w:ascii="Arial" w:eastAsiaTheme="majorEastAsia" w:hAnsi="Arial" w:cs="Arial"/>
                <w:bCs/>
                <w:iCs/>
                <w:sz w:val="22"/>
                <w:szCs w:val="22"/>
              </w:rPr>
              <w:t>Informatikos</w:t>
            </w:r>
            <w:r>
              <w:rPr>
                <w:rFonts w:ascii="Arial" w:eastAsiaTheme="majorEastAsia" w:hAnsi="Arial" w:cs="Arial"/>
                <w:bCs/>
                <w:iCs/>
                <w:sz w:val="22"/>
                <w:szCs w:val="22"/>
              </w:rPr>
              <w:t xml:space="preserve"> </w:t>
            </w:r>
            <w:r w:rsidRPr="00585497">
              <w:rPr>
                <w:rFonts w:ascii="Arial" w:eastAsiaTheme="majorEastAsia" w:hAnsi="Arial" w:cs="Arial"/>
                <w:bCs/>
                <w:iCs/>
                <w:sz w:val="22"/>
                <w:szCs w:val="22"/>
              </w:rPr>
              <w:t>mokslų ar</w:t>
            </w:r>
          </w:p>
          <w:p w14:paraId="67F0D8A7" w14:textId="0A5E7A4A" w:rsidR="00291AB7" w:rsidRPr="002D0027" w:rsidRDefault="00585497" w:rsidP="00585497">
            <w:pPr>
              <w:rPr>
                <w:rFonts w:ascii="Arial" w:eastAsiaTheme="majorEastAsia" w:hAnsi="Arial" w:cs="Arial"/>
                <w:bCs/>
                <w:iCs/>
                <w:sz w:val="22"/>
                <w:szCs w:val="22"/>
              </w:rPr>
            </w:pPr>
            <w:r>
              <w:rPr>
                <w:rFonts w:ascii="Arial" w:eastAsiaTheme="majorEastAsia" w:hAnsi="Arial" w:cs="Arial"/>
                <w:bCs/>
                <w:iCs/>
                <w:sz w:val="22"/>
                <w:szCs w:val="22"/>
              </w:rPr>
              <w:t>f</w:t>
            </w:r>
            <w:r w:rsidRPr="00585497">
              <w:rPr>
                <w:rFonts w:ascii="Arial" w:eastAsiaTheme="majorEastAsia" w:hAnsi="Arial" w:cs="Arial"/>
                <w:bCs/>
                <w:iCs/>
                <w:sz w:val="22"/>
                <w:szCs w:val="22"/>
              </w:rPr>
              <w:t>izinių</w:t>
            </w:r>
            <w:r>
              <w:rPr>
                <w:rFonts w:ascii="Arial" w:eastAsiaTheme="majorEastAsia" w:hAnsi="Arial" w:cs="Arial"/>
                <w:bCs/>
                <w:iCs/>
                <w:sz w:val="22"/>
                <w:szCs w:val="22"/>
              </w:rPr>
              <w:t xml:space="preserve"> </w:t>
            </w:r>
            <w:r w:rsidRPr="00585497">
              <w:rPr>
                <w:rFonts w:ascii="Arial" w:eastAsiaTheme="majorEastAsia" w:hAnsi="Arial" w:cs="Arial"/>
                <w:bCs/>
                <w:iCs/>
                <w:sz w:val="22"/>
                <w:szCs w:val="22"/>
              </w:rPr>
              <w:t>mokslų</w:t>
            </w:r>
            <w:r>
              <w:rPr>
                <w:rFonts w:ascii="Arial" w:eastAsiaTheme="majorEastAsia" w:hAnsi="Arial" w:cs="Arial"/>
                <w:bCs/>
                <w:iCs/>
                <w:sz w:val="22"/>
                <w:szCs w:val="22"/>
              </w:rPr>
              <w:t xml:space="preserve"> </w:t>
            </w:r>
            <w:r w:rsidRPr="00585497">
              <w:rPr>
                <w:rFonts w:ascii="Arial" w:eastAsiaTheme="majorEastAsia" w:hAnsi="Arial" w:cs="Arial"/>
                <w:bCs/>
                <w:iCs/>
                <w:sz w:val="22"/>
                <w:szCs w:val="22"/>
              </w:rPr>
              <w:t>krypčių</w:t>
            </w:r>
            <w:r>
              <w:rPr>
                <w:rFonts w:ascii="Arial" w:eastAsiaTheme="majorEastAsia" w:hAnsi="Arial" w:cs="Arial"/>
                <w:bCs/>
                <w:iCs/>
                <w:sz w:val="22"/>
                <w:szCs w:val="22"/>
              </w:rPr>
              <w:t xml:space="preserve"> </w:t>
            </w:r>
            <w:r w:rsidRPr="00585497">
              <w:rPr>
                <w:rFonts w:ascii="Arial" w:eastAsiaTheme="majorEastAsia" w:hAnsi="Arial" w:cs="Arial"/>
                <w:bCs/>
                <w:iCs/>
                <w:sz w:val="22"/>
                <w:szCs w:val="22"/>
              </w:rPr>
              <w:t>grupės</w:t>
            </w:r>
            <w:r>
              <w:rPr>
                <w:rFonts w:ascii="Arial" w:eastAsiaTheme="majorEastAsia" w:hAnsi="Arial" w:cs="Arial"/>
                <w:bCs/>
                <w:iCs/>
                <w:sz w:val="22"/>
                <w:szCs w:val="22"/>
              </w:rPr>
              <w:t xml:space="preserve"> </w:t>
            </w:r>
            <w:r w:rsidRPr="00585497">
              <w:rPr>
                <w:rFonts w:ascii="Arial" w:eastAsiaTheme="majorEastAsia" w:hAnsi="Arial" w:cs="Arial"/>
                <w:bCs/>
                <w:iCs/>
                <w:sz w:val="22"/>
                <w:szCs w:val="22"/>
              </w:rPr>
              <w:t>bakalauro</w:t>
            </w:r>
          </w:p>
        </w:tc>
      </w:tr>
      <w:tr w:rsidR="00291AB7" w:rsidRPr="002D0027" w14:paraId="73A0D7D6" w14:textId="77777777" w:rsidTr="00D8335B">
        <w:trPr>
          <w:trHeight w:val="510"/>
        </w:trPr>
        <w:tc>
          <w:tcPr>
            <w:tcW w:w="1685" w:type="pct"/>
            <w:shd w:val="clear" w:color="auto" w:fill="5B0009"/>
            <w:vAlign w:val="center"/>
          </w:tcPr>
          <w:p w14:paraId="2DF5DF65" w14:textId="26B8A471" w:rsidR="00291AB7" w:rsidRPr="002D0027" w:rsidRDefault="00A85F3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1658" w:type="pct"/>
            <w:vAlign w:val="center"/>
          </w:tcPr>
          <w:p w14:paraId="4C87F93C" w14:textId="694BDE05" w:rsidR="00291AB7" w:rsidRPr="002D0027" w:rsidRDefault="00BF5394" w:rsidP="00F50679">
            <w:pPr>
              <w:rPr>
                <w:rStyle w:val="fontstyle01"/>
                <w:rFonts w:ascii="Arial" w:eastAsiaTheme="majorEastAsia" w:hAnsi="Arial" w:cs="Arial"/>
                <w:bCs/>
                <w:iCs/>
                <w:sz w:val="22"/>
                <w:szCs w:val="22"/>
              </w:rPr>
            </w:pPr>
            <w:r w:rsidRPr="00BF5394">
              <w:rPr>
                <w:rStyle w:val="fontstyle01"/>
                <w:rFonts w:ascii="Arial" w:eastAsiaTheme="majorEastAsia" w:hAnsi="Arial" w:cs="Arial"/>
                <w:bCs/>
                <w:iCs/>
                <w:sz w:val="22"/>
                <w:szCs w:val="22"/>
              </w:rPr>
              <w:t>2007-02-19</w:t>
            </w:r>
          </w:p>
        </w:tc>
        <w:tc>
          <w:tcPr>
            <w:tcW w:w="1658" w:type="pct"/>
            <w:vAlign w:val="center"/>
          </w:tcPr>
          <w:p w14:paraId="177160F2" w14:textId="5741FC57" w:rsidR="00291AB7" w:rsidRPr="002D0027" w:rsidRDefault="00BF5394" w:rsidP="00F50679">
            <w:pPr>
              <w:rPr>
                <w:rFonts w:ascii="Arial" w:eastAsiaTheme="majorEastAsia" w:hAnsi="Arial" w:cs="Arial"/>
                <w:bCs/>
                <w:iCs/>
                <w:sz w:val="22"/>
                <w:szCs w:val="22"/>
              </w:rPr>
            </w:pPr>
            <w:r w:rsidRPr="00BF5394">
              <w:rPr>
                <w:rFonts w:ascii="Arial" w:eastAsiaTheme="majorEastAsia" w:hAnsi="Arial" w:cs="Arial"/>
                <w:bCs/>
                <w:iCs/>
                <w:sz w:val="22"/>
                <w:szCs w:val="22"/>
              </w:rPr>
              <w:t>2007-02-19</w:t>
            </w:r>
          </w:p>
        </w:tc>
      </w:tr>
      <w:tr w:rsidR="00291AB7" w:rsidRPr="002D0027" w14:paraId="63954F6C" w14:textId="77777777" w:rsidTr="00D8335B">
        <w:trPr>
          <w:trHeight w:val="510"/>
        </w:trPr>
        <w:tc>
          <w:tcPr>
            <w:tcW w:w="1685" w:type="pct"/>
            <w:shd w:val="clear" w:color="auto" w:fill="5B0009"/>
            <w:vAlign w:val="center"/>
          </w:tcPr>
          <w:p w14:paraId="7C852838" w14:textId="357EDF5A"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krypčių/tarpkryptinė; kita)</w:t>
            </w:r>
          </w:p>
        </w:tc>
        <w:tc>
          <w:tcPr>
            <w:tcW w:w="1658" w:type="pct"/>
            <w:vAlign w:val="center"/>
          </w:tcPr>
          <w:p w14:paraId="1B64F9BC" w14:textId="197A6B7A" w:rsidR="00291AB7" w:rsidRPr="002D0027" w:rsidRDefault="00BF5394" w:rsidP="00F50679">
            <w:pPr>
              <w:rPr>
                <w:rStyle w:val="fontstyle01"/>
                <w:rFonts w:ascii="Arial" w:eastAsiaTheme="majorEastAsia" w:hAnsi="Arial" w:cs="Arial"/>
                <w:bCs/>
                <w:iCs/>
                <w:sz w:val="22"/>
                <w:szCs w:val="22"/>
              </w:rPr>
            </w:pPr>
            <w:r>
              <w:rPr>
                <w:rStyle w:val="fontstyle01"/>
                <w:rFonts w:ascii="Arial" w:eastAsiaTheme="majorEastAsia" w:hAnsi="Arial" w:cs="Arial"/>
                <w:bCs/>
                <w:iCs/>
                <w:sz w:val="22"/>
                <w:szCs w:val="22"/>
              </w:rPr>
              <w:t>-</w:t>
            </w:r>
          </w:p>
        </w:tc>
        <w:tc>
          <w:tcPr>
            <w:tcW w:w="1658" w:type="pct"/>
            <w:vAlign w:val="center"/>
          </w:tcPr>
          <w:p w14:paraId="0BCD71D9" w14:textId="0879EC68" w:rsidR="00291AB7" w:rsidRPr="002D0027" w:rsidRDefault="00BF5394" w:rsidP="00F50679">
            <w:pPr>
              <w:rPr>
                <w:rFonts w:ascii="Arial" w:eastAsiaTheme="majorEastAsia" w:hAnsi="Arial" w:cs="Arial"/>
                <w:bCs/>
                <w:iCs/>
                <w:sz w:val="22"/>
                <w:szCs w:val="22"/>
              </w:rPr>
            </w:pPr>
            <w:r>
              <w:rPr>
                <w:rFonts w:ascii="Arial" w:eastAsiaTheme="majorEastAsia" w:hAnsi="Arial" w:cs="Arial"/>
                <w:bCs/>
                <w:iCs/>
                <w:sz w:val="22"/>
                <w:szCs w:val="22"/>
              </w:rPr>
              <w:t>-</w:t>
            </w:r>
          </w:p>
        </w:tc>
      </w:tr>
    </w:tbl>
    <w:p w14:paraId="7214C7E9" w14:textId="77777777" w:rsidR="00291AB7" w:rsidRPr="002D0027" w:rsidRDefault="00291AB7" w:rsidP="00291AB7">
      <w:pPr>
        <w:rPr>
          <w:rFonts w:ascii="Arial" w:hAnsi="Arial" w:cs="Arial"/>
          <w:iCs/>
          <w:color w:val="136C73"/>
          <w:lang w:eastAsia="lt-LT"/>
        </w:rPr>
      </w:pPr>
    </w:p>
    <w:p w14:paraId="22462225" w14:textId="77777777" w:rsidR="00291AB7" w:rsidRPr="002D0027" w:rsidRDefault="00291AB7" w:rsidP="00291AB7">
      <w:pPr>
        <w:spacing w:line="276" w:lineRule="auto"/>
        <w:rPr>
          <w:rFonts w:ascii="Arial" w:eastAsia="Calibri" w:hAnsi="Arial" w:cs="Arial"/>
          <w:lang w:eastAsia="lt-LT"/>
        </w:rPr>
      </w:pPr>
      <w:r w:rsidRPr="002D0027">
        <w:rPr>
          <w:rFonts w:ascii="Arial" w:eastAsia="Calibri" w:hAnsi="Arial" w:cs="Arial"/>
          <w:lang w:eastAsia="lt-LT"/>
        </w:rPr>
        <w:br w:type="page"/>
      </w:r>
    </w:p>
    <w:p w14:paraId="34464002" w14:textId="65603CBA" w:rsidR="00291AB7" w:rsidRPr="00D8335B" w:rsidRDefault="008D61B1" w:rsidP="008D61B1">
      <w:pPr>
        <w:jc w:val="center"/>
        <w:rPr>
          <w:rFonts w:ascii="Arial" w:eastAsiaTheme="majorEastAsia" w:hAnsi="Arial" w:cs="Arial"/>
          <w:b/>
          <w:bCs/>
          <w:color w:val="5B0009"/>
          <w:sz w:val="36"/>
          <w:szCs w:val="36"/>
          <w:lang w:eastAsia="en-US"/>
        </w:rPr>
      </w:pPr>
      <w:r w:rsidRPr="00D8335B">
        <w:rPr>
          <w:rFonts w:ascii="Arial" w:eastAsiaTheme="majorEastAsia" w:hAnsi="Arial" w:cs="Arial"/>
          <w:b/>
          <w:bCs/>
          <w:color w:val="5B0009"/>
          <w:sz w:val="36"/>
          <w:szCs w:val="36"/>
          <w:lang w:eastAsia="en-US"/>
        </w:rPr>
        <w:lastRenderedPageBreak/>
        <w:t>VERTINIMAS BALAIS PAGAL PAKOPĄ IR VERTINIMO SRITIS</w:t>
      </w:r>
    </w:p>
    <w:p w14:paraId="70C18002" w14:textId="77777777" w:rsidR="008D61B1" w:rsidRPr="002D0027" w:rsidRDefault="008D61B1" w:rsidP="008D61B1">
      <w:pPr>
        <w:jc w:val="center"/>
        <w:rPr>
          <w:rFonts w:ascii="Arial" w:hAnsi="Arial" w:cs="Arial"/>
          <w:iCs/>
          <w:lang w:eastAsia="lt-LT"/>
        </w:rPr>
      </w:pPr>
    </w:p>
    <w:p w14:paraId="1F7E8A35" w14:textId="77777777" w:rsidR="00A32D18" w:rsidRPr="002D0027" w:rsidRDefault="00A32D18" w:rsidP="00291AB7">
      <w:pPr>
        <w:rPr>
          <w:rFonts w:ascii="Arial" w:hAnsi="Arial" w:cs="Arial"/>
          <w:b/>
          <w:bCs/>
          <w:color w:val="136C73"/>
        </w:rPr>
      </w:pPr>
    </w:p>
    <w:p w14:paraId="0BB9118F" w14:textId="479DF320" w:rsidR="00291AB7" w:rsidRPr="002D0027" w:rsidRDefault="00F468FC" w:rsidP="00291AB7">
      <w:pPr>
        <w:rPr>
          <w:rFonts w:ascii="Arial" w:hAnsi="Arial" w:cs="Arial"/>
        </w:rPr>
      </w:pPr>
      <w:r w:rsidRPr="00D8335B">
        <w:rPr>
          <w:rFonts w:ascii="Arial" w:hAnsi="Arial" w:cs="Arial"/>
          <w:b/>
          <w:bCs/>
          <w:color w:val="5B0009"/>
        </w:rPr>
        <w:t>Pirmosios pakopos</w:t>
      </w:r>
      <w:r w:rsidRPr="00D8335B">
        <w:rPr>
          <w:rFonts w:ascii="Arial" w:hAnsi="Arial" w:cs="Arial"/>
          <w:color w:val="5B0009"/>
        </w:rPr>
        <w:t xml:space="preserve"> </w:t>
      </w:r>
      <w:r w:rsidR="00BF5394">
        <w:rPr>
          <w:rFonts w:ascii="Arial" w:hAnsi="Arial" w:cs="Arial"/>
        </w:rPr>
        <w:t xml:space="preserve">Elektronikos inžinerijos </w:t>
      </w:r>
      <w:r w:rsidRPr="002D0027">
        <w:rPr>
          <w:rFonts w:ascii="Arial" w:hAnsi="Arial" w:cs="Arial"/>
        </w:rPr>
        <w:t xml:space="preserve">krypties studijos vertinamos </w:t>
      </w:r>
      <w:r w:rsidRPr="00D8335B">
        <w:rPr>
          <w:rFonts w:ascii="Arial" w:hAnsi="Arial" w:cs="Arial"/>
          <w:b/>
          <w:bCs/>
          <w:color w:val="5B0009"/>
        </w:rPr>
        <w:t>teigiamai</w:t>
      </w:r>
      <w:r w:rsidRPr="002D0027">
        <w:rPr>
          <w:rFonts w:ascii="Arial" w:hAnsi="Arial" w:cs="Arial"/>
        </w:rPr>
        <w:t>.</w:t>
      </w:r>
    </w:p>
    <w:p w14:paraId="4B09FF7E" w14:textId="77777777" w:rsidR="00F468FC" w:rsidRPr="002D0027" w:rsidRDefault="00F468FC" w:rsidP="00291AB7">
      <w:pPr>
        <w:rPr>
          <w:rFonts w:ascii="Arial" w:hAnsi="Arial" w:cs="Arial"/>
          <w:lang w:eastAsia="lt-LT"/>
        </w:rPr>
      </w:pPr>
    </w:p>
    <w:tbl>
      <w:tblPr>
        <w:tblStyle w:val="Lentelstinklelis"/>
        <w:tblW w:w="5000" w:type="pct"/>
        <w:tblLook w:val="04A0" w:firstRow="1" w:lastRow="0" w:firstColumn="1" w:lastColumn="0" w:noHBand="0" w:noVBand="1"/>
      </w:tblPr>
      <w:tblGrid>
        <w:gridCol w:w="683"/>
        <w:gridCol w:w="7225"/>
        <w:gridCol w:w="1861"/>
      </w:tblGrid>
      <w:tr w:rsidR="00291AB7" w:rsidRPr="002D0027" w14:paraId="426F2AE2" w14:textId="77777777" w:rsidTr="00F50679">
        <w:tc>
          <w:tcPr>
            <w:tcW w:w="673" w:type="dxa"/>
            <w:vAlign w:val="center"/>
          </w:tcPr>
          <w:p w14:paraId="55E34249" w14:textId="5A22032D" w:rsidR="00291AB7" w:rsidRPr="00D8335B" w:rsidRDefault="00291AB7" w:rsidP="00F50679">
            <w:pPr>
              <w:jc w:val="center"/>
              <w:rPr>
                <w:rFonts w:ascii="Arial" w:eastAsia="Calibri" w:hAnsi="Arial" w:cs="Arial"/>
                <w:b/>
                <w:iCs/>
                <w:color w:val="5B0009"/>
                <w:lang w:eastAsia="lt-LT"/>
              </w:rPr>
            </w:pPr>
            <w:r w:rsidRPr="00D8335B">
              <w:rPr>
                <w:rFonts w:ascii="Arial" w:eastAsia="Calibri" w:hAnsi="Arial" w:cs="Arial"/>
                <w:b/>
                <w:iCs/>
                <w:color w:val="5B0009"/>
                <w:lang w:eastAsia="lt-LT"/>
              </w:rPr>
              <w:t>N</w:t>
            </w:r>
            <w:r w:rsidR="008D61B1" w:rsidRPr="00D8335B">
              <w:rPr>
                <w:rFonts w:ascii="Arial" w:eastAsia="Calibri" w:hAnsi="Arial" w:cs="Arial"/>
                <w:b/>
                <w:iCs/>
                <w:color w:val="5B0009"/>
                <w:lang w:eastAsia="lt-LT"/>
              </w:rPr>
              <w:t>r</w:t>
            </w:r>
            <w:r w:rsidRPr="00D8335B">
              <w:rPr>
                <w:rFonts w:ascii="Arial" w:eastAsia="Calibri" w:hAnsi="Arial" w:cs="Arial"/>
                <w:b/>
                <w:iCs/>
                <w:color w:val="5B0009"/>
                <w:lang w:eastAsia="lt-LT"/>
              </w:rPr>
              <w:t>.</w:t>
            </w:r>
          </w:p>
        </w:tc>
        <w:tc>
          <w:tcPr>
            <w:tcW w:w="7121" w:type="dxa"/>
            <w:vAlign w:val="center"/>
          </w:tcPr>
          <w:p w14:paraId="0A72D239" w14:textId="71700159"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34" w:type="dxa"/>
            <w:vAlign w:val="center"/>
          </w:tcPr>
          <w:p w14:paraId="71F7972A" w14:textId="56389440"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Puslapioinaosnuoroda"/>
                <w:rFonts w:ascii="Arial" w:eastAsia="Calibri" w:hAnsi="Arial" w:cs="Arial"/>
                <w:iCs/>
                <w:color w:val="5B0009"/>
                <w:lang w:eastAsia="lt-LT"/>
              </w:rPr>
              <w:footnoteReference w:customMarkFollows="1" w:id="3"/>
              <w:sym w:font="Symbol" w:char="F02A"/>
            </w:r>
          </w:p>
        </w:tc>
      </w:tr>
      <w:tr w:rsidR="00291AB7" w:rsidRPr="002D0027" w14:paraId="3CF67249" w14:textId="77777777" w:rsidTr="00F50679">
        <w:trPr>
          <w:trHeight w:val="397"/>
        </w:trPr>
        <w:tc>
          <w:tcPr>
            <w:tcW w:w="673" w:type="dxa"/>
            <w:vAlign w:val="center"/>
          </w:tcPr>
          <w:p w14:paraId="3DCCE70F"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1.</w:t>
            </w:r>
          </w:p>
        </w:tc>
        <w:tc>
          <w:tcPr>
            <w:tcW w:w="7121" w:type="dxa"/>
            <w:vAlign w:val="center"/>
          </w:tcPr>
          <w:p w14:paraId="78C904CF" w14:textId="6AFDC06B"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Studijų tikslai, rezultatai ir turinys</w:t>
            </w:r>
          </w:p>
        </w:tc>
        <w:tc>
          <w:tcPr>
            <w:tcW w:w="1834" w:type="dxa"/>
            <w:vAlign w:val="center"/>
          </w:tcPr>
          <w:p w14:paraId="52CA7BA6" w14:textId="2FB4BA6C" w:rsidR="00291AB7" w:rsidRPr="002D0027" w:rsidRDefault="00BF5394"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6194ABEC" w14:textId="77777777" w:rsidTr="00F50679">
        <w:trPr>
          <w:trHeight w:val="397"/>
        </w:trPr>
        <w:tc>
          <w:tcPr>
            <w:tcW w:w="673" w:type="dxa"/>
            <w:vAlign w:val="center"/>
          </w:tcPr>
          <w:p w14:paraId="558B3256"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2.</w:t>
            </w:r>
          </w:p>
        </w:tc>
        <w:tc>
          <w:tcPr>
            <w:tcW w:w="7121" w:type="dxa"/>
            <w:vAlign w:val="center"/>
          </w:tcPr>
          <w:p w14:paraId="5816E296" w14:textId="642EE1CE"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Mokslo (meno) ir studijų veiklos sąsajos</w:t>
            </w:r>
          </w:p>
        </w:tc>
        <w:tc>
          <w:tcPr>
            <w:tcW w:w="1834" w:type="dxa"/>
            <w:vAlign w:val="center"/>
          </w:tcPr>
          <w:p w14:paraId="00FF6A11" w14:textId="43608B7D" w:rsidR="00291AB7" w:rsidRPr="002D0027" w:rsidRDefault="00BF5394"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3AF1E94D" w14:textId="77777777" w:rsidTr="00F50679">
        <w:trPr>
          <w:trHeight w:val="397"/>
        </w:trPr>
        <w:tc>
          <w:tcPr>
            <w:tcW w:w="673" w:type="dxa"/>
            <w:vAlign w:val="center"/>
          </w:tcPr>
          <w:p w14:paraId="1F945AD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3.</w:t>
            </w:r>
          </w:p>
        </w:tc>
        <w:tc>
          <w:tcPr>
            <w:tcW w:w="7121" w:type="dxa"/>
            <w:vAlign w:val="center"/>
          </w:tcPr>
          <w:p w14:paraId="196DFB2B" w14:textId="3355B671"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Studentų priėmimas ir parama</w:t>
            </w:r>
          </w:p>
        </w:tc>
        <w:tc>
          <w:tcPr>
            <w:tcW w:w="1834" w:type="dxa"/>
            <w:vAlign w:val="center"/>
          </w:tcPr>
          <w:p w14:paraId="2B496D46" w14:textId="69D41479" w:rsidR="00291AB7" w:rsidRPr="002D0027" w:rsidRDefault="00BF5394"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5236FCB6" w14:textId="77777777" w:rsidTr="00F50679">
        <w:trPr>
          <w:trHeight w:val="397"/>
        </w:trPr>
        <w:tc>
          <w:tcPr>
            <w:tcW w:w="673" w:type="dxa"/>
            <w:vAlign w:val="center"/>
          </w:tcPr>
          <w:p w14:paraId="6D9004C3"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4.</w:t>
            </w:r>
          </w:p>
        </w:tc>
        <w:tc>
          <w:tcPr>
            <w:tcW w:w="7121" w:type="dxa"/>
            <w:vAlign w:val="center"/>
          </w:tcPr>
          <w:p w14:paraId="4913AC38" w14:textId="1543BEBE"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Studijavimas, studijų pasiekimais ir absolventų užimtumas</w:t>
            </w:r>
          </w:p>
        </w:tc>
        <w:tc>
          <w:tcPr>
            <w:tcW w:w="1834" w:type="dxa"/>
            <w:vAlign w:val="center"/>
          </w:tcPr>
          <w:p w14:paraId="12C2B218" w14:textId="08224C8A" w:rsidR="00291AB7" w:rsidRPr="002D0027" w:rsidRDefault="00BF5394"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2C2A9C9F" w14:textId="77777777" w:rsidTr="00F50679">
        <w:trPr>
          <w:trHeight w:val="397"/>
        </w:trPr>
        <w:tc>
          <w:tcPr>
            <w:tcW w:w="673" w:type="dxa"/>
            <w:vAlign w:val="center"/>
          </w:tcPr>
          <w:p w14:paraId="2289C296"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5.</w:t>
            </w:r>
          </w:p>
        </w:tc>
        <w:tc>
          <w:tcPr>
            <w:tcW w:w="7121" w:type="dxa"/>
            <w:vAlign w:val="center"/>
          </w:tcPr>
          <w:p w14:paraId="19FAC09F" w14:textId="708AF8C5"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Dėstytojai</w:t>
            </w:r>
          </w:p>
        </w:tc>
        <w:tc>
          <w:tcPr>
            <w:tcW w:w="1834" w:type="dxa"/>
            <w:vAlign w:val="center"/>
          </w:tcPr>
          <w:p w14:paraId="43BC5C38" w14:textId="26DEF0CC" w:rsidR="00291AB7" w:rsidRPr="002D0027" w:rsidRDefault="00BF5394"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6F49E25A" w14:textId="77777777" w:rsidTr="00F50679">
        <w:trPr>
          <w:trHeight w:val="397"/>
        </w:trPr>
        <w:tc>
          <w:tcPr>
            <w:tcW w:w="673" w:type="dxa"/>
            <w:vAlign w:val="center"/>
          </w:tcPr>
          <w:p w14:paraId="79C75627"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6.</w:t>
            </w:r>
          </w:p>
        </w:tc>
        <w:tc>
          <w:tcPr>
            <w:tcW w:w="7121" w:type="dxa"/>
            <w:vAlign w:val="center"/>
          </w:tcPr>
          <w:p w14:paraId="6F410090" w14:textId="701ACA6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materialieji ištekliai</w:t>
            </w:r>
          </w:p>
        </w:tc>
        <w:tc>
          <w:tcPr>
            <w:tcW w:w="1834" w:type="dxa"/>
            <w:vAlign w:val="center"/>
          </w:tcPr>
          <w:p w14:paraId="2BBF91D2" w14:textId="51C89175" w:rsidR="00291AB7" w:rsidRPr="002D0027" w:rsidRDefault="00BF5394"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394DB144" w14:textId="77777777" w:rsidTr="00F50679">
        <w:trPr>
          <w:trHeight w:val="397"/>
        </w:trPr>
        <w:tc>
          <w:tcPr>
            <w:tcW w:w="673" w:type="dxa"/>
            <w:vAlign w:val="center"/>
          </w:tcPr>
          <w:p w14:paraId="007D9853"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7.</w:t>
            </w:r>
          </w:p>
        </w:tc>
        <w:tc>
          <w:tcPr>
            <w:tcW w:w="7121" w:type="dxa"/>
            <w:vAlign w:val="center"/>
          </w:tcPr>
          <w:p w14:paraId="6D4964EB" w14:textId="5A91AAA1"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kokybės valdymas ir viešinimas</w:t>
            </w:r>
          </w:p>
        </w:tc>
        <w:tc>
          <w:tcPr>
            <w:tcW w:w="1834" w:type="dxa"/>
            <w:vAlign w:val="center"/>
          </w:tcPr>
          <w:p w14:paraId="33B17120" w14:textId="16811D0F" w:rsidR="00291AB7" w:rsidRPr="002D0027" w:rsidRDefault="00BF5394"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1F6EACC2" w14:textId="77777777" w:rsidTr="00F50679">
        <w:trPr>
          <w:trHeight w:val="397"/>
        </w:trPr>
        <w:tc>
          <w:tcPr>
            <w:tcW w:w="7794" w:type="dxa"/>
            <w:gridSpan w:val="2"/>
            <w:vAlign w:val="center"/>
          </w:tcPr>
          <w:p w14:paraId="749652F8" w14:textId="0D301C07" w:rsidR="00291AB7" w:rsidRPr="002D0027" w:rsidRDefault="00F468FC" w:rsidP="00F50679">
            <w:pPr>
              <w:jc w:val="right"/>
              <w:rPr>
                <w:rFonts w:ascii="Arial" w:eastAsia="Calibri" w:hAnsi="Arial" w:cs="Arial"/>
                <w:b/>
                <w:iCs/>
                <w:lang w:eastAsia="lt-LT"/>
              </w:rPr>
            </w:pPr>
            <w:r w:rsidRPr="002D0027">
              <w:rPr>
                <w:rFonts w:ascii="Arial" w:eastAsia="Calibri" w:hAnsi="Arial" w:cs="Arial"/>
                <w:b/>
                <w:iCs/>
                <w:lang w:eastAsia="lt-LT"/>
              </w:rPr>
              <w:t>I</w:t>
            </w:r>
            <w:r w:rsidRPr="002D0027">
              <w:rPr>
                <w:rFonts w:ascii="Arial" w:eastAsia="Calibri" w:hAnsi="Arial" w:cs="Arial"/>
                <w:b/>
                <w:iCs/>
              </w:rPr>
              <w:t>š viso</w:t>
            </w:r>
            <w:r w:rsidR="00291AB7" w:rsidRPr="002D0027">
              <w:rPr>
                <w:rFonts w:ascii="Arial" w:eastAsia="Calibri" w:hAnsi="Arial" w:cs="Arial"/>
                <w:b/>
                <w:iCs/>
                <w:lang w:eastAsia="lt-LT"/>
              </w:rPr>
              <w:t>:</w:t>
            </w:r>
          </w:p>
        </w:tc>
        <w:tc>
          <w:tcPr>
            <w:tcW w:w="1834" w:type="dxa"/>
            <w:vAlign w:val="center"/>
          </w:tcPr>
          <w:p w14:paraId="45F9E90F" w14:textId="487B42F5" w:rsidR="00291AB7" w:rsidRPr="002D0027" w:rsidRDefault="00BF5394" w:rsidP="00F50679">
            <w:pPr>
              <w:jc w:val="center"/>
              <w:rPr>
                <w:rFonts w:ascii="Arial" w:eastAsia="Calibri" w:hAnsi="Arial" w:cs="Arial"/>
                <w:iCs/>
                <w:lang w:eastAsia="lt-LT"/>
              </w:rPr>
            </w:pPr>
            <w:r>
              <w:rPr>
                <w:rFonts w:ascii="Arial" w:eastAsia="Calibri" w:hAnsi="Arial" w:cs="Arial"/>
                <w:iCs/>
                <w:lang w:eastAsia="lt-LT"/>
              </w:rPr>
              <w:t>28</w:t>
            </w:r>
          </w:p>
        </w:tc>
      </w:tr>
    </w:tbl>
    <w:p w14:paraId="73E64CD0" w14:textId="58D2D059" w:rsidR="00291AB7" w:rsidRPr="002D0027" w:rsidRDefault="00291AB7" w:rsidP="00291AB7">
      <w:pPr>
        <w:rPr>
          <w:rFonts w:ascii="Arial" w:hAnsi="Arial" w:cs="Arial"/>
          <w:lang w:eastAsia="lt-LT"/>
        </w:rPr>
      </w:pPr>
    </w:p>
    <w:p w14:paraId="2A8FCF02" w14:textId="77777777" w:rsidR="00F468FC" w:rsidRPr="002D0027" w:rsidRDefault="00F468FC" w:rsidP="00291AB7">
      <w:pPr>
        <w:rPr>
          <w:rFonts w:ascii="Arial" w:hAnsi="Arial" w:cs="Arial"/>
          <w:lang w:eastAsia="lt-LT"/>
        </w:rPr>
      </w:pPr>
    </w:p>
    <w:p w14:paraId="433D73AC" w14:textId="06188EA0" w:rsidR="00291AB7" w:rsidRPr="002D0027" w:rsidRDefault="00F468FC" w:rsidP="00291AB7">
      <w:pPr>
        <w:rPr>
          <w:rFonts w:ascii="Arial" w:hAnsi="Arial" w:cs="Arial"/>
        </w:rPr>
      </w:pPr>
      <w:r w:rsidRPr="00D8335B">
        <w:rPr>
          <w:rFonts w:ascii="Arial" w:hAnsi="Arial" w:cs="Arial"/>
          <w:b/>
          <w:bCs/>
          <w:color w:val="5B0009"/>
        </w:rPr>
        <w:t>Antrosios pakopos</w:t>
      </w:r>
      <w:r w:rsidRPr="00D8335B">
        <w:rPr>
          <w:rFonts w:ascii="Arial" w:hAnsi="Arial" w:cs="Arial"/>
          <w:color w:val="5B0009"/>
        </w:rPr>
        <w:t xml:space="preserve"> </w:t>
      </w:r>
      <w:r w:rsidR="00BF5394">
        <w:rPr>
          <w:rFonts w:ascii="Arial" w:hAnsi="Arial" w:cs="Arial"/>
        </w:rPr>
        <w:t xml:space="preserve">Elektronikos inžinerijos </w:t>
      </w:r>
      <w:r w:rsidRPr="002D0027">
        <w:rPr>
          <w:rFonts w:ascii="Arial" w:hAnsi="Arial" w:cs="Arial"/>
        </w:rPr>
        <w:t xml:space="preserve">krypties studijos vertinamos </w:t>
      </w:r>
      <w:r w:rsidRPr="00D8335B">
        <w:rPr>
          <w:rFonts w:ascii="Arial" w:hAnsi="Arial" w:cs="Arial"/>
          <w:b/>
          <w:bCs/>
          <w:color w:val="5B0009"/>
        </w:rPr>
        <w:t>teigiamai</w:t>
      </w:r>
      <w:r w:rsidRPr="002D0027">
        <w:rPr>
          <w:rFonts w:ascii="Arial" w:hAnsi="Arial" w:cs="Arial"/>
        </w:rPr>
        <w:t>.</w:t>
      </w:r>
    </w:p>
    <w:p w14:paraId="3E2DAA77" w14:textId="77777777" w:rsidR="00F468FC" w:rsidRPr="002D0027" w:rsidRDefault="00F468FC" w:rsidP="00291AB7">
      <w:pPr>
        <w:rPr>
          <w:rFonts w:ascii="Arial" w:hAnsi="Arial" w:cs="Arial"/>
          <w:lang w:eastAsia="lt-LT"/>
        </w:rPr>
      </w:pPr>
    </w:p>
    <w:tbl>
      <w:tblPr>
        <w:tblStyle w:val="Lentelstinklelis"/>
        <w:tblW w:w="5000" w:type="pct"/>
        <w:tblLook w:val="04A0" w:firstRow="1" w:lastRow="0" w:firstColumn="1" w:lastColumn="0" w:noHBand="0" w:noVBand="1"/>
      </w:tblPr>
      <w:tblGrid>
        <w:gridCol w:w="683"/>
        <w:gridCol w:w="7225"/>
        <w:gridCol w:w="1861"/>
      </w:tblGrid>
      <w:tr w:rsidR="00291AB7" w:rsidRPr="002D0027" w14:paraId="040B66D8" w14:textId="77777777" w:rsidTr="00F50679">
        <w:tc>
          <w:tcPr>
            <w:tcW w:w="673" w:type="dxa"/>
            <w:vAlign w:val="center"/>
          </w:tcPr>
          <w:p w14:paraId="278B72A4" w14:textId="777418B1" w:rsidR="00291AB7" w:rsidRPr="00BF5394" w:rsidRDefault="00291AB7" w:rsidP="00F50679">
            <w:pPr>
              <w:jc w:val="center"/>
              <w:rPr>
                <w:rFonts w:ascii="Arial" w:eastAsia="Calibri" w:hAnsi="Arial" w:cs="Arial"/>
                <w:b/>
                <w:iCs/>
                <w:color w:val="760000"/>
                <w:lang w:eastAsia="lt-LT"/>
              </w:rPr>
            </w:pPr>
            <w:r w:rsidRPr="00BF5394">
              <w:rPr>
                <w:rFonts w:ascii="Arial" w:eastAsia="Calibri" w:hAnsi="Arial" w:cs="Arial"/>
                <w:b/>
                <w:iCs/>
                <w:color w:val="760000"/>
                <w:lang w:eastAsia="lt-LT"/>
              </w:rPr>
              <w:t>N</w:t>
            </w:r>
            <w:r w:rsidR="008D61B1" w:rsidRPr="00BF5394">
              <w:rPr>
                <w:rFonts w:ascii="Arial" w:eastAsia="Calibri" w:hAnsi="Arial" w:cs="Arial"/>
                <w:b/>
                <w:iCs/>
                <w:color w:val="760000"/>
                <w:lang w:eastAsia="lt-LT"/>
              </w:rPr>
              <w:t>r</w:t>
            </w:r>
            <w:r w:rsidRPr="00BF5394">
              <w:rPr>
                <w:rFonts w:ascii="Arial" w:eastAsia="Calibri" w:hAnsi="Arial" w:cs="Arial"/>
                <w:b/>
                <w:iCs/>
                <w:color w:val="760000"/>
                <w:lang w:eastAsia="lt-LT"/>
              </w:rPr>
              <w:t>.</w:t>
            </w:r>
          </w:p>
        </w:tc>
        <w:tc>
          <w:tcPr>
            <w:tcW w:w="7121" w:type="dxa"/>
            <w:vAlign w:val="center"/>
          </w:tcPr>
          <w:p w14:paraId="2BB9B94C" w14:textId="441383BA"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34" w:type="dxa"/>
            <w:vAlign w:val="center"/>
          </w:tcPr>
          <w:p w14:paraId="0F066989" w14:textId="74C5C527" w:rsidR="00291AB7" w:rsidRPr="002D0027" w:rsidRDefault="00F468FC"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Puslapioinaosnuoroda"/>
                <w:rFonts w:ascii="Arial" w:eastAsia="Calibri" w:hAnsi="Arial" w:cs="Arial"/>
                <w:iCs/>
                <w:color w:val="5B0009"/>
                <w:lang w:eastAsia="lt-LT"/>
              </w:rPr>
              <w:footnoteReference w:customMarkFollows="1" w:id="4"/>
              <w:sym w:font="Symbol" w:char="F02A"/>
            </w:r>
          </w:p>
        </w:tc>
      </w:tr>
      <w:tr w:rsidR="00291AB7" w:rsidRPr="002D0027" w14:paraId="5801439A" w14:textId="77777777" w:rsidTr="00F50679">
        <w:trPr>
          <w:trHeight w:val="397"/>
        </w:trPr>
        <w:tc>
          <w:tcPr>
            <w:tcW w:w="673" w:type="dxa"/>
            <w:vAlign w:val="center"/>
          </w:tcPr>
          <w:p w14:paraId="4475172E"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1.</w:t>
            </w:r>
          </w:p>
        </w:tc>
        <w:tc>
          <w:tcPr>
            <w:tcW w:w="7121" w:type="dxa"/>
            <w:vAlign w:val="center"/>
          </w:tcPr>
          <w:p w14:paraId="5B0707B7" w14:textId="0A2BCA20"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Studijų tikslai, rezultatai ir turinys</w:t>
            </w:r>
          </w:p>
        </w:tc>
        <w:tc>
          <w:tcPr>
            <w:tcW w:w="1834" w:type="dxa"/>
            <w:vAlign w:val="center"/>
          </w:tcPr>
          <w:p w14:paraId="37BFE6AD" w14:textId="3BC49D6D" w:rsidR="00291AB7" w:rsidRPr="002D0027" w:rsidRDefault="00BF5394"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093D7242" w14:textId="77777777" w:rsidTr="00F50679">
        <w:trPr>
          <w:trHeight w:val="397"/>
        </w:trPr>
        <w:tc>
          <w:tcPr>
            <w:tcW w:w="673" w:type="dxa"/>
            <w:vAlign w:val="center"/>
          </w:tcPr>
          <w:p w14:paraId="438B531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2.</w:t>
            </w:r>
          </w:p>
        </w:tc>
        <w:tc>
          <w:tcPr>
            <w:tcW w:w="7121" w:type="dxa"/>
            <w:vAlign w:val="center"/>
          </w:tcPr>
          <w:p w14:paraId="52FFABFD" w14:textId="159BA526"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Mokslo (meno) ir studijų veiklos sąsajos</w:t>
            </w:r>
          </w:p>
        </w:tc>
        <w:tc>
          <w:tcPr>
            <w:tcW w:w="1834" w:type="dxa"/>
            <w:vAlign w:val="center"/>
          </w:tcPr>
          <w:p w14:paraId="3575F4CF" w14:textId="00D83212" w:rsidR="00291AB7" w:rsidRPr="002D0027" w:rsidRDefault="00BF5394"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74C8DD34" w14:textId="77777777" w:rsidTr="00F50679">
        <w:trPr>
          <w:trHeight w:val="397"/>
        </w:trPr>
        <w:tc>
          <w:tcPr>
            <w:tcW w:w="673" w:type="dxa"/>
            <w:vAlign w:val="center"/>
          </w:tcPr>
          <w:p w14:paraId="15550547"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3.</w:t>
            </w:r>
          </w:p>
        </w:tc>
        <w:tc>
          <w:tcPr>
            <w:tcW w:w="7121" w:type="dxa"/>
            <w:vAlign w:val="center"/>
          </w:tcPr>
          <w:p w14:paraId="79B82A37" w14:textId="02AA4995"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Studentų priėmimas ir parama</w:t>
            </w:r>
          </w:p>
        </w:tc>
        <w:tc>
          <w:tcPr>
            <w:tcW w:w="1834" w:type="dxa"/>
            <w:vAlign w:val="center"/>
          </w:tcPr>
          <w:p w14:paraId="29386D61" w14:textId="01059D5B" w:rsidR="00291AB7" w:rsidRPr="002D0027" w:rsidRDefault="00BF5394"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74085EC7" w14:textId="77777777" w:rsidTr="00F50679">
        <w:trPr>
          <w:trHeight w:val="397"/>
        </w:trPr>
        <w:tc>
          <w:tcPr>
            <w:tcW w:w="673" w:type="dxa"/>
            <w:vAlign w:val="center"/>
          </w:tcPr>
          <w:p w14:paraId="58DB1238"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4.</w:t>
            </w:r>
          </w:p>
        </w:tc>
        <w:tc>
          <w:tcPr>
            <w:tcW w:w="7121" w:type="dxa"/>
            <w:vAlign w:val="center"/>
          </w:tcPr>
          <w:p w14:paraId="6756D1C6" w14:textId="79B2E238"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Studijavimas, studijų pasiekimais ir absolventų užimtumas</w:t>
            </w:r>
          </w:p>
        </w:tc>
        <w:tc>
          <w:tcPr>
            <w:tcW w:w="1834" w:type="dxa"/>
            <w:vAlign w:val="center"/>
          </w:tcPr>
          <w:p w14:paraId="08BA7432" w14:textId="4F72641B" w:rsidR="00291AB7" w:rsidRPr="002D0027" w:rsidRDefault="00BF5394"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44BDE6FE" w14:textId="77777777" w:rsidTr="00F50679">
        <w:trPr>
          <w:trHeight w:val="397"/>
        </w:trPr>
        <w:tc>
          <w:tcPr>
            <w:tcW w:w="673" w:type="dxa"/>
            <w:vAlign w:val="center"/>
          </w:tcPr>
          <w:p w14:paraId="0028F67A"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5.</w:t>
            </w:r>
          </w:p>
        </w:tc>
        <w:tc>
          <w:tcPr>
            <w:tcW w:w="7121" w:type="dxa"/>
            <w:vAlign w:val="center"/>
          </w:tcPr>
          <w:p w14:paraId="3E84554D" w14:textId="07383AD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Dėstytojai</w:t>
            </w:r>
          </w:p>
        </w:tc>
        <w:tc>
          <w:tcPr>
            <w:tcW w:w="1834" w:type="dxa"/>
            <w:vAlign w:val="center"/>
          </w:tcPr>
          <w:p w14:paraId="75C9408A" w14:textId="7277400D" w:rsidR="00291AB7" w:rsidRPr="002D0027" w:rsidRDefault="00BF5394"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29C25AF4" w14:textId="77777777" w:rsidTr="00F50679">
        <w:trPr>
          <w:trHeight w:val="397"/>
        </w:trPr>
        <w:tc>
          <w:tcPr>
            <w:tcW w:w="673" w:type="dxa"/>
            <w:vAlign w:val="center"/>
          </w:tcPr>
          <w:p w14:paraId="445377AA"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6.</w:t>
            </w:r>
          </w:p>
        </w:tc>
        <w:tc>
          <w:tcPr>
            <w:tcW w:w="7121" w:type="dxa"/>
            <w:vAlign w:val="center"/>
          </w:tcPr>
          <w:p w14:paraId="512282FB" w14:textId="154F5F3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materialieji ištekliai</w:t>
            </w:r>
          </w:p>
        </w:tc>
        <w:tc>
          <w:tcPr>
            <w:tcW w:w="1834" w:type="dxa"/>
            <w:vAlign w:val="center"/>
          </w:tcPr>
          <w:p w14:paraId="3407C94D" w14:textId="63E114F4" w:rsidR="00291AB7" w:rsidRPr="002D0027" w:rsidRDefault="00BF5394"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27FBED3F" w14:textId="77777777" w:rsidTr="00F50679">
        <w:trPr>
          <w:trHeight w:val="397"/>
        </w:trPr>
        <w:tc>
          <w:tcPr>
            <w:tcW w:w="673" w:type="dxa"/>
            <w:vAlign w:val="center"/>
          </w:tcPr>
          <w:p w14:paraId="2027FD2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7.</w:t>
            </w:r>
          </w:p>
        </w:tc>
        <w:tc>
          <w:tcPr>
            <w:tcW w:w="7121" w:type="dxa"/>
            <w:vAlign w:val="center"/>
          </w:tcPr>
          <w:p w14:paraId="3927E26A" w14:textId="6151BE7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kokybės valdymas ir viešinimas</w:t>
            </w:r>
          </w:p>
        </w:tc>
        <w:tc>
          <w:tcPr>
            <w:tcW w:w="1834" w:type="dxa"/>
            <w:vAlign w:val="center"/>
          </w:tcPr>
          <w:p w14:paraId="4A25D227" w14:textId="4CEDB393" w:rsidR="00291AB7" w:rsidRPr="002D0027" w:rsidRDefault="00BF5394"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3EE6FFB2" w14:textId="77777777" w:rsidTr="00F50679">
        <w:trPr>
          <w:trHeight w:val="397"/>
        </w:trPr>
        <w:tc>
          <w:tcPr>
            <w:tcW w:w="7794" w:type="dxa"/>
            <w:gridSpan w:val="2"/>
            <w:vAlign w:val="center"/>
          </w:tcPr>
          <w:p w14:paraId="06C963E1" w14:textId="70A76F7A" w:rsidR="00291AB7" w:rsidRPr="002D0027" w:rsidRDefault="00F468FC" w:rsidP="00F50679">
            <w:pPr>
              <w:jc w:val="right"/>
              <w:rPr>
                <w:rFonts w:ascii="Arial" w:eastAsia="Calibri" w:hAnsi="Arial" w:cs="Arial"/>
                <w:b/>
                <w:iCs/>
                <w:lang w:eastAsia="lt-LT"/>
              </w:rPr>
            </w:pPr>
            <w:r w:rsidRPr="002D0027">
              <w:rPr>
                <w:rFonts w:ascii="Arial" w:eastAsia="Calibri" w:hAnsi="Arial" w:cs="Arial"/>
                <w:b/>
                <w:iCs/>
                <w:lang w:eastAsia="lt-LT"/>
              </w:rPr>
              <w:t>Iš viso</w:t>
            </w:r>
            <w:r w:rsidR="00291AB7" w:rsidRPr="002D0027">
              <w:rPr>
                <w:rFonts w:ascii="Arial" w:eastAsia="Calibri" w:hAnsi="Arial" w:cs="Arial"/>
                <w:b/>
                <w:iCs/>
                <w:lang w:eastAsia="lt-LT"/>
              </w:rPr>
              <w:t>:</w:t>
            </w:r>
          </w:p>
        </w:tc>
        <w:tc>
          <w:tcPr>
            <w:tcW w:w="1834" w:type="dxa"/>
            <w:vAlign w:val="center"/>
          </w:tcPr>
          <w:p w14:paraId="770967FB" w14:textId="15BC7B04" w:rsidR="00291AB7" w:rsidRPr="002D0027" w:rsidRDefault="00BF5394" w:rsidP="00F50679">
            <w:pPr>
              <w:jc w:val="center"/>
              <w:rPr>
                <w:rFonts w:ascii="Arial" w:eastAsia="Calibri" w:hAnsi="Arial" w:cs="Arial"/>
                <w:iCs/>
                <w:lang w:eastAsia="lt-LT"/>
              </w:rPr>
            </w:pPr>
            <w:r>
              <w:rPr>
                <w:rFonts w:ascii="Arial" w:eastAsia="Calibri" w:hAnsi="Arial" w:cs="Arial"/>
                <w:iCs/>
                <w:lang w:eastAsia="lt-LT"/>
              </w:rPr>
              <w:t>28</w:t>
            </w:r>
          </w:p>
        </w:tc>
      </w:tr>
    </w:tbl>
    <w:p w14:paraId="3EEC1EB7" w14:textId="77777777" w:rsidR="00291AB7" w:rsidRPr="002D0027" w:rsidRDefault="00291AB7" w:rsidP="00291AB7">
      <w:pPr>
        <w:spacing w:line="276" w:lineRule="auto"/>
        <w:rPr>
          <w:rFonts w:ascii="Arial" w:eastAsia="Calibri" w:hAnsi="Arial" w:cs="Arial"/>
          <w:lang w:eastAsia="lt-LT"/>
        </w:rPr>
      </w:pPr>
    </w:p>
    <w:p w14:paraId="03631E29" w14:textId="77777777" w:rsidR="00291AB7" w:rsidRPr="002D0027" w:rsidRDefault="00291AB7" w:rsidP="00291AB7">
      <w:pPr>
        <w:spacing w:line="276" w:lineRule="auto"/>
        <w:rPr>
          <w:rFonts w:ascii="Arial" w:eastAsia="Calibri" w:hAnsi="Arial" w:cs="Arial"/>
          <w:lang w:eastAsia="lt-LT"/>
        </w:rPr>
      </w:pPr>
    </w:p>
    <w:p w14:paraId="0C88CFE8" w14:textId="77777777" w:rsidR="00291AB7" w:rsidRPr="002D0027" w:rsidRDefault="00291AB7" w:rsidP="00291AB7">
      <w:pPr>
        <w:spacing w:line="276" w:lineRule="auto"/>
        <w:rPr>
          <w:rFonts w:ascii="Arial" w:eastAsia="Calibri" w:hAnsi="Arial" w:cs="Arial"/>
          <w:lang w:val="en-GB" w:eastAsia="lt-LT"/>
        </w:rPr>
      </w:pPr>
    </w:p>
    <w:p w14:paraId="779CB5EB" w14:textId="77777777" w:rsidR="00291AB7" w:rsidRPr="002D0027" w:rsidRDefault="00291AB7" w:rsidP="00291AB7">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4D208739" w14:textId="77777777" w:rsidR="002B65A0" w:rsidRPr="000D455C" w:rsidRDefault="002B65A0" w:rsidP="002B65A0">
      <w:pPr>
        <w:pStyle w:val="Antrat2"/>
        <w:rPr>
          <w:rFonts w:ascii="Arial" w:hAnsi="Arial" w:cs="Arial"/>
          <w:color w:val="5B0009"/>
          <w:sz w:val="28"/>
          <w:szCs w:val="28"/>
          <w:lang w:val="lt-LT"/>
        </w:rPr>
      </w:pPr>
      <w:bookmarkStart w:id="1" w:name="_Hlk173256996"/>
      <w:r w:rsidRPr="000D455C">
        <w:rPr>
          <w:rFonts w:ascii="Arial" w:hAnsi="Arial" w:cs="Arial"/>
          <w:color w:val="5B0009"/>
          <w:sz w:val="28"/>
          <w:szCs w:val="28"/>
        </w:rPr>
        <w:lastRenderedPageBreak/>
        <w:t>VERTINAMOJI SRITIS NR. 1: I</w:t>
      </w:r>
      <w:r w:rsidRPr="000D455C">
        <w:rPr>
          <w:rFonts w:ascii="Arial" w:hAnsi="Arial" w:cs="Arial"/>
          <w:color w:val="5B0009"/>
          <w:sz w:val="28"/>
          <w:szCs w:val="28"/>
          <w:lang w:val="lt-LT"/>
        </w:rPr>
        <w:t>ŠVADOS</w:t>
      </w:r>
    </w:p>
    <w:p w14:paraId="49A17AFA" w14:textId="77777777" w:rsidR="00291AB7" w:rsidRPr="002D0027" w:rsidRDefault="00291AB7" w:rsidP="00291AB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291AB7" w:rsidRPr="002D0027" w14:paraId="5F7BC16C" w14:textId="77777777" w:rsidTr="00F50679">
        <w:tc>
          <w:tcPr>
            <w:tcW w:w="1604" w:type="dxa"/>
            <w:vAlign w:val="center"/>
          </w:tcPr>
          <w:p w14:paraId="52F7AF79" w14:textId="2E4E6F57" w:rsidR="00291AB7" w:rsidRPr="000D455C" w:rsidRDefault="002B65A0"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1</w:t>
            </w:r>
          </w:p>
        </w:tc>
        <w:tc>
          <w:tcPr>
            <w:tcW w:w="1604" w:type="dxa"/>
            <w:vAlign w:val="center"/>
          </w:tcPr>
          <w:p w14:paraId="031388F5" w14:textId="29DE61B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w:t>
            </w:r>
            <w:r w:rsidR="00291AB7" w:rsidRPr="000D455C">
              <w:rPr>
                <w:rFonts w:ascii="Arial" w:hAnsi="Arial" w:cs="Arial"/>
                <w:b/>
                <w:bCs/>
                <w:iCs/>
                <w:color w:val="5B0009"/>
                <w:sz w:val="22"/>
                <w:szCs w:val="22"/>
              </w:rPr>
              <w:t xml:space="preserve"> - 1</w:t>
            </w:r>
          </w:p>
          <w:p w14:paraId="1F79C3DF" w14:textId="368E4E32"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w:t>
            </w:r>
            <w:r w:rsidR="00B22A87" w:rsidRPr="002D0027">
              <w:rPr>
                <w:rFonts w:ascii="Arial" w:hAnsi="Arial" w:cs="Arial"/>
                <w:iCs/>
                <w:sz w:val="18"/>
                <w:szCs w:val="18"/>
              </w:rPr>
              <w:t xml:space="preserve"> reikalavimų</w:t>
            </w:r>
          </w:p>
        </w:tc>
        <w:tc>
          <w:tcPr>
            <w:tcW w:w="1605" w:type="dxa"/>
            <w:vAlign w:val="center"/>
          </w:tcPr>
          <w:p w14:paraId="1D5C0394" w14:textId="0BD844CD" w:rsidR="00291AB7" w:rsidRPr="000D455C" w:rsidRDefault="00B22A87" w:rsidP="00B22A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w:t>
            </w:r>
            <w:r w:rsidR="002B65A0" w:rsidRPr="000D455C">
              <w:rPr>
                <w:rFonts w:ascii="Arial" w:hAnsi="Arial" w:cs="Arial"/>
                <w:b/>
                <w:bCs/>
                <w:iCs/>
                <w:color w:val="5B0009"/>
                <w:sz w:val="22"/>
                <w:szCs w:val="22"/>
              </w:rPr>
              <w:t xml:space="preserve"> </w:t>
            </w:r>
            <w:r w:rsidR="00291AB7" w:rsidRPr="000D455C">
              <w:rPr>
                <w:rFonts w:ascii="Arial" w:hAnsi="Arial" w:cs="Arial"/>
                <w:b/>
                <w:bCs/>
                <w:iCs/>
                <w:color w:val="5B0009"/>
                <w:sz w:val="22"/>
                <w:szCs w:val="22"/>
              </w:rPr>
              <w:t>- 2</w:t>
            </w:r>
          </w:p>
          <w:p w14:paraId="6E020CC5" w14:textId="16260D4B"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w:t>
            </w:r>
            <w:r w:rsidR="00B22A87" w:rsidRPr="002D0027">
              <w:rPr>
                <w:rFonts w:ascii="Arial" w:hAnsi="Arial" w:cs="Arial"/>
                <w:iCs/>
                <w:sz w:val="18"/>
                <w:szCs w:val="18"/>
              </w:rPr>
              <w:t xml:space="preserve"> reikalavimus, </w:t>
            </w:r>
            <w:r w:rsidRPr="002D0027">
              <w:rPr>
                <w:rFonts w:ascii="Arial" w:hAnsi="Arial" w:cs="Arial"/>
                <w:iCs/>
                <w:sz w:val="18"/>
                <w:szCs w:val="18"/>
              </w:rPr>
              <w:t xml:space="preserve">tačiau </w:t>
            </w:r>
            <w:r w:rsidR="00B22A87" w:rsidRPr="002D0027">
              <w:rPr>
                <w:rFonts w:ascii="Arial" w:hAnsi="Arial" w:cs="Arial"/>
                <w:iCs/>
                <w:sz w:val="18"/>
                <w:szCs w:val="18"/>
              </w:rPr>
              <w:t>yra esminių trūkumų, kuriuos būtina pašalinti</w:t>
            </w:r>
          </w:p>
        </w:tc>
        <w:tc>
          <w:tcPr>
            <w:tcW w:w="1605" w:type="dxa"/>
            <w:vAlign w:val="center"/>
          </w:tcPr>
          <w:p w14:paraId="5FB0D0C2" w14:textId="2991CE38"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Gerai</w:t>
            </w:r>
            <w:r w:rsidR="00291AB7" w:rsidRPr="000D455C">
              <w:rPr>
                <w:rFonts w:ascii="Arial" w:hAnsi="Arial" w:cs="Arial"/>
                <w:b/>
                <w:bCs/>
                <w:iCs/>
                <w:color w:val="5B0009"/>
                <w:sz w:val="22"/>
                <w:szCs w:val="22"/>
              </w:rPr>
              <w:t xml:space="preserve"> - 3 </w:t>
            </w:r>
          </w:p>
          <w:p w14:paraId="1D459199" w14:textId="45D59496"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w:t>
            </w:r>
            <w:r w:rsidR="00B22A87" w:rsidRPr="002D0027">
              <w:rPr>
                <w:rFonts w:ascii="Arial" w:hAnsi="Arial" w:cs="Arial"/>
                <w:iCs/>
                <w:sz w:val="18"/>
                <w:szCs w:val="18"/>
              </w:rPr>
              <w:t xml:space="preserve">, </w:t>
            </w:r>
            <w:r w:rsidRPr="002D0027">
              <w:rPr>
                <w:rFonts w:ascii="Arial" w:hAnsi="Arial" w:cs="Arial"/>
                <w:iCs/>
                <w:sz w:val="18"/>
                <w:szCs w:val="18"/>
              </w:rPr>
              <w:t>tačiau yra</w:t>
            </w:r>
            <w:r w:rsidR="00B22A87" w:rsidRPr="002D0027">
              <w:rPr>
                <w:rFonts w:ascii="Arial" w:hAnsi="Arial" w:cs="Arial"/>
                <w:iCs/>
                <w:sz w:val="18"/>
                <w:szCs w:val="18"/>
              </w:rPr>
              <w:t xml:space="preserve"> trūkumų</w:t>
            </w:r>
            <w:r w:rsidRPr="002D0027">
              <w:rPr>
                <w:rFonts w:ascii="Arial" w:hAnsi="Arial" w:cs="Arial"/>
                <w:iCs/>
                <w:sz w:val="18"/>
                <w:szCs w:val="18"/>
              </w:rPr>
              <w:t>, kuriuos būtina pašalinti</w:t>
            </w:r>
          </w:p>
        </w:tc>
        <w:tc>
          <w:tcPr>
            <w:tcW w:w="1605" w:type="dxa"/>
            <w:vAlign w:val="center"/>
          </w:tcPr>
          <w:p w14:paraId="10EF5C5F" w14:textId="63813F3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w:t>
            </w:r>
            <w:r w:rsidR="00291AB7" w:rsidRPr="000D455C">
              <w:rPr>
                <w:rFonts w:ascii="Arial" w:hAnsi="Arial" w:cs="Arial"/>
                <w:b/>
                <w:bCs/>
                <w:iCs/>
                <w:color w:val="5B0009"/>
                <w:sz w:val="22"/>
                <w:szCs w:val="22"/>
              </w:rPr>
              <w:t xml:space="preserve"> - 4</w:t>
            </w:r>
          </w:p>
          <w:p w14:paraId="49B76E6B" w14:textId="36CE1CA5"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5" w:type="dxa"/>
            <w:vAlign w:val="center"/>
          </w:tcPr>
          <w:p w14:paraId="1D13EAC5" w14:textId="1B8B2A9C" w:rsidR="00291AB7" w:rsidRPr="000D455C" w:rsidRDefault="00DE32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w:t>
            </w:r>
            <w:r w:rsidR="00291AB7" w:rsidRPr="000D455C">
              <w:rPr>
                <w:rFonts w:ascii="Arial" w:hAnsi="Arial" w:cs="Arial"/>
                <w:b/>
                <w:bCs/>
                <w:iCs/>
                <w:color w:val="5B0009"/>
                <w:sz w:val="22"/>
                <w:szCs w:val="22"/>
              </w:rPr>
              <w:t xml:space="preserve"> - 5</w:t>
            </w:r>
          </w:p>
          <w:p w14:paraId="202250A0" w14:textId="50C9E44D"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291AB7" w:rsidRPr="002D0027" w14:paraId="49B8B41E" w14:textId="77777777" w:rsidTr="00F50679">
        <w:tc>
          <w:tcPr>
            <w:tcW w:w="1604" w:type="dxa"/>
            <w:vAlign w:val="center"/>
          </w:tcPr>
          <w:p w14:paraId="29B82806" w14:textId="7D5574CE"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Pirmoji pakopa</w:t>
            </w:r>
          </w:p>
        </w:tc>
        <w:tc>
          <w:tcPr>
            <w:tcW w:w="1604" w:type="dxa"/>
            <w:vAlign w:val="center"/>
          </w:tcPr>
          <w:p w14:paraId="18E43537"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shd w:val="clear" w:color="auto" w:fill="auto"/>
            <w:vAlign w:val="center"/>
          </w:tcPr>
          <w:p w14:paraId="05DA39F4"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1FEDF73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0732E8CF" w14:textId="2F4C9697" w:rsidR="00291AB7" w:rsidRPr="002D0027" w:rsidRDefault="00BF5394"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5" w:type="dxa"/>
            <w:vAlign w:val="center"/>
          </w:tcPr>
          <w:p w14:paraId="4719F429"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r w:rsidR="00291AB7" w:rsidRPr="002D0027" w14:paraId="4ECB8AC0" w14:textId="77777777" w:rsidTr="00F50679">
        <w:tc>
          <w:tcPr>
            <w:tcW w:w="1604" w:type="dxa"/>
            <w:vAlign w:val="center"/>
          </w:tcPr>
          <w:p w14:paraId="4DE2B9F7" w14:textId="42E639B7"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A</w:t>
            </w:r>
            <w:r w:rsidR="00840DB8" w:rsidRPr="000D455C">
              <w:rPr>
                <w:rFonts w:ascii="Arial" w:hAnsi="Arial" w:cs="Arial"/>
                <w:b/>
                <w:bCs/>
                <w:iCs/>
                <w:color w:val="5B0009"/>
                <w:sz w:val="22"/>
                <w:szCs w:val="22"/>
              </w:rPr>
              <w:t>n</w:t>
            </w:r>
            <w:r w:rsidRPr="000D455C">
              <w:rPr>
                <w:rFonts w:ascii="Arial" w:hAnsi="Arial" w:cs="Arial"/>
                <w:b/>
                <w:bCs/>
                <w:iCs/>
                <w:color w:val="5B0009"/>
                <w:sz w:val="22"/>
                <w:szCs w:val="22"/>
              </w:rPr>
              <w:t>troji pakopa</w:t>
            </w:r>
          </w:p>
        </w:tc>
        <w:tc>
          <w:tcPr>
            <w:tcW w:w="1604" w:type="dxa"/>
            <w:vAlign w:val="center"/>
          </w:tcPr>
          <w:p w14:paraId="0E05151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7407F850"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70CDFBC9"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29414F6C" w14:textId="2839ECA2" w:rsidR="00291AB7" w:rsidRPr="002D0027" w:rsidRDefault="00BF5394"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5" w:type="dxa"/>
            <w:vAlign w:val="center"/>
          </w:tcPr>
          <w:p w14:paraId="4990B062"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bl>
    <w:p w14:paraId="7196B7D8" w14:textId="77777777" w:rsidR="00291AB7" w:rsidRPr="002D0027" w:rsidRDefault="00291AB7" w:rsidP="00CF1D8A">
      <w:pPr>
        <w:spacing w:line="276" w:lineRule="auto"/>
        <w:rPr>
          <w:rFonts w:ascii="Arial" w:hAnsi="Arial" w:cs="Arial"/>
          <w:b/>
          <w:bCs/>
          <w:color w:val="136C73"/>
          <w:sz w:val="22"/>
          <w:szCs w:val="22"/>
          <w:lang w:eastAsia="lt-LT"/>
        </w:rPr>
      </w:pPr>
    </w:p>
    <w:p w14:paraId="3E17E057" w14:textId="5FDBF355" w:rsidR="00291AB7" w:rsidRPr="000D455C" w:rsidRDefault="00A838F5" w:rsidP="00CF1D8A">
      <w:pPr>
        <w:spacing w:line="276" w:lineRule="auto"/>
        <w:rPr>
          <w:rFonts w:ascii="Arial" w:hAnsi="Arial" w:cs="Arial"/>
          <w:b/>
          <w:bCs/>
          <w:iCs/>
          <w:color w:val="5B0009"/>
          <w:sz w:val="22"/>
          <w:szCs w:val="22"/>
          <w:lang w:eastAsia="lt-LT"/>
        </w:rPr>
      </w:pPr>
      <w:bookmarkStart w:id="2" w:name="_Hlk173917551"/>
      <w:r w:rsidRPr="000D455C">
        <w:rPr>
          <w:rFonts w:ascii="Arial" w:hAnsi="Arial" w:cs="Arial"/>
          <w:b/>
          <w:bCs/>
          <w:iCs/>
          <w:color w:val="5B0009"/>
          <w:sz w:val="22"/>
          <w:szCs w:val="22"/>
          <w:lang w:eastAsia="lt-LT"/>
        </w:rPr>
        <w:t>PAG</w:t>
      </w:r>
      <w:r w:rsidR="002B65A0" w:rsidRPr="000D455C">
        <w:rPr>
          <w:rFonts w:ascii="Arial" w:hAnsi="Arial" w:cs="Arial"/>
          <w:b/>
          <w:bCs/>
          <w:iCs/>
          <w:color w:val="5B0009"/>
          <w:sz w:val="22"/>
          <w:szCs w:val="22"/>
          <w:lang w:eastAsia="lt-LT"/>
        </w:rPr>
        <w:t>IRTINI ASPEKTAI</w:t>
      </w:r>
    </w:p>
    <w:bookmarkEnd w:id="2"/>
    <w:p w14:paraId="350641A6" w14:textId="77777777" w:rsidR="00291AB7" w:rsidRPr="002D0027" w:rsidRDefault="00291AB7" w:rsidP="00CF1D8A">
      <w:pPr>
        <w:spacing w:line="276" w:lineRule="auto"/>
        <w:rPr>
          <w:rFonts w:ascii="Arial" w:hAnsi="Arial" w:cs="Arial"/>
          <w:b/>
          <w:bCs/>
          <w:color w:val="136C73"/>
          <w:sz w:val="22"/>
          <w:szCs w:val="22"/>
          <w:lang w:eastAsia="lt-LT"/>
        </w:rPr>
      </w:pPr>
    </w:p>
    <w:p w14:paraId="0CF403AF" w14:textId="54404A4F" w:rsidR="00F17801" w:rsidRPr="00F17801" w:rsidRDefault="00F17801" w:rsidP="00F17801">
      <w:pPr>
        <w:pStyle w:val="Sraopastraipa"/>
        <w:numPr>
          <w:ilvl w:val="0"/>
          <w:numId w:val="25"/>
        </w:numPr>
        <w:spacing w:line="276" w:lineRule="auto"/>
        <w:rPr>
          <w:rFonts w:ascii="Arial" w:hAnsi="Arial" w:cs="Arial"/>
          <w:sz w:val="22"/>
          <w:szCs w:val="22"/>
          <w:lang w:val="lt-LT" w:eastAsia="lt-LT"/>
        </w:rPr>
      </w:pPr>
      <w:r w:rsidRPr="00F17801">
        <w:rPr>
          <w:rFonts w:ascii="Arial" w:hAnsi="Arial" w:cs="Arial"/>
          <w:sz w:val="22"/>
          <w:szCs w:val="22"/>
          <w:lang w:val="lt-LT" w:eastAsia="lt-LT"/>
        </w:rPr>
        <w:t>Nuolatinė studijų programų atitikties kintantiems darbo rinkos reikalavimams ir poreikiams stebėsena;</w:t>
      </w:r>
    </w:p>
    <w:p w14:paraId="083E05C7" w14:textId="77777777" w:rsidR="00F17801" w:rsidRPr="00F17801" w:rsidRDefault="00F17801" w:rsidP="00F17801">
      <w:pPr>
        <w:pStyle w:val="Sraopastraipa"/>
        <w:numPr>
          <w:ilvl w:val="0"/>
          <w:numId w:val="25"/>
        </w:numPr>
        <w:spacing w:line="276" w:lineRule="auto"/>
        <w:rPr>
          <w:rFonts w:ascii="Arial" w:hAnsi="Arial" w:cs="Arial"/>
          <w:sz w:val="22"/>
          <w:szCs w:val="22"/>
          <w:lang w:val="lt-LT" w:eastAsia="lt-LT"/>
        </w:rPr>
      </w:pPr>
      <w:r w:rsidRPr="00F17801">
        <w:rPr>
          <w:rFonts w:ascii="Arial" w:hAnsi="Arial" w:cs="Arial"/>
          <w:sz w:val="22"/>
          <w:szCs w:val="22"/>
          <w:lang w:val="lt-LT" w:eastAsia="lt-LT"/>
        </w:rPr>
        <w:t>Studijų programos realiai atspindi pramoninės aplinkos reikalavimus ir rekomendacijas bei lūkesčius;</w:t>
      </w:r>
    </w:p>
    <w:p w14:paraId="4CFEBE01" w14:textId="147BFF56" w:rsidR="00291AB7" w:rsidRPr="00F17801" w:rsidRDefault="00F17801" w:rsidP="00F17801">
      <w:pPr>
        <w:pStyle w:val="Sraopastraipa"/>
        <w:numPr>
          <w:ilvl w:val="0"/>
          <w:numId w:val="25"/>
        </w:numPr>
        <w:spacing w:line="276" w:lineRule="auto"/>
        <w:rPr>
          <w:rFonts w:ascii="Arial" w:hAnsi="Arial" w:cs="Arial"/>
          <w:sz w:val="22"/>
          <w:szCs w:val="22"/>
          <w:lang w:val="lt-LT" w:eastAsia="lt-LT"/>
        </w:rPr>
      </w:pPr>
      <w:r w:rsidRPr="00F17801">
        <w:rPr>
          <w:rFonts w:ascii="Arial" w:hAnsi="Arial" w:cs="Arial"/>
          <w:sz w:val="22"/>
          <w:szCs w:val="22"/>
          <w:lang w:val="lt-LT" w:eastAsia="lt-LT"/>
        </w:rPr>
        <w:t xml:space="preserve">Konstruktyvios darnos tarp tikslų, rezultatų ir studijų modulių bei juose naudojamų metodų (inovatyvių ir interaktyvių) užtikrinimas grindžiamas KTU </w:t>
      </w:r>
      <w:proofErr w:type="spellStart"/>
      <w:r w:rsidRPr="00F17801">
        <w:rPr>
          <w:rFonts w:ascii="Arial" w:hAnsi="Arial" w:cs="Arial"/>
          <w:sz w:val="22"/>
          <w:szCs w:val="22"/>
          <w:lang w:val="lt-LT" w:eastAsia="lt-LT"/>
        </w:rPr>
        <w:t>EDU_Lab</w:t>
      </w:r>
      <w:proofErr w:type="spellEnd"/>
      <w:r w:rsidRPr="00F17801">
        <w:rPr>
          <w:rFonts w:ascii="Arial" w:hAnsi="Arial" w:cs="Arial"/>
          <w:sz w:val="22"/>
          <w:szCs w:val="22"/>
          <w:lang w:val="lt-LT" w:eastAsia="lt-LT"/>
        </w:rPr>
        <w:t xml:space="preserve"> organizuojamais mokymais ir didaktiniais seminarais.</w:t>
      </w:r>
    </w:p>
    <w:p w14:paraId="63CC17F5" w14:textId="77777777" w:rsidR="00291AB7" w:rsidRPr="002D0027" w:rsidRDefault="00291AB7" w:rsidP="00CF1D8A">
      <w:pPr>
        <w:spacing w:line="276" w:lineRule="auto"/>
        <w:rPr>
          <w:rFonts w:ascii="Arial" w:hAnsi="Arial" w:cs="Arial"/>
          <w:b/>
          <w:bCs/>
          <w:color w:val="136C73"/>
          <w:sz w:val="22"/>
          <w:szCs w:val="22"/>
          <w:lang w:eastAsia="lt-LT"/>
        </w:rPr>
      </w:pPr>
    </w:p>
    <w:p w14:paraId="27C00BEA" w14:textId="26354CB6" w:rsidR="00291AB7" w:rsidRPr="000D455C" w:rsidRDefault="007E04D8" w:rsidP="00CF1D8A">
      <w:pPr>
        <w:spacing w:line="276" w:lineRule="auto"/>
        <w:rPr>
          <w:rFonts w:ascii="Arial" w:hAnsi="Arial" w:cs="Arial"/>
          <w:b/>
          <w:bCs/>
          <w:color w:val="5B0009"/>
          <w:sz w:val="22"/>
          <w:szCs w:val="22"/>
          <w:lang w:eastAsia="lt-LT"/>
        </w:rPr>
      </w:pPr>
      <w:r w:rsidRPr="000D455C">
        <w:rPr>
          <w:rFonts w:ascii="Arial" w:hAnsi="Arial" w:cs="Arial"/>
          <w:b/>
          <w:bCs/>
          <w:color w:val="5B0009"/>
          <w:sz w:val="22"/>
          <w:szCs w:val="22"/>
          <w:lang w:eastAsia="lt-LT"/>
        </w:rPr>
        <w:t>REKOMENDACIJOS</w:t>
      </w:r>
    </w:p>
    <w:p w14:paraId="6B19D272" w14:textId="77777777" w:rsidR="00291AB7" w:rsidRPr="002D0027" w:rsidRDefault="00291AB7" w:rsidP="00CF1D8A">
      <w:pPr>
        <w:tabs>
          <w:tab w:val="left" w:pos="1298"/>
          <w:tab w:val="left" w:pos="1985"/>
        </w:tabs>
        <w:spacing w:line="276" w:lineRule="auto"/>
        <w:jc w:val="both"/>
        <w:rPr>
          <w:rFonts w:ascii="Arial" w:eastAsia="Calibri" w:hAnsi="Arial" w:cs="Arial"/>
          <w:iCs/>
          <w:sz w:val="22"/>
          <w:szCs w:val="22"/>
          <w:lang w:eastAsia="lt-LT"/>
        </w:rPr>
      </w:pPr>
    </w:p>
    <w:p w14:paraId="3D804AFD" w14:textId="490E886C" w:rsidR="007E04D8" w:rsidRPr="000D455C" w:rsidRDefault="002B65A0" w:rsidP="00CF1D8A">
      <w:pPr>
        <w:tabs>
          <w:tab w:val="left" w:pos="1298"/>
          <w:tab w:val="left" w:pos="1985"/>
        </w:tabs>
        <w:spacing w:line="276" w:lineRule="auto"/>
        <w:jc w:val="both"/>
        <w:rPr>
          <w:rFonts w:ascii="Arial" w:eastAsia="Calibri" w:hAnsi="Arial" w:cs="Arial"/>
          <w:iCs/>
          <w:color w:val="5B0009"/>
          <w:sz w:val="22"/>
          <w:szCs w:val="22"/>
          <w:lang w:eastAsia="lt-LT"/>
        </w:rPr>
      </w:pPr>
      <w:r w:rsidRPr="000D455C">
        <w:rPr>
          <w:rFonts w:ascii="Arial" w:eastAsia="Calibri" w:hAnsi="Arial" w:cs="Arial"/>
          <w:iCs/>
          <w:color w:val="5B0009"/>
          <w:sz w:val="22"/>
          <w:szCs w:val="22"/>
          <w:lang w:eastAsia="lt-LT"/>
        </w:rPr>
        <w:t>Tolesniam</w:t>
      </w:r>
      <w:r w:rsidR="007E04D8" w:rsidRPr="000D455C">
        <w:rPr>
          <w:rFonts w:ascii="Arial" w:eastAsia="Calibri" w:hAnsi="Arial" w:cs="Arial"/>
          <w:iCs/>
          <w:color w:val="5B0009"/>
          <w:sz w:val="22"/>
          <w:szCs w:val="22"/>
          <w:lang w:eastAsia="lt-LT"/>
        </w:rPr>
        <w:t xml:space="preserve"> tobulėjimui</w:t>
      </w:r>
    </w:p>
    <w:p w14:paraId="3E61AD95"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0C622BD0" w14:textId="3415CED0" w:rsidR="009A59AF" w:rsidRPr="009A59AF" w:rsidRDefault="009A59AF" w:rsidP="009A59AF">
      <w:pPr>
        <w:pStyle w:val="Sraopastraipa"/>
        <w:numPr>
          <w:ilvl w:val="0"/>
          <w:numId w:val="27"/>
        </w:numPr>
        <w:spacing w:line="276" w:lineRule="auto"/>
        <w:rPr>
          <w:rFonts w:ascii="Arial" w:hAnsi="Arial" w:cs="Arial"/>
          <w:sz w:val="22"/>
          <w:szCs w:val="22"/>
          <w:lang w:val="lt-LT" w:eastAsia="lt-LT"/>
        </w:rPr>
      </w:pPr>
      <w:r w:rsidRPr="009A59AF">
        <w:rPr>
          <w:rFonts w:ascii="Arial" w:hAnsi="Arial" w:cs="Arial"/>
          <w:sz w:val="22"/>
          <w:szCs w:val="22"/>
          <w:lang w:val="lt-LT" w:eastAsia="lt-LT"/>
        </w:rPr>
        <w:t>Rezultatų vertinimo metodų standartizavimo svarstymas;</w:t>
      </w:r>
    </w:p>
    <w:p w14:paraId="2D377293" w14:textId="77777777" w:rsidR="009A59AF" w:rsidRPr="009A59AF" w:rsidRDefault="009A59AF" w:rsidP="009A59AF">
      <w:pPr>
        <w:pStyle w:val="Sraopastraipa"/>
        <w:numPr>
          <w:ilvl w:val="0"/>
          <w:numId w:val="27"/>
        </w:numPr>
        <w:spacing w:line="276" w:lineRule="auto"/>
        <w:rPr>
          <w:rFonts w:ascii="Arial" w:hAnsi="Arial" w:cs="Arial"/>
          <w:sz w:val="22"/>
          <w:szCs w:val="22"/>
          <w:lang w:val="lt-LT" w:eastAsia="lt-LT"/>
        </w:rPr>
      </w:pPr>
      <w:r w:rsidRPr="009A59AF">
        <w:rPr>
          <w:rFonts w:ascii="Arial" w:hAnsi="Arial" w:cs="Arial"/>
          <w:sz w:val="22"/>
          <w:szCs w:val="22"/>
          <w:lang w:val="lt-LT" w:eastAsia="lt-LT"/>
        </w:rPr>
        <w:t xml:space="preserve">Apsvarstyti projektų valdymo temos įtraukimą į I pakopos studijas; </w:t>
      </w:r>
    </w:p>
    <w:p w14:paraId="43334B17" w14:textId="77777777" w:rsidR="009A59AF" w:rsidRPr="009A59AF" w:rsidRDefault="009A59AF" w:rsidP="009A59AF">
      <w:pPr>
        <w:pStyle w:val="Sraopastraipa"/>
        <w:numPr>
          <w:ilvl w:val="0"/>
          <w:numId w:val="27"/>
        </w:numPr>
        <w:spacing w:line="276" w:lineRule="auto"/>
        <w:rPr>
          <w:rFonts w:ascii="Arial" w:hAnsi="Arial" w:cs="Arial"/>
          <w:sz w:val="22"/>
          <w:szCs w:val="22"/>
          <w:lang w:val="lt-LT" w:eastAsia="lt-LT"/>
        </w:rPr>
      </w:pPr>
      <w:r w:rsidRPr="009A59AF">
        <w:rPr>
          <w:rFonts w:ascii="Arial" w:hAnsi="Arial" w:cs="Arial"/>
          <w:sz w:val="22"/>
          <w:szCs w:val="22"/>
          <w:lang w:val="lt-LT" w:eastAsia="lt-LT"/>
        </w:rPr>
        <w:t>Atsižvelgiant į socialinių įgūdžių temos įvedimą į komandinį darbą I ciklo studijose.</w:t>
      </w:r>
    </w:p>
    <w:p w14:paraId="5151DD0F" w14:textId="21D49B75" w:rsidR="00291AB7" w:rsidRPr="009A59AF" w:rsidRDefault="00291AB7" w:rsidP="009A59AF">
      <w:pPr>
        <w:spacing w:line="276" w:lineRule="auto"/>
        <w:ind w:left="360"/>
        <w:rPr>
          <w:rFonts w:ascii="Arial" w:hAnsi="Arial" w:cs="Arial"/>
          <w:sz w:val="22"/>
          <w:szCs w:val="22"/>
          <w:lang w:eastAsia="lt-LT"/>
        </w:rPr>
      </w:pPr>
    </w:p>
    <w:bookmarkEnd w:id="1"/>
    <w:p w14:paraId="4C9A655C" w14:textId="77777777" w:rsidR="00291AB7" w:rsidRPr="002D0027" w:rsidRDefault="00291AB7" w:rsidP="00CF1D8A">
      <w:pPr>
        <w:spacing w:after="200" w:line="276" w:lineRule="auto"/>
        <w:rPr>
          <w:rFonts w:ascii="Arial" w:eastAsia="Calibri" w:hAnsi="Arial" w:cs="Arial"/>
          <w:sz w:val="22"/>
          <w:szCs w:val="22"/>
          <w:lang w:eastAsia="lt-LT"/>
        </w:rPr>
      </w:pPr>
      <w:r w:rsidRPr="002D0027">
        <w:rPr>
          <w:rFonts w:ascii="Arial" w:eastAsia="Calibri" w:hAnsi="Arial" w:cs="Arial"/>
          <w:sz w:val="22"/>
          <w:szCs w:val="22"/>
          <w:lang w:eastAsia="lt-LT"/>
        </w:rPr>
        <w:br w:type="page"/>
      </w:r>
    </w:p>
    <w:p w14:paraId="0114CBE2" w14:textId="6930642B" w:rsidR="002B65A0" w:rsidRPr="000D455C" w:rsidRDefault="002B65A0" w:rsidP="002B65A0">
      <w:pPr>
        <w:pStyle w:val="Antrat2"/>
        <w:rPr>
          <w:rFonts w:ascii="Arial" w:hAnsi="Arial" w:cs="Arial"/>
          <w:color w:val="5B0009"/>
          <w:sz w:val="28"/>
          <w:szCs w:val="28"/>
          <w:lang w:val="lt-LT"/>
        </w:rPr>
      </w:pPr>
      <w:r w:rsidRPr="000D455C">
        <w:rPr>
          <w:rFonts w:ascii="Arial" w:hAnsi="Arial" w:cs="Arial"/>
          <w:color w:val="5B0009"/>
          <w:sz w:val="28"/>
          <w:szCs w:val="28"/>
        </w:rPr>
        <w:lastRenderedPageBreak/>
        <w:t>VERTINAMOJI SRITIS NR. 2: I</w:t>
      </w:r>
      <w:r w:rsidRPr="000D455C">
        <w:rPr>
          <w:rFonts w:ascii="Arial" w:hAnsi="Arial" w:cs="Arial"/>
          <w:color w:val="5B0009"/>
          <w:sz w:val="28"/>
          <w:szCs w:val="28"/>
          <w:lang w:val="lt-LT"/>
        </w:rPr>
        <w:t>ŠVADOS</w:t>
      </w:r>
    </w:p>
    <w:p w14:paraId="05930340"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74F230C2" w14:textId="77777777" w:rsidTr="00DE3287">
        <w:tc>
          <w:tcPr>
            <w:tcW w:w="1607" w:type="dxa"/>
            <w:vAlign w:val="center"/>
          </w:tcPr>
          <w:p w14:paraId="73F059B5" w14:textId="2C3A63C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2</w:t>
            </w:r>
          </w:p>
        </w:tc>
        <w:tc>
          <w:tcPr>
            <w:tcW w:w="1734" w:type="dxa"/>
            <w:vAlign w:val="center"/>
          </w:tcPr>
          <w:p w14:paraId="3E3C7F3B"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 - 1</w:t>
            </w:r>
          </w:p>
          <w:p w14:paraId="4A0F57B0" w14:textId="31E9D7A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48BE82E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 - 2</w:t>
            </w:r>
          </w:p>
          <w:p w14:paraId="2C3252F6" w14:textId="4FB12A3E"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6ED37861"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 xml:space="preserve">Gerai - 3 </w:t>
            </w:r>
          </w:p>
          <w:p w14:paraId="604A3A40" w14:textId="41BE0A7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3CAB3F2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 - 4</w:t>
            </w:r>
          </w:p>
          <w:p w14:paraId="7697DE2F" w14:textId="10A2FC9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741BAA56"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 - 5</w:t>
            </w:r>
          </w:p>
          <w:p w14:paraId="4955A044" w14:textId="6462ACD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304D39" w14:textId="77777777" w:rsidTr="00DE3287">
        <w:tc>
          <w:tcPr>
            <w:tcW w:w="1607" w:type="dxa"/>
            <w:vAlign w:val="center"/>
          </w:tcPr>
          <w:p w14:paraId="0A457D70" w14:textId="77777777" w:rsidR="007E04D8" w:rsidRPr="000D455C" w:rsidRDefault="007E04D8"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Pirmoji pakopa</w:t>
            </w:r>
          </w:p>
        </w:tc>
        <w:tc>
          <w:tcPr>
            <w:tcW w:w="1734" w:type="dxa"/>
            <w:vAlign w:val="center"/>
          </w:tcPr>
          <w:p w14:paraId="26E9E80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7676890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C7334B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AB96D34" w14:textId="5137CB28" w:rsidR="007E04D8" w:rsidRPr="002D0027" w:rsidRDefault="00BF5394"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269F23E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5A17AEC7" w14:textId="77777777" w:rsidTr="00DE3287">
        <w:tc>
          <w:tcPr>
            <w:tcW w:w="1607" w:type="dxa"/>
            <w:vAlign w:val="center"/>
          </w:tcPr>
          <w:p w14:paraId="520F5F6B" w14:textId="1540F5A1" w:rsidR="007E04D8" w:rsidRPr="000D455C" w:rsidRDefault="007E04D8"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A</w:t>
            </w:r>
            <w:r w:rsidR="00840DB8" w:rsidRPr="000D455C">
              <w:rPr>
                <w:rFonts w:ascii="Arial" w:hAnsi="Arial" w:cs="Arial"/>
                <w:b/>
                <w:bCs/>
                <w:iCs/>
                <w:color w:val="5B0009"/>
                <w:sz w:val="22"/>
                <w:szCs w:val="22"/>
              </w:rPr>
              <w:t>n</w:t>
            </w:r>
            <w:r w:rsidRPr="000D455C">
              <w:rPr>
                <w:rFonts w:ascii="Arial" w:hAnsi="Arial" w:cs="Arial"/>
                <w:b/>
                <w:bCs/>
                <w:iCs/>
                <w:color w:val="5B0009"/>
                <w:sz w:val="22"/>
                <w:szCs w:val="22"/>
              </w:rPr>
              <w:t>troji pakopa</w:t>
            </w:r>
          </w:p>
        </w:tc>
        <w:tc>
          <w:tcPr>
            <w:tcW w:w="1734" w:type="dxa"/>
            <w:vAlign w:val="center"/>
          </w:tcPr>
          <w:p w14:paraId="32CC724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849B30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E67446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0AB80A39" w14:textId="6479A23C" w:rsidR="007E04D8" w:rsidRPr="002D0027" w:rsidRDefault="00BF5394"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516CE84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998F0F7" w14:textId="77777777" w:rsidR="007E04D8" w:rsidRPr="002D0027" w:rsidRDefault="007E04D8" w:rsidP="007E04D8">
      <w:pPr>
        <w:rPr>
          <w:rFonts w:ascii="Arial" w:hAnsi="Arial" w:cs="Arial"/>
          <w:b/>
          <w:bCs/>
          <w:color w:val="136C73"/>
          <w:sz w:val="22"/>
          <w:szCs w:val="22"/>
          <w:lang w:val="en-GB" w:eastAsia="lt-LT"/>
        </w:rPr>
      </w:pPr>
    </w:p>
    <w:p w14:paraId="63F7705F" w14:textId="77777777" w:rsidR="002B65A0" w:rsidRPr="000D455C" w:rsidRDefault="002B65A0" w:rsidP="00CF1D8A">
      <w:pPr>
        <w:spacing w:line="276" w:lineRule="auto"/>
        <w:rPr>
          <w:rFonts w:ascii="Arial" w:hAnsi="Arial" w:cs="Arial"/>
          <w:b/>
          <w:bCs/>
          <w:iCs/>
          <w:color w:val="5B0009"/>
          <w:sz w:val="22"/>
          <w:szCs w:val="22"/>
          <w:lang w:eastAsia="lt-LT"/>
        </w:rPr>
      </w:pPr>
      <w:r w:rsidRPr="000D455C">
        <w:rPr>
          <w:rFonts w:ascii="Arial" w:hAnsi="Arial" w:cs="Arial"/>
          <w:b/>
          <w:bCs/>
          <w:iCs/>
          <w:color w:val="5B0009"/>
          <w:sz w:val="22"/>
          <w:szCs w:val="22"/>
          <w:lang w:eastAsia="lt-LT"/>
        </w:rPr>
        <w:t>PAGIRTINI ASPEKTAI</w:t>
      </w:r>
    </w:p>
    <w:p w14:paraId="39A519EC" w14:textId="77777777" w:rsidR="007E04D8" w:rsidRPr="002D0027" w:rsidRDefault="007E04D8" w:rsidP="00CF1D8A">
      <w:pPr>
        <w:spacing w:line="276" w:lineRule="auto"/>
        <w:rPr>
          <w:rFonts w:ascii="Arial" w:hAnsi="Arial" w:cs="Arial"/>
          <w:b/>
          <w:bCs/>
          <w:color w:val="136C73"/>
          <w:sz w:val="22"/>
          <w:szCs w:val="22"/>
          <w:lang w:eastAsia="lt-LT"/>
        </w:rPr>
      </w:pPr>
    </w:p>
    <w:p w14:paraId="2B6AC2F6" w14:textId="6A968AE7" w:rsidR="001D2F0A" w:rsidRPr="001D2F0A" w:rsidRDefault="001D2F0A" w:rsidP="001D2F0A">
      <w:pPr>
        <w:pStyle w:val="Sraopastraipa"/>
        <w:numPr>
          <w:ilvl w:val="0"/>
          <w:numId w:val="28"/>
        </w:numPr>
        <w:spacing w:line="276" w:lineRule="auto"/>
        <w:rPr>
          <w:rFonts w:ascii="Arial" w:hAnsi="Arial" w:cs="Arial"/>
          <w:sz w:val="22"/>
          <w:szCs w:val="22"/>
          <w:lang w:val="lt-LT" w:eastAsia="lt-LT"/>
        </w:rPr>
      </w:pPr>
      <w:r w:rsidRPr="001D2F0A">
        <w:rPr>
          <w:rFonts w:ascii="Arial" w:hAnsi="Arial" w:cs="Arial"/>
          <w:sz w:val="22"/>
          <w:szCs w:val="22"/>
          <w:lang w:val="lt-LT" w:eastAsia="lt-LT"/>
        </w:rPr>
        <w:t>Studentai žino, kad baigę studijas gali būti įdarbinti aukštos kokybės pozicijose, nes turi puikias galimybes dirbti mokslinių tyrimų laboratorijose, kur įgyja papildomą inžinerinę kvalifikaciją ir žinių;</w:t>
      </w:r>
    </w:p>
    <w:p w14:paraId="39C61928" w14:textId="77777777" w:rsidR="001D2F0A" w:rsidRPr="001D2F0A" w:rsidRDefault="001D2F0A" w:rsidP="001D2F0A">
      <w:pPr>
        <w:pStyle w:val="Sraopastraipa"/>
        <w:numPr>
          <w:ilvl w:val="0"/>
          <w:numId w:val="28"/>
        </w:numPr>
        <w:spacing w:line="276" w:lineRule="auto"/>
        <w:rPr>
          <w:rFonts w:ascii="Arial" w:hAnsi="Arial" w:cs="Arial"/>
          <w:sz w:val="22"/>
          <w:szCs w:val="22"/>
          <w:lang w:val="lt-LT" w:eastAsia="lt-LT"/>
        </w:rPr>
      </w:pPr>
      <w:r w:rsidRPr="001D2F0A">
        <w:rPr>
          <w:rFonts w:ascii="Arial" w:hAnsi="Arial" w:cs="Arial"/>
          <w:sz w:val="22"/>
          <w:szCs w:val="22"/>
          <w:lang w:val="lt-LT" w:eastAsia="lt-LT"/>
        </w:rPr>
        <w:t>EE tyrimų potencialas, pagrįstas naujausiomis mokslo žiniomis ir tyrimų rezultatais, grindžiamas KTU, FEEE ir PTFB vykdomos mokslinės veiklos kokybės ir pelningumo vertinimu, kuris patvirtina aukštą mokslininkų kompetencijų lygį elektros ir elektronikos inžinerijos srityje;</w:t>
      </w:r>
    </w:p>
    <w:p w14:paraId="6EC72D84" w14:textId="53F9B706" w:rsidR="007E04D8" w:rsidRPr="001D2F0A" w:rsidRDefault="001D2F0A" w:rsidP="001D2F0A">
      <w:pPr>
        <w:pStyle w:val="Sraopastraipa"/>
        <w:numPr>
          <w:ilvl w:val="0"/>
          <w:numId w:val="28"/>
        </w:numPr>
        <w:spacing w:line="276" w:lineRule="auto"/>
        <w:rPr>
          <w:rFonts w:ascii="Arial" w:hAnsi="Arial" w:cs="Arial"/>
          <w:sz w:val="22"/>
          <w:szCs w:val="22"/>
          <w:lang w:val="lt-LT" w:eastAsia="lt-LT"/>
        </w:rPr>
      </w:pPr>
      <w:r w:rsidRPr="001D2F0A">
        <w:rPr>
          <w:rFonts w:ascii="Arial" w:hAnsi="Arial" w:cs="Arial"/>
          <w:sz w:val="22"/>
          <w:szCs w:val="22"/>
          <w:lang w:val="lt-LT" w:eastAsia="lt-LT"/>
        </w:rPr>
        <w:t xml:space="preserve"> Studijų tarptautiškumo didinimas Elektronikos inžinerijos srityje grindžiamas ilgalaike tarptautine akademine partneryste, bendradarbiavimu su įmonėmis ir asociacijomis.</w:t>
      </w:r>
    </w:p>
    <w:p w14:paraId="6A2A05F4" w14:textId="77777777" w:rsidR="007E04D8" w:rsidRPr="002D0027" w:rsidRDefault="007E04D8" w:rsidP="00CF1D8A">
      <w:pPr>
        <w:spacing w:line="276" w:lineRule="auto"/>
        <w:rPr>
          <w:rFonts w:ascii="Arial" w:hAnsi="Arial" w:cs="Arial"/>
          <w:b/>
          <w:bCs/>
          <w:color w:val="136C73"/>
          <w:sz w:val="22"/>
          <w:szCs w:val="22"/>
          <w:lang w:eastAsia="lt-LT"/>
        </w:rPr>
      </w:pPr>
    </w:p>
    <w:p w14:paraId="69335C25" w14:textId="77777777" w:rsidR="007E04D8" w:rsidRPr="000D455C" w:rsidRDefault="007E04D8" w:rsidP="00CF1D8A">
      <w:pPr>
        <w:spacing w:line="276" w:lineRule="auto"/>
        <w:rPr>
          <w:rFonts w:ascii="Arial" w:hAnsi="Arial" w:cs="Arial"/>
          <w:b/>
          <w:bCs/>
          <w:color w:val="5B0009"/>
          <w:sz w:val="22"/>
          <w:szCs w:val="22"/>
          <w:lang w:eastAsia="lt-LT"/>
        </w:rPr>
      </w:pPr>
      <w:r w:rsidRPr="000D455C">
        <w:rPr>
          <w:rFonts w:ascii="Arial" w:hAnsi="Arial" w:cs="Arial"/>
          <w:b/>
          <w:bCs/>
          <w:color w:val="5B0009"/>
          <w:sz w:val="22"/>
          <w:szCs w:val="22"/>
          <w:lang w:eastAsia="lt-LT"/>
        </w:rPr>
        <w:t>REKOMENDACIJOS</w:t>
      </w:r>
    </w:p>
    <w:p w14:paraId="1FB25ACE"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18525D57" w14:textId="09696CBE" w:rsidR="007E04D8" w:rsidRPr="000D455C"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0D455C">
        <w:rPr>
          <w:rFonts w:ascii="Arial" w:eastAsia="Calibri" w:hAnsi="Arial" w:cs="Arial"/>
          <w:iCs/>
          <w:color w:val="5B0009"/>
          <w:sz w:val="22"/>
          <w:szCs w:val="22"/>
          <w:lang w:eastAsia="lt-LT"/>
        </w:rPr>
        <w:t>Tolesniam</w:t>
      </w:r>
      <w:r w:rsidR="007E04D8" w:rsidRPr="000D455C">
        <w:rPr>
          <w:rFonts w:ascii="Arial" w:eastAsia="Calibri" w:hAnsi="Arial" w:cs="Arial"/>
          <w:iCs/>
          <w:color w:val="5B0009"/>
          <w:sz w:val="22"/>
          <w:szCs w:val="22"/>
          <w:lang w:eastAsia="lt-LT"/>
        </w:rPr>
        <w:t xml:space="preserve"> tobulėjimui</w:t>
      </w:r>
    </w:p>
    <w:p w14:paraId="2AD3978B"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29A297B7" w14:textId="444D7A7D" w:rsidR="002F0B5A" w:rsidRPr="002F0B5A" w:rsidRDefault="002F0B5A" w:rsidP="002F0B5A">
      <w:pPr>
        <w:pStyle w:val="Sraopastraipa"/>
        <w:numPr>
          <w:ilvl w:val="0"/>
          <w:numId w:val="30"/>
        </w:numPr>
        <w:spacing w:line="276" w:lineRule="auto"/>
        <w:rPr>
          <w:rFonts w:ascii="Arial" w:hAnsi="Arial" w:cs="Arial"/>
          <w:sz w:val="22"/>
          <w:szCs w:val="22"/>
          <w:lang w:val="lt-LT" w:eastAsia="lt-LT"/>
        </w:rPr>
      </w:pPr>
      <w:r>
        <w:rPr>
          <w:rFonts w:ascii="Arial" w:hAnsi="Arial" w:cs="Arial"/>
          <w:sz w:val="22"/>
          <w:szCs w:val="22"/>
          <w:lang w:val="lt-LT" w:eastAsia="lt-LT"/>
        </w:rPr>
        <w:t>A</w:t>
      </w:r>
      <w:r w:rsidRPr="002F0B5A">
        <w:rPr>
          <w:rFonts w:ascii="Arial" w:hAnsi="Arial" w:cs="Arial"/>
          <w:sz w:val="22"/>
          <w:szCs w:val="22"/>
          <w:lang w:val="lt-LT" w:eastAsia="lt-LT"/>
        </w:rPr>
        <w:t>psvarstyti galimybę didinti antrosios pakopos studentų darbo užmokesčio konkurencingumą, palyginti su darbo užmokesčiu darbo rinkoje, įtraukiant juos į mokslinių tyrimų projektus, įskaitant tarptautinius projektus;</w:t>
      </w:r>
    </w:p>
    <w:p w14:paraId="5DA30957" w14:textId="77777777" w:rsidR="002F0B5A" w:rsidRPr="002F0B5A" w:rsidRDefault="002F0B5A" w:rsidP="002F0B5A">
      <w:pPr>
        <w:pStyle w:val="Sraopastraipa"/>
        <w:numPr>
          <w:ilvl w:val="0"/>
          <w:numId w:val="30"/>
        </w:numPr>
        <w:spacing w:line="276" w:lineRule="auto"/>
        <w:rPr>
          <w:rFonts w:ascii="Arial" w:hAnsi="Arial" w:cs="Arial"/>
          <w:sz w:val="22"/>
          <w:szCs w:val="22"/>
          <w:lang w:val="lt-LT" w:eastAsia="lt-LT"/>
        </w:rPr>
      </w:pPr>
      <w:r w:rsidRPr="002F0B5A">
        <w:rPr>
          <w:rFonts w:ascii="Arial" w:hAnsi="Arial" w:cs="Arial"/>
          <w:sz w:val="22"/>
          <w:szCs w:val="22"/>
          <w:lang w:val="lt-LT" w:eastAsia="lt-LT"/>
        </w:rPr>
        <w:t>Skatinti aktyvesnę iniciatyvą įtraukiant studentus į mokslinius tyrimus, ypač antrosios pakopos studentus.</w:t>
      </w:r>
    </w:p>
    <w:p w14:paraId="70A7B4E2" w14:textId="52AA41D8" w:rsidR="007E04D8" w:rsidRPr="002F0B5A" w:rsidRDefault="007E04D8" w:rsidP="002F0B5A">
      <w:pPr>
        <w:pStyle w:val="Sraopastraipa"/>
        <w:spacing w:line="276" w:lineRule="auto"/>
        <w:jc w:val="left"/>
        <w:rPr>
          <w:rFonts w:ascii="Arial" w:hAnsi="Arial" w:cs="Arial"/>
          <w:sz w:val="22"/>
          <w:szCs w:val="22"/>
          <w:lang w:val="lt-LT" w:eastAsia="lt-LT"/>
        </w:rPr>
      </w:pPr>
    </w:p>
    <w:p w14:paraId="3CEF4AA6" w14:textId="77777777" w:rsidR="00291AB7" w:rsidRPr="002D0027" w:rsidRDefault="00291AB7" w:rsidP="00291AB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007FAC21" w14:textId="7D53F19B"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3: I</w:t>
      </w:r>
      <w:r w:rsidRPr="00D44EA1">
        <w:rPr>
          <w:rFonts w:ascii="Arial" w:hAnsi="Arial" w:cs="Arial"/>
          <w:color w:val="5B0009"/>
          <w:sz w:val="28"/>
          <w:szCs w:val="28"/>
          <w:lang w:val="lt-LT"/>
        </w:rPr>
        <w:t>ŠVADOS</w:t>
      </w:r>
    </w:p>
    <w:p w14:paraId="61E42ED8"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392C0328" w14:textId="77777777" w:rsidTr="00DE3287">
        <w:tc>
          <w:tcPr>
            <w:tcW w:w="1607" w:type="dxa"/>
            <w:vAlign w:val="center"/>
          </w:tcPr>
          <w:p w14:paraId="09E60983" w14:textId="185CBB36"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3</w:t>
            </w:r>
          </w:p>
        </w:tc>
        <w:tc>
          <w:tcPr>
            <w:tcW w:w="1734" w:type="dxa"/>
            <w:vAlign w:val="center"/>
          </w:tcPr>
          <w:p w14:paraId="15EEA58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2162237" w14:textId="7F522D5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69F0FC4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775F0923" w14:textId="5D0B186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3FA93388"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E64B5D8" w14:textId="592AB3B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0074548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C82F05" w14:textId="09DC777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78EB64F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524B98A6" w14:textId="798DCE8B"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8D3A67" w14:textId="77777777" w:rsidTr="00DE3287">
        <w:tc>
          <w:tcPr>
            <w:tcW w:w="1607" w:type="dxa"/>
            <w:vAlign w:val="center"/>
          </w:tcPr>
          <w:p w14:paraId="6881E0C2"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734" w:type="dxa"/>
            <w:vAlign w:val="center"/>
          </w:tcPr>
          <w:p w14:paraId="59985A6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44D0F8C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1FE508EB"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093E74E" w14:textId="2951B66F" w:rsidR="007E04D8" w:rsidRPr="002D0027" w:rsidRDefault="00BF5394"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351D5D3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72B3F6EB" w14:textId="77777777" w:rsidTr="00DE3287">
        <w:tc>
          <w:tcPr>
            <w:tcW w:w="1607" w:type="dxa"/>
            <w:vAlign w:val="center"/>
          </w:tcPr>
          <w:p w14:paraId="3F066932" w14:textId="781BD449"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734" w:type="dxa"/>
            <w:vAlign w:val="center"/>
          </w:tcPr>
          <w:p w14:paraId="73FE6C9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0298DD5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D70D9A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D5BB817" w14:textId="3ED0839C" w:rsidR="007E04D8" w:rsidRPr="002D0027" w:rsidRDefault="00BF5394"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32B2069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7D147F51" w14:textId="77777777" w:rsidR="007E04D8" w:rsidRPr="002D0027" w:rsidRDefault="007E04D8" w:rsidP="00CF1D8A">
      <w:pPr>
        <w:spacing w:line="276" w:lineRule="auto"/>
        <w:rPr>
          <w:rFonts w:ascii="Arial" w:hAnsi="Arial" w:cs="Arial"/>
          <w:b/>
          <w:bCs/>
          <w:color w:val="136C73"/>
          <w:sz w:val="22"/>
          <w:szCs w:val="22"/>
          <w:lang w:eastAsia="lt-LT"/>
        </w:rPr>
      </w:pPr>
    </w:p>
    <w:p w14:paraId="269ED15E"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456D6A95" w14:textId="77777777" w:rsidR="007E04D8" w:rsidRPr="002D0027" w:rsidRDefault="007E04D8" w:rsidP="00CF1D8A">
      <w:pPr>
        <w:spacing w:line="276" w:lineRule="auto"/>
        <w:rPr>
          <w:rFonts w:ascii="Arial" w:hAnsi="Arial" w:cs="Arial"/>
          <w:b/>
          <w:bCs/>
          <w:color w:val="136C73"/>
          <w:sz w:val="22"/>
          <w:szCs w:val="22"/>
          <w:lang w:eastAsia="lt-LT"/>
        </w:rPr>
      </w:pPr>
    </w:p>
    <w:p w14:paraId="5A3C364A" w14:textId="77777777" w:rsidR="00637727" w:rsidRPr="00637727" w:rsidRDefault="00637727" w:rsidP="00637727">
      <w:pPr>
        <w:pStyle w:val="Sraopastraipa"/>
        <w:numPr>
          <w:ilvl w:val="0"/>
          <w:numId w:val="31"/>
        </w:numPr>
        <w:spacing w:line="276" w:lineRule="auto"/>
        <w:rPr>
          <w:rFonts w:ascii="Arial" w:hAnsi="Arial" w:cs="Arial"/>
          <w:sz w:val="22"/>
          <w:szCs w:val="22"/>
          <w:lang w:val="lt-LT" w:eastAsia="lt-LT"/>
        </w:rPr>
      </w:pPr>
      <w:r w:rsidRPr="00637727">
        <w:rPr>
          <w:rFonts w:ascii="Arial" w:hAnsi="Arial" w:cs="Arial"/>
          <w:sz w:val="22"/>
          <w:szCs w:val="22"/>
          <w:lang w:val="lt-LT" w:eastAsia="lt-LT"/>
        </w:rPr>
        <w:t>Studentai turi galimybę visapusiškai pasinaudoti bendrais universiteto ištekliais ir taip mėgautis mokymusi, finansiniais ir iš dalies socialiniais poreikiais;</w:t>
      </w:r>
    </w:p>
    <w:p w14:paraId="52FBA9B2" w14:textId="77777777" w:rsidR="00637727" w:rsidRPr="00637727" w:rsidRDefault="00637727" w:rsidP="00637727">
      <w:pPr>
        <w:pStyle w:val="Sraopastraipa"/>
        <w:numPr>
          <w:ilvl w:val="0"/>
          <w:numId w:val="31"/>
        </w:numPr>
        <w:spacing w:line="276" w:lineRule="auto"/>
        <w:rPr>
          <w:rFonts w:ascii="Arial" w:hAnsi="Arial" w:cs="Arial"/>
          <w:sz w:val="22"/>
          <w:szCs w:val="22"/>
          <w:lang w:val="lt-LT" w:eastAsia="lt-LT"/>
        </w:rPr>
      </w:pPr>
      <w:r w:rsidRPr="00637727">
        <w:rPr>
          <w:rFonts w:ascii="Arial" w:hAnsi="Arial" w:cs="Arial"/>
          <w:sz w:val="22"/>
          <w:szCs w:val="22"/>
          <w:lang w:val="lt-LT" w:eastAsia="lt-LT"/>
        </w:rPr>
        <w:t>KTU parengtos akademinės pagalbos, finansinės ir socialinės paramos, psichologinės ir asmeninės pagalbos programos sudaro galimybę akademinės bendruomenės nariams gauti visapusišką pagalbą;</w:t>
      </w:r>
    </w:p>
    <w:p w14:paraId="0E75BE6B" w14:textId="15076465" w:rsidR="007E04D8" w:rsidRPr="00637727" w:rsidRDefault="00637727" w:rsidP="00637727">
      <w:pPr>
        <w:pStyle w:val="Sraopastraipa"/>
        <w:numPr>
          <w:ilvl w:val="0"/>
          <w:numId w:val="31"/>
        </w:numPr>
        <w:spacing w:line="276" w:lineRule="auto"/>
        <w:rPr>
          <w:rFonts w:ascii="Arial" w:hAnsi="Arial" w:cs="Arial"/>
          <w:sz w:val="22"/>
          <w:szCs w:val="22"/>
          <w:lang w:val="lt-LT" w:eastAsia="lt-LT"/>
        </w:rPr>
      </w:pPr>
      <w:r w:rsidRPr="00637727">
        <w:rPr>
          <w:rFonts w:ascii="Arial" w:hAnsi="Arial" w:cs="Arial"/>
          <w:sz w:val="22"/>
          <w:szCs w:val="22"/>
          <w:lang w:val="lt-LT" w:eastAsia="lt-LT"/>
        </w:rPr>
        <w:t>Su priėmimu ir studijomis susijusi informacija yra koncentruota ir prieinama viešai prieinamuose skaitmeniniuose šaltiniuose, todėl aktuali informacija gali būti perduodama aiškiau ir tinkamiau suinteresuotosioms šalims.</w:t>
      </w:r>
    </w:p>
    <w:p w14:paraId="5616C1D2" w14:textId="77777777" w:rsidR="007E04D8" w:rsidRPr="002D0027" w:rsidRDefault="007E04D8" w:rsidP="00CF1D8A">
      <w:pPr>
        <w:spacing w:line="276" w:lineRule="auto"/>
        <w:rPr>
          <w:rFonts w:ascii="Arial" w:hAnsi="Arial" w:cs="Arial"/>
          <w:b/>
          <w:bCs/>
          <w:color w:val="136C73"/>
          <w:sz w:val="22"/>
          <w:szCs w:val="22"/>
          <w:lang w:eastAsia="lt-LT"/>
        </w:rPr>
      </w:pPr>
    </w:p>
    <w:p w14:paraId="421682E9"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53262B86"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7A60850C" w14:textId="21A1AC32"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63DD279A"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14699201" w14:textId="1B142823" w:rsidR="00FF61E8" w:rsidRPr="00FF61E8" w:rsidRDefault="00FF61E8" w:rsidP="00FF61E8">
      <w:pPr>
        <w:pStyle w:val="Sraopastraipa"/>
        <w:numPr>
          <w:ilvl w:val="0"/>
          <w:numId w:val="33"/>
        </w:numPr>
        <w:spacing w:line="276" w:lineRule="auto"/>
        <w:rPr>
          <w:rFonts w:ascii="Arial" w:hAnsi="Arial" w:cs="Arial"/>
          <w:sz w:val="22"/>
          <w:szCs w:val="22"/>
          <w:lang w:val="lt-LT" w:eastAsia="lt-LT"/>
        </w:rPr>
      </w:pPr>
      <w:r>
        <w:rPr>
          <w:rFonts w:ascii="Arial" w:hAnsi="Arial" w:cs="Arial"/>
          <w:sz w:val="22"/>
          <w:szCs w:val="22"/>
          <w:lang w:val="lt-LT" w:eastAsia="lt-LT"/>
        </w:rPr>
        <w:t>P</w:t>
      </w:r>
      <w:r w:rsidRPr="00FF61E8">
        <w:rPr>
          <w:rFonts w:ascii="Arial" w:hAnsi="Arial" w:cs="Arial"/>
          <w:sz w:val="22"/>
          <w:szCs w:val="22"/>
          <w:lang w:val="lt-LT" w:eastAsia="lt-LT"/>
        </w:rPr>
        <w:t>abrėž</w:t>
      </w:r>
      <w:r>
        <w:rPr>
          <w:rFonts w:ascii="Arial" w:hAnsi="Arial" w:cs="Arial"/>
          <w:sz w:val="22"/>
          <w:szCs w:val="22"/>
          <w:lang w:val="lt-LT" w:eastAsia="lt-LT"/>
        </w:rPr>
        <w:t>ti</w:t>
      </w:r>
      <w:r w:rsidRPr="00FF61E8">
        <w:rPr>
          <w:rFonts w:ascii="Arial" w:hAnsi="Arial" w:cs="Arial"/>
          <w:sz w:val="22"/>
          <w:szCs w:val="22"/>
          <w:lang w:val="lt-LT" w:eastAsia="lt-LT"/>
        </w:rPr>
        <w:t xml:space="preserve"> dalinės patirties privalumus ir naudą, dažniau studijos užsienyje ir studijoms, ir darbui;</w:t>
      </w:r>
    </w:p>
    <w:p w14:paraId="3112E62A" w14:textId="77777777" w:rsidR="00FF61E8" w:rsidRPr="00FF61E8" w:rsidRDefault="00FF61E8" w:rsidP="00FF61E8">
      <w:pPr>
        <w:pStyle w:val="Sraopastraipa"/>
        <w:numPr>
          <w:ilvl w:val="0"/>
          <w:numId w:val="33"/>
        </w:numPr>
        <w:spacing w:line="276" w:lineRule="auto"/>
        <w:rPr>
          <w:rFonts w:ascii="Arial" w:hAnsi="Arial" w:cs="Arial"/>
          <w:sz w:val="22"/>
          <w:szCs w:val="22"/>
          <w:lang w:val="lt-LT" w:eastAsia="lt-LT"/>
        </w:rPr>
      </w:pPr>
      <w:r w:rsidRPr="00FF61E8">
        <w:rPr>
          <w:rFonts w:ascii="Arial" w:hAnsi="Arial" w:cs="Arial"/>
          <w:sz w:val="22"/>
          <w:szCs w:val="22"/>
          <w:lang w:val="lt-LT" w:eastAsia="lt-LT"/>
        </w:rPr>
        <w:t>Daugiau dėmesio skiriama bendradarbiavimui su tarptautiniais socialiniais partneriais, kuris gali padėti didinti studentų judumą.</w:t>
      </w:r>
    </w:p>
    <w:p w14:paraId="14926029" w14:textId="3D149CC5" w:rsidR="007E04D8" w:rsidRPr="00FF61E8" w:rsidRDefault="007E04D8" w:rsidP="00FF61E8">
      <w:pPr>
        <w:pStyle w:val="Sraopastraipa"/>
        <w:spacing w:line="276" w:lineRule="auto"/>
        <w:jc w:val="left"/>
        <w:rPr>
          <w:rFonts w:ascii="Arial" w:hAnsi="Arial" w:cs="Arial"/>
          <w:sz w:val="22"/>
          <w:szCs w:val="22"/>
          <w:lang w:val="lt-LT" w:eastAsia="lt-LT"/>
        </w:rPr>
      </w:pPr>
    </w:p>
    <w:p w14:paraId="154989DB" w14:textId="77777777" w:rsidR="00291AB7" w:rsidRPr="002D0027" w:rsidRDefault="00291AB7" w:rsidP="00CF1D8A">
      <w:pPr>
        <w:spacing w:after="200" w:line="276" w:lineRule="auto"/>
        <w:rPr>
          <w:rFonts w:ascii="Arial" w:eastAsia="Calibri" w:hAnsi="Arial" w:cs="Arial"/>
          <w:sz w:val="22"/>
          <w:szCs w:val="22"/>
          <w:lang w:eastAsia="lt-LT"/>
        </w:rPr>
      </w:pPr>
      <w:r w:rsidRPr="002D0027">
        <w:rPr>
          <w:rFonts w:ascii="Arial" w:eastAsia="Calibri" w:hAnsi="Arial" w:cs="Arial"/>
          <w:sz w:val="22"/>
          <w:szCs w:val="22"/>
          <w:lang w:eastAsia="lt-LT"/>
        </w:rPr>
        <w:br w:type="page"/>
      </w:r>
    </w:p>
    <w:p w14:paraId="1868B1B6" w14:textId="27301559"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4: I</w:t>
      </w:r>
      <w:r w:rsidRPr="00D44EA1">
        <w:rPr>
          <w:rFonts w:ascii="Arial" w:hAnsi="Arial" w:cs="Arial"/>
          <w:color w:val="5B0009"/>
          <w:sz w:val="28"/>
          <w:szCs w:val="28"/>
          <w:lang w:val="lt-LT"/>
        </w:rPr>
        <w:t>ŠVADOS</w:t>
      </w:r>
    </w:p>
    <w:p w14:paraId="06261196"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165FC25F" w14:textId="77777777" w:rsidTr="00DE3287">
        <w:tc>
          <w:tcPr>
            <w:tcW w:w="1607" w:type="dxa"/>
            <w:vAlign w:val="center"/>
          </w:tcPr>
          <w:p w14:paraId="7D7D665B" w14:textId="7E8DDF9A"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4</w:t>
            </w:r>
          </w:p>
        </w:tc>
        <w:tc>
          <w:tcPr>
            <w:tcW w:w="1734" w:type="dxa"/>
            <w:vAlign w:val="center"/>
          </w:tcPr>
          <w:p w14:paraId="31FB6046"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A40F120" w14:textId="13A9318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1DCC097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6A520F08" w14:textId="37941856"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24BEAC1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4B6630AE" w14:textId="41DCB217"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5024A063"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342C2BF9" w14:textId="2829C8C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4FEAE9E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14DDA716" w14:textId="021BC79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353EBBAA" w14:textId="77777777" w:rsidTr="00DE3287">
        <w:tc>
          <w:tcPr>
            <w:tcW w:w="1607" w:type="dxa"/>
            <w:vAlign w:val="center"/>
          </w:tcPr>
          <w:p w14:paraId="72B08602"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734" w:type="dxa"/>
            <w:vAlign w:val="center"/>
          </w:tcPr>
          <w:p w14:paraId="7911F03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403940A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F71217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21D251F" w14:textId="3094C164" w:rsidR="007E04D8" w:rsidRPr="002D0027" w:rsidRDefault="00BF5394"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1326094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147450D9" w14:textId="77777777" w:rsidTr="00DE3287">
        <w:tc>
          <w:tcPr>
            <w:tcW w:w="1607" w:type="dxa"/>
            <w:vAlign w:val="center"/>
          </w:tcPr>
          <w:p w14:paraId="42B23E8D" w14:textId="5EABFA91"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734" w:type="dxa"/>
            <w:vAlign w:val="center"/>
          </w:tcPr>
          <w:p w14:paraId="4B16803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94275E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5B225A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5E5ACEAE" w14:textId="55CBD6EB" w:rsidR="007E04D8" w:rsidRPr="002D0027" w:rsidRDefault="00BF5394"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5CB7DBB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4D4E611C" w14:textId="77777777" w:rsidR="007E04D8" w:rsidRPr="002D0027" w:rsidRDefault="007E04D8" w:rsidP="00CF1D8A">
      <w:pPr>
        <w:spacing w:line="276" w:lineRule="auto"/>
        <w:rPr>
          <w:rFonts w:ascii="Arial" w:hAnsi="Arial" w:cs="Arial"/>
          <w:b/>
          <w:bCs/>
          <w:color w:val="136C73"/>
          <w:sz w:val="22"/>
          <w:szCs w:val="22"/>
          <w:lang w:eastAsia="lt-LT"/>
        </w:rPr>
      </w:pPr>
    </w:p>
    <w:p w14:paraId="35D2C95B"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66A98FB5" w14:textId="77777777" w:rsidR="007E04D8" w:rsidRPr="002D0027" w:rsidRDefault="007E04D8" w:rsidP="00CF1D8A">
      <w:pPr>
        <w:spacing w:line="276" w:lineRule="auto"/>
        <w:rPr>
          <w:rFonts w:ascii="Arial" w:hAnsi="Arial" w:cs="Arial"/>
          <w:b/>
          <w:bCs/>
          <w:color w:val="136C73"/>
          <w:sz w:val="22"/>
          <w:szCs w:val="22"/>
          <w:lang w:eastAsia="lt-LT"/>
        </w:rPr>
      </w:pPr>
    </w:p>
    <w:p w14:paraId="5C87A7DB" w14:textId="69006AAE" w:rsidR="00BB2A12" w:rsidRPr="00BB2A12" w:rsidRDefault="00BB2A12" w:rsidP="00BB2A12">
      <w:pPr>
        <w:pStyle w:val="Sraopastraipa"/>
        <w:numPr>
          <w:ilvl w:val="0"/>
          <w:numId w:val="34"/>
        </w:numPr>
        <w:spacing w:line="276" w:lineRule="auto"/>
        <w:rPr>
          <w:rFonts w:ascii="Arial" w:hAnsi="Arial" w:cs="Arial"/>
          <w:sz w:val="22"/>
          <w:szCs w:val="22"/>
          <w:lang w:val="lt-LT" w:eastAsia="lt-LT"/>
        </w:rPr>
      </w:pPr>
      <w:r w:rsidRPr="00BB2A12">
        <w:rPr>
          <w:rFonts w:ascii="Arial" w:hAnsi="Arial" w:cs="Arial"/>
          <w:sz w:val="22"/>
          <w:szCs w:val="22"/>
          <w:lang w:val="lt-LT" w:eastAsia="lt-LT"/>
        </w:rPr>
        <w:t>Efektyvų mokinių pažangos tyrimo ir stebėsenos organizavimą užtikrina aiškiai apibrėžtos ir reglamentuotos procedūros ir procesai;</w:t>
      </w:r>
    </w:p>
    <w:p w14:paraId="5B3F7079" w14:textId="77777777" w:rsidR="00BB2A12" w:rsidRPr="00BB2A12" w:rsidRDefault="00BB2A12" w:rsidP="00BB2A12">
      <w:pPr>
        <w:pStyle w:val="Sraopastraipa"/>
        <w:numPr>
          <w:ilvl w:val="0"/>
          <w:numId w:val="34"/>
        </w:numPr>
        <w:spacing w:line="276" w:lineRule="auto"/>
        <w:rPr>
          <w:rFonts w:ascii="Arial" w:hAnsi="Arial" w:cs="Arial"/>
          <w:sz w:val="22"/>
          <w:szCs w:val="22"/>
          <w:lang w:val="lt-LT" w:eastAsia="lt-LT"/>
        </w:rPr>
      </w:pPr>
      <w:r w:rsidRPr="00BB2A12">
        <w:rPr>
          <w:rFonts w:ascii="Arial" w:hAnsi="Arial" w:cs="Arial"/>
          <w:sz w:val="22"/>
          <w:szCs w:val="22"/>
          <w:lang w:val="lt-LT" w:eastAsia="lt-LT"/>
        </w:rPr>
        <w:t>Studentams suteikiamas nuolatinis grįžtamasis ryšys, pagrįstas iš anksto nustatytais kriterijais, kurie leidžia jiems pasiekti numatytus rezultatus;</w:t>
      </w:r>
    </w:p>
    <w:p w14:paraId="2BCAABB9" w14:textId="77777777" w:rsidR="00BB2A12" w:rsidRPr="00BB2A12" w:rsidRDefault="00BB2A12" w:rsidP="00BB2A12">
      <w:pPr>
        <w:pStyle w:val="Sraopastraipa"/>
        <w:numPr>
          <w:ilvl w:val="0"/>
          <w:numId w:val="34"/>
        </w:numPr>
        <w:spacing w:line="276" w:lineRule="auto"/>
        <w:rPr>
          <w:rFonts w:ascii="Arial" w:hAnsi="Arial" w:cs="Arial"/>
          <w:sz w:val="22"/>
          <w:szCs w:val="22"/>
          <w:lang w:val="lt-LT" w:eastAsia="lt-LT"/>
        </w:rPr>
      </w:pPr>
      <w:r w:rsidRPr="00BB2A12">
        <w:rPr>
          <w:rFonts w:ascii="Arial" w:hAnsi="Arial" w:cs="Arial"/>
          <w:sz w:val="22"/>
          <w:szCs w:val="22"/>
          <w:lang w:val="lt-LT" w:eastAsia="lt-LT"/>
        </w:rPr>
        <w:t xml:space="preserve">Darbdaviai ir asociacijų atstovai teigiamai vertina Elektronikos inžinerijos programų absolventus ir jų pasirengimą darbo rinkai. Beveik 90 proc. absolventų įsidarbina per 12 mėnesių nuo studijų baigimo.   </w:t>
      </w:r>
    </w:p>
    <w:p w14:paraId="6D913B94" w14:textId="192AA2EA" w:rsidR="00291AB7" w:rsidRPr="00BB2A12" w:rsidRDefault="00291AB7" w:rsidP="00BB2A12">
      <w:pPr>
        <w:pStyle w:val="Sraopastraipa"/>
        <w:numPr>
          <w:ilvl w:val="0"/>
          <w:numId w:val="34"/>
        </w:numPr>
        <w:spacing w:line="276" w:lineRule="auto"/>
        <w:jc w:val="left"/>
        <w:rPr>
          <w:rFonts w:ascii="Arial" w:hAnsi="Arial" w:cs="Arial"/>
          <w:sz w:val="22"/>
          <w:szCs w:val="22"/>
          <w:lang w:val="lt-LT" w:eastAsia="lt-LT"/>
        </w:rPr>
      </w:pPr>
      <w:r w:rsidRPr="00BB2A12">
        <w:rPr>
          <w:rFonts w:ascii="Arial" w:eastAsia="Calibri" w:hAnsi="Arial" w:cs="Arial"/>
          <w:sz w:val="22"/>
          <w:szCs w:val="22"/>
          <w:lang w:eastAsia="lt-LT"/>
        </w:rPr>
        <w:br w:type="page"/>
      </w:r>
    </w:p>
    <w:p w14:paraId="7AAFAF60" w14:textId="14D7122B"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5: I</w:t>
      </w:r>
      <w:r w:rsidRPr="00D44EA1">
        <w:rPr>
          <w:rFonts w:ascii="Arial" w:hAnsi="Arial" w:cs="Arial"/>
          <w:color w:val="5B0009"/>
          <w:sz w:val="28"/>
          <w:szCs w:val="28"/>
          <w:lang w:val="lt-LT"/>
        </w:rPr>
        <w:t>ŠVADOS</w:t>
      </w:r>
    </w:p>
    <w:p w14:paraId="56BBF3E1"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1C5A9661" w14:textId="77777777" w:rsidTr="00DE3287">
        <w:tc>
          <w:tcPr>
            <w:tcW w:w="1607" w:type="dxa"/>
            <w:vAlign w:val="center"/>
          </w:tcPr>
          <w:p w14:paraId="0387E638" w14:textId="640DF6F4"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5</w:t>
            </w:r>
          </w:p>
        </w:tc>
        <w:tc>
          <w:tcPr>
            <w:tcW w:w="1734" w:type="dxa"/>
            <w:vAlign w:val="center"/>
          </w:tcPr>
          <w:p w14:paraId="116645C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46DE252D" w14:textId="1B8F533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45C3452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D38C8B0" w14:textId="6F417E8D"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3A9977D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59B40ACF" w14:textId="2C97A60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5C0670E1"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4EB638B5" w14:textId="7E254D6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4360A8C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53C288" w14:textId="6E38A39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14953042" w14:textId="77777777" w:rsidTr="00DE3287">
        <w:tc>
          <w:tcPr>
            <w:tcW w:w="1607" w:type="dxa"/>
            <w:vAlign w:val="center"/>
          </w:tcPr>
          <w:p w14:paraId="5A47B8D7"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734" w:type="dxa"/>
            <w:vAlign w:val="center"/>
          </w:tcPr>
          <w:p w14:paraId="0C8AF36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49A7EA4A"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9D4041B"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5AE56E0" w14:textId="0800DB0D" w:rsidR="007E04D8" w:rsidRPr="002D0027" w:rsidRDefault="00BF5394"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6C47ABC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3AA46D58" w14:textId="77777777" w:rsidTr="00DE3287">
        <w:tc>
          <w:tcPr>
            <w:tcW w:w="1607" w:type="dxa"/>
            <w:vAlign w:val="center"/>
          </w:tcPr>
          <w:p w14:paraId="3A691457" w14:textId="06B864DF"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734" w:type="dxa"/>
            <w:vAlign w:val="center"/>
          </w:tcPr>
          <w:p w14:paraId="6C3E2891"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7A7302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53EEE3D1"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0EA6A3BE" w14:textId="23E047DC" w:rsidR="007E04D8" w:rsidRPr="002D0027" w:rsidRDefault="00BF5394"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29E4693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1039C10" w14:textId="77777777" w:rsidR="007E04D8" w:rsidRPr="002D0027" w:rsidRDefault="007E04D8" w:rsidP="00CF1D8A">
      <w:pPr>
        <w:spacing w:line="276" w:lineRule="auto"/>
        <w:rPr>
          <w:rFonts w:ascii="Arial" w:hAnsi="Arial" w:cs="Arial"/>
          <w:b/>
          <w:bCs/>
          <w:color w:val="136C73"/>
          <w:sz w:val="22"/>
          <w:szCs w:val="22"/>
          <w:lang w:eastAsia="lt-LT"/>
        </w:rPr>
      </w:pPr>
    </w:p>
    <w:p w14:paraId="72838976"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5F91FA3D" w14:textId="77777777" w:rsidR="007E04D8" w:rsidRPr="002D0027" w:rsidRDefault="007E04D8" w:rsidP="00CF1D8A">
      <w:pPr>
        <w:spacing w:line="276" w:lineRule="auto"/>
        <w:rPr>
          <w:rFonts w:ascii="Arial" w:hAnsi="Arial" w:cs="Arial"/>
          <w:b/>
          <w:bCs/>
          <w:color w:val="136C73"/>
          <w:sz w:val="22"/>
          <w:szCs w:val="22"/>
          <w:lang w:eastAsia="lt-LT"/>
        </w:rPr>
      </w:pPr>
    </w:p>
    <w:p w14:paraId="7475EF70" w14:textId="3E501763" w:rsidR="005F34C7" w:rsidRPr="005F34C7" w:rsidRDefault="005F34C7" w:rsidP="005F34C7">
      <w:pPr>
        <w:pStyle w:val="Sraopastraipa"/>
        <w:numPr>
          <w:ilvl w:val="0"/>
          <w:numId w:val="37"/>
        </w:numPr>
        <w:spacing w:line="276" w:lineRule="auto"/>
        <w:rPr>
          <w:rFonts w:ascii="Arial" w:hAnsi="Arial" w:cs="Arial"/>
          <w:sz w:val="22"/>
          <w:szCs w:val="22"/>
          <w:lang w:val="lt-LT" w:eastAsia="lt-LT"/>
        </w:rPr>
      </w:pPr>
      <w:r w:rsidRPr="005F34C7">
        <w:rPr>
          <w:rFonts w:ascii="Arial" w:hAnsi="Arial" w:cs="Arial"/>
          <w:sz w:val="22"/>
          <w:szCs w:val="22"/>
          <w:lang w:val="lt-LT" w:eastAsia="lt-LT"/>
        </w:rPr>
        <w:t>Aukštą mokslinę kompetenciją ir potencialą patvirtina aktyvus dėstytojų dalyvavimas moksliniuose tyrimuose, dalyvavimas tarptautinėse mokslinėse konferencijose ir mokslinėse publikacijose, kurių rezultatai sėkmingai integruojami į dėstomų modulių turinį;</w:t>
      </w:r>
    </w:p>
    <w:p w14:paraId="6B6F8EDA" w14:textId="77777777" w:rsidR="005F34C7" w:rsidRPr="005F34C7" w:rsidRDefault="005F34C7" w:rsidP="005F34C7">
      <w:pPr>
        <w:pStyle w:val="Sraopastraipa"/>
        <w:numPr>
          <w:ilvl w:val="0"/>
          <w:numId w:val="37"/>
        </w:numPr>
        <w:spacing w:line="276" w:lineRule="auto"/>
        <w:rPr>
          <w:rFonts w:ascii="Arial" w:hAnsi="Arial" w:cs="Arial"/>
          <w:sz w:val="22"/>
          <w:szCs w:val="22"/>
          <w:lang w:val="lt-LT" w:eastAsia="lt-LT"/>
        </w:rPr>
      </w:pPr>
      <w:r w:rsidRPr="005F34C7">
        <w:rPr>
          <w:rFonts w:ascii="Arial" w:hAnsi="Arial" w:cs="Arial"/>
          <w:sz w:val="22"/>
          <w:szCs w:val="22"/>
          <w:lang w:val="lt-LT" w:eastAsia="lt-LT"/>
        </w:rPr>
        <w:t>Užsienio universitetų profesoriai ir socialiniai partneriai – pažangių verslo ir kitų įmonių bei organizacijų vadovai ir ekspertai aktyviai dalyvauja įgyvendinant ir plėtojant studijų programas.</w:t>
      </w:r>
    </w:p>
    <w:p w14:paraId="4D082D23" w14:textId="77777777" w:rsidR="007E04D8" w:rsidRPr="005F34C7" w:rsidRDefault="007E04D8" w:rsidP="005F34C7">
      <w:pPr>
        <w:spacing w:line="276" w:lineRule="auto"/>
        <w:ind w:left="360"/>
        <w:rPr>
          <w:rFonts w:ascii="Arial" w:hAnsi="Arial" w:cs="Arial"/>
          <w:sz w:val="22"/>
          <w:szCs w:val="22"/>
          <w:lang w:eastAsia="lt-LT"/>
        </w:rPr>
      </w:pPr>
    </w:p>
    <w:p w14:paraId="4DB8706E"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0FA853CD"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47A3A681" w14:textId="473207D1"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6C378431"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1B34035F" w14:textId="7ED3C1B5" w:rsidR="00137B53" w:rsidRPr="00137B53" w:rsidRDefault="00137B53" w:rsidP="00137B53">
      <w:pPr>
        <w:pStyle w:val="Sraopastraipa"/>
        <w:numPr>
          <w:ilvl w:val="0"/>
          <w:numId w:val="39"/>
        </w:numPr>
        <w:spacing w:line="276" w:lineRule="auto"/>
        <w:rPr>
          <w:rFonts w:ascii="Arial" w:hAnsi="Arial" w:cs="Arial"/>
          <w:sz w:val="22"/>
          <w:szCs w:val="22"/>
          <w:lang w:val="lt-LT" w:eastAsia="lt-LT"/>
        </w:rPr>
      </w:pPr>
      <w:r>
        <w:rPr>
          <w:rFonts w:ascii="Arial" w:hAnsi="Arial" w:cs="Arial"/>
          <w:sz w:val="22"/>
          <w:szCs w:val="22"/>
          <w:lang w:val="lt-LT" w:eastAsia="lt-LT"/>
        </w:rPr>
        <w:t>R</w:t>
      </w:r>
      <w:r w:rsidRPr="00137B53">
        <w:rPr>
          <w:rFonts w:ascii="Arial" w:hAnsi="Arial" w:cs="Arial"/>
          <w:sz w:val="22"/>
          <w:szCs w:val="22"/>
          <w:lang w:val="lt-LT" w:eastAsia="lt-LT"/>
        </w:rPr>
        <w:t>asti būdų, kaip pasiekti didesnį užmokestį už darbą universitete, siekiant pritraukti ir įdarbinti aukštos kvalifikacijos specialistus mokslinių tyrimų procese;</w:t>
      </w:r>
    </w:p>
    <w:p w14:paraId="35721F0A" w14:textId="6E330A9A" w:rsidR="00137B53" w:rsidRPr="00137B53" w:rsidRDefault="00137B53" w:rsidP="00137B53">
      <w:pPr>
        <w:pStyle w:val="Sraopastraipa"/>
        <w:numPr>
          <w:ilvl w:val="0"/>
          <w:numId w:val="39"/>
        </w:numPr>
        <w:spacing w:line="276" w:lineRule="auto"/>
        <w:rPr>
          <w:rFonts w:ascii="Arial" w:hAnsi="Arial" w:cs="Arial"/>
          <w:sz w:val="22"/>
          <w:szCs w:val="22"/>
          <w:lang w:val="lt-LT" w:eastAsia="lt-LT"/>
        </w:rPr>
      </w:pPr>
      <w:r w:rsidRPr="00137B53">
        <w:rPr>
          <w:rFonts w:ascii="Arial" w:hAnsi="Arial" w:cs="Arial"/>
          <w:sz w:val="22"/>
          <w:szCs w:val="22"/>
          <w:lang w:val="lt-LT" w:eastAsia="lt-LT"/>
        </w:rPr>
        <w:t xml:space="preserve">Įtraukti socialinius partnerius į aktyvią mokslinių tyrimų veiklą, prisidedant prie </w:t>
      </w:r>
      <w:r>
        <w:rPr>
          <w:rFonts w:ascii="Arial" w:hAnsi="Arial" w:cs="Arial"/>
          <w:sz w:val="22"/>
          <w:szCs w:val="22"/>
          <w:lang w:val="lt-LT" w:eastAsia="lt-LT"/>
        </w:rPr>
        <w:t>u</w:t>
      </w:r>
      <w:r w:rsidRPr="00137B53">
        <w:rPr>
          <w:rFonts w:ascii="Arial" w:hAnsi="Arial" w:cs="Arial"/>
          <w:sz w:val="22"/>
          <w:szCs w:val="22"/>
          <w:lang w:val="lt-LT" w:eastAsia="lt-LT"/>
        </w:rPr>
        <w:t>niversiteto bendruomenės mokslinių tyrimų veiklos</w:t>
      </w:r>
      <w:r>
        <w:rPr>
          <w:rFonts w:ascii="Arial" w:hAnsi="Arial" w:cs="Arial"/>
          <w:sz w:val="22"/>
          <w:szCs w:val="22"/>
          <w:lang w:val="lt-LT" w:eastAsia="lt-LT"/>
        </w:rPr>
        <w:t>;</w:t>
      </w:r>
    </w:p>
    <w:p w14:paraId="761DA011" w14:textId="62810BD4" w:rsidR="00137B53" w:rsidRPr="00137B53" w:rsidRDefault="00137B53" w:rsidP="00137B53">
      <w:pPr>
        <w:pStyle w:val="Sraopastraipa"/>
        <w:numPr>
          <w:ilvl w:val="0"/>
          <w:numId w:val="39"/>
        </w:numPr>
        <w:spacing w:line="276" w:lineRule="auto"/>
        <w:rPr>
          <w:rFonts w:ascii="Arial" w:hAnsi="Arial" w:cs="Arial"/>
          <w:sz w:val="22"/>
          <w:szCs w:val="22"/>
          <w:lang w:val="lt-LT" w:eastAsia="lt-LT"/>
        </w:rPr>
      </w:pPr>
      <w:r w:rsidRPr="00137B53">
        <w:rPr>
          <w:rFonts w:ascii="Arial" w:hAnsi="Arial" w:cs="Arial"/>
          <w:sz w:val="22"/>
          <w:szCs w:val="22"/>
          <w:lang w:val="lt-LT" w:eastAsia="lt-LT"/>
        </w:rPr>
        <w:t>Reguliariau (kasmet arba du kartus per metus) dalyvaukite kai kuriose svarbiose tarptautinėse konferencijose</w:t>
      </w:r>
      <w:r>
        <w:rPr>
          <w:rFonts w:ascii="Arial" w:hAnsi="Arial" w:cs="Arial"/>
          <w:sz w:val="22"/>
          <w:szCs w:val="22"/>
          <w:lang w:val="lt-LT" w:eastAsia="lt-LT"/>
        </w:rPr>
        <w:t>.</w:t>
      </w:r>
    </w:p>
    <w:p w14:paraId="6643B76B" w14:textId="6992996B" w:rsidR="007E04D8" w:rsidRPr="00137B53" w:rsidRDefault="007E04D8" w:rsidP="00137B53">
      <w:pPr>
        <w:pStyle w:val="Sraopastraipa"/>
        <w:spacing w:line="276" w:lineRule="auto"/>
        <w:jc w:val="left"/>
        <w:rPr>
          <w:rFonts w:ascii="Arial" w:hAnsi="Arial" w:cs="Arial"/>
          <w:sz w:val="22"/>
          <w:szCs w:val="22"/>
          <w:lang w:val="lt-LT" w:eastAsia="lt-LT"/>
        </w:rPr>
      </w:pPr>
    </w:p>
    <w:p w14:paraId="2B46A7A9" w14:textId="77777777" w:rsidR="00291AB7" w:rsidRPr="002D0027" w:rsidRDefault="00291AB7" w:rsidP="00291AB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19E0A762" w14:textId="441FAA1A"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6: I</w:t>
      </w:r>
      <w:r w:rsidRPr="00D44EA1">
        <w:rPr>
          <w:rFonts w:ascii="Arial" w:hAnsi="Arial" w:cs="Arial"/>
          <w:color w:val="5B0009"/>
          <w:sz w:val="28"/>
          <w:szCs w:val="28"/>
          <w:lang w:val="lt-LT"/>
        </w:rPr>
        <w:t>ŠVADOS</w:t>
      </w:r>
    </w:p>
    <w:p w14:paraId="6E5BA5BE"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75CF06C6" w14:textId="77777777" w:rsidTr="00DE3287">
        <w:tc>
          <w:tcPr>
            <w:tcW w:w="1607" w:type="dxa"/>
            <w:vAlign w:val="center"/>
          </w:tcPr>
          <w:p w14:paraId="4CF26F65" w14:textId="20E875FD"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6</w:t>
            </w:r>
          </w:p>
        </w:tc>
        <w:tc>
          <w:tcPr>
            <w:tcW w:w="1734" w:type="dxa"/>
            <w:vAlign w:val="center"/>
          </w:tcPr>
          <w:p w14:paraId="0399DBF4"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Nepatenkinamai - 1</w:t>
            </w:r>
          </w:p>
          <w:p w14:paraId="54D750DE" w14:textId="4097CE3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3D67928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8946A83" w14:textId="496D6E0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636172D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A885291" w14:textId="2C803C2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7F7F816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615472F3" w14:textId="59954F6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4782AAE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202CE80D" w14:textId="7AE478F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60CD892E" w14:textId="77777777" w:rsidTr="00DE3287">
        <w:tc>
          <w:tcPr>
            <w:tcW w:w="1607" w:type="dxa"/>
            <w:vAlign w:val="center"/>
          </w:tcPr>
          <w:p w14:paraId="2243C1C8"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734" w:type="dxa"/>
            <w:vAlign w:val="center"/>
          </w:tcPr>
          <w:p w14:paraId="1C6DE63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3F253CD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129C102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082447F1" w14:textId="6E3176FF" w:rsidR="007E04D8" w:rsidRPr="002D0027" w:rsidRDefault="00BF5394"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72E89CA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467A7BAB" w14:textId="77777777" w:rsidTr="00DE3287">
        <w:tc>
          <w:tcPr>
            <w:tcW w:w="1607" w:type="dxa"/>
            <w:vAlign w:val="center"/>
          </w:tcPr>
          <w:p w14:paraId="481488A5" w14:textId="6B026A78"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734" w:type="dxa"/>
            <w:vAlign w:val="center"/>
          </w:tcPr>
          <w:p w14:paraId="56CB011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4F6102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ED6432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CDAA4E7" w14:textId="7AAEF7B0" w:rsidR="007E04D8" w:rsidRPr="002D0027" w:rsidRDefault="00BF5394"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1AF5102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63E7297C" w14:textId="77777777" w:rsidR="007E04D8" w:rsidRPr="002D0027" w:rsidRDefault="007E04D8" w:rsidP="00CF1D8A">
      <w:pPr>
        <w:spacing w:line="276" w:lineRule="auto"/>
        <w:rPr>
          <w:rFonts w:ascii="Arial" w:hAnsi="Arial" w:cs="Arial"/>
          <w:b/>
          <w:bCs/>
          <w:color w:val="136C73"/>
          <w:sz w:val="22"/>
          <w:szCs w:val="22"/>
          <w:lang w:eastAsia="lt-LT"/>
        </w:rPr>
      </w:pPr>
    </w:p>
    <w:p w14:paraId="3B3D792A"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51083942" w14:textId="77777777" w:rsidR="007E04D8" w:rsidRPr="002D0027" w:rsidRDefault="007E04D8" w:rsidP="00CF1D8A">
      <w:pPr>
        <w:spacing w:line="276" w:lineRule="auto"/>
        <w:rPr>
          <w:rFonts w:ascii="Arial" w:hAnsi="Arial" w:cs="Arial"/>
          <w:b/>
          <w:bCs/>
          <w:color w:val="136C73"/>
          <w:sz w:val="22"/>
          <w:szCs w:val="22"/>
          <w:lang w:eastAsia="lt-LT"/>
        </w:rPr>
      </w:pPr>
    </w:p>
    <w:p w14:paraId="174D08DB" w14:textId="63385F40" w:rsidR="00F627C9" w:rsidRPr="00F627C9" w:rsidRDefault="00F627C9" w:rsidP="00F627C9">
      <w:pPr>
        <w:pStyle w:val="Sraopastraipa"/>
        <w:numPr>
          <w:ilvl w:val="0"/>
          <w:numId w:val="40"/>
        </w:numPr>
        <w:spacing w:line="276" w:lineRule="auto"/>
        <w:rPr>
          <w:rFonts w:ascii="Arial" w:hAnsi="Arial" w:cs="Arial"/>
          <w:sz w:val="22"/>
          <w:szCs w:val="22"/>
          <w:lang w:val="lt-LT" w:eastAsia="lt-LT"/>
        </w:rPr>
      </w:pPr>
      <w:r w:rsidRPr="00F627C9">
        <w:rPr>
          <w:rFonts w:ascii="Arial" w:hAnsi="Arial" w:cs="Arial"/>
          <w:sz w:val="22"/>
          <w:szCs w:val="22"/>
          <w:lang w:val="lt-LT" w:eastAsia="lt-LT"/>
        </w:rPr>
        <w:t>Tvirti santykiai su išoriniais partneriais leidžia į laboratorijų modernizavimo procesą įtraukti garsiausius pasaulio gamintojus ir mokyti studentus dirbti su moderniausia ir perspektyviausia įranga, naudojama šiuolaikinėje pramonėje;</w:t>
      </w:r>
    </w:p>
    <w:p w14:paraId="015970DC" w14:textId="77777777" w:rsidR="00F627C9" w:rsidRPr="00F627C9" w:rsidRDefault="00F627C9" w:rsidP="00F627C9">
      <w:pPr>
        <w:pStyle w:val="Sraopastraipa"/>
        <w:numPr>
          <w:ilvl w:val="0"/>
          <w:numId w:val="40"/>
        </w:numPr>
        <w:spacing w:line="276" w:lineRule="auto"/>
        <w:rPr>
          <w:rFonts w:ascii="Arial" w:hAnsi="Arial" w:cs="Arial"/>
          <w:sz w:val="22"/>
          <w:szCs w:val="22"/>
          <w:lang w:val="lt-LT" w:eastAsia="lt-LT"/>
        </w:rPr>
      </w:pPr>
      <w:r w:rsidRPr="00F627C9">
        <w:rPr>
          <w:rFonts w:ascii="Arial" w:hAnsi="Arial" w:cs="Arial"/>
          <w:sz w:val="22"/>
          <w:szCs w:val="22"/>
          <w:lang w:val="lt-LT" w:eastAsia="lt-LT"/>
        </w:rPr>
        <w:t>Įrengta nemažai modernių laboratorijų, kuriose studentai praktiškai susipažįsta su aparatūra ir technologijomis, kurias studijuoja programoje numatytuose moduliuose;</w:t>
      </w:r>
    </w:p>
    <w:p w14:paraId="09AD9D1F" w14:textId="30CCE820" w:rsidR="007E04D8" w:rsidRPr="00F627C9" w:rsidRDefault="00F627C9" w:rsidP="00F627C9">
      <w:pPr>
        <w:pStyle w:val="Sraopastraipa"/>
        <w:numPr>
          <w:ilvl w:val="0"/>
          <w:numId w:val="40"/>
        </w:numPr>
        <w:spacing w:line="276" w:lineRule="auto"/>
        <w:rPr>
          <w:rFonts w:ascii="Arial" w:hAnsi="Arial" w:cs="Arial"/>
          <w:sz w:val="22"/>
          <w:szCs w:val="22"/>
          <w:lang w:val="lt-LT" w:eastAsia="lt-LT"/>
        </w:rPr>
      </w:pPr>
      <w:r w:rsidRPr="00F627C9">
        <w:rPr>
          <w:rFonts w:ascii="Arial" w:hAnsi="Arial" w:cs="Arial"/>
          <w:sz w:val="22"/>
          <w:szCs w:val="22"/>
          <w:lang w:val="lt-LT" w:eastAsia="lt-LT"/>
        </w:rPr>
        <w:t>Studentai turi galimybę naudotis mokslinių tyrimų įranga, esančia universitetų institutuose ir laboratorijose bei mokslinių tyrimų centruose.</w:t>
      </w:r>
    </w:p>
    <w:p w14:paraId="64715D17" w14:textId="77777777" w:rsidR="007E04D8" w:rsidRPr="002D0027" w:rsidRDefault="007E04D8" w:rsidP="00CF1D8A">
      <w:pPr>
        <w:spacing w:line="276" w:lineRule="auto"/>
        <w:rPr>
          <w:rFonts w:ascii="Arial" w:hAnsi="Arial" w:cs="Arial"/>
          <w:b/>
          <w:bCs/>
          <w:color w:val="136C73"/>
          <w:sz w:val="22"/>
          <w:szCs w:val="22"/>
          <w:lang w:eastAsia="lt-LT"/>
        </w:rPr>
      </w:pPr>
    </w:p>
    <w:p w14:paraId="6C0D2959"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6D4B2EC5"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784E39E4" w14:textId="43260F2E"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6C0FE99E"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3199E0BA" w14:textId="37AE07C1" w:rsidR="00F72557" w:rsidRPr="00F72557" w:rsidRDefault="00F72557" w:rsidP="00F72557">
      <w:pPr>
        <w:pStyle w:val="Sraopastraipa"/>
        <w:numPr>
          <w:ilvl w:val="0"/>
          <w:numId w:val="42"/>
        </w:numPr>
        <w:spacing w:line="276" w:lineRule="auto"/>
        <w:rPr>
          <w:rFonts w:ascii="Arial" w:hAnsi="Arial" w:cs="Arial"/>
          <w:sz w:val="22"/>
          <w:szCs w:val="22"/>
          <w:lang w:val="lt-LT" w:eastAsia="lt-LT"/>
        </w:rPr>
      </w:pPr>
      <w:proofErr w:type="spellStart"/>
      <w:r w:rsidRPr="00F72557">
        <w:rPr>
          <w:rFonts w:ascii="Arial" w:hAnsi="Arial" w:cs="Arial"/>
          <w:sz w:val="22"/>
          <w:szCs w:val="22"/>
          <w:lang w:eastAsia="lt-LT"/>
        </w:rPr>
        <w:t>Sukurtus</w:t>
      </w:r>
      <w:proofErr w:type="spellEnd"/>
      <w:r w:rsidRPr="00F72557">
        <w:rPr>
          <w:rFonts w:ascii="Arial" w:hAnsi="Arial" w:cs="Arial"/>
          <w:sz w:val="22"/>
          <w:szCs w:val="22"/>
          <w:lang w:eastAsia="lt-LT"/>
        </w:rPr>
        <w:t xml:space="preserve"> </w:t>
      </w:r>
      <w:proofErr w:type="spellStart"/>
      <w:r w:rsidRPr="00F72557">
        <w:rPr>
          <w:rFonts w:ascii="Arial" w:hAnsi="Arial" w:cs="Arial"/>
          <w:sz w:val="22"/>
          <w:szCs w:val="22"/>
          <w:lang w:eastAsia="lt-LT"/>
        </w:rPr>
        <w:t>modulius</w:t>
      </w:r>
      <w:proofErr w:type="spellEnd"/>
      <w:r w:rsidRPr="00F72557">
        <w:rPr>
          <w:rFonts w:ascii="Arial" w:hAnsi="Arial" w:cs="Arial"/>
          <w:sz w:val="22"/>
          <w:szCs w:val="22"/>
          <w:lang w:eastAsia="lt-LT"/>
        </w:rPr>
        <w:t xml:space="preserve"> </w:t>
      </w:r>
      <w:proofErr w:type="spellStart"/>
      <w:r w:rsidRPr="00F72557">
        <w:rPr>
          <w:rFonts w:ascii="Arial" w:hAnsi="Arial" w:cs="Arial"/>
          <w:sz w:val="22"/>
          <w:szCs w:val="22"/>
          <w:lang w:eastAsia="lt-LT"/>
        </w:rPr>
        <w:t>reikėtų</w:t>
      </w:r>
      <w:proofErr w:type="spellEnd"/>
      <w:r w:rsidRPr="00F72557">
        <w:rPr>
          <w:rFonts w:ascii="Arial" w:hAnsi="Arial" w:cs="Arial"/>
          <w:sz w:val="22"/>
          <w:szCs w:val="22"/>
          <w:lang w:eastAsia="lt-LT"/>
        </w:rPr>
        <w:t xml:space="preserve"> </w:t>
      </w:r>
      <w:proofErr w:type="spellStart"/>
      <w:r w:rsidRPr="00F72557">
        <w:rPr>
          <w:rFonts w:ascii="Arial" w:hAnsi="Arial" w:cs="Arial"/>
          <w:sz w:val="22"/>
          <w:szCs w:val="22"/>
          <w:lang w:eastAsia="lt-LT"/>
        </w:rPr>
        <w:t>periodiškai</w:t>
      </w:r>
      <w:proofErr w:type="spellEnd"/>
      <w:r w:rsidRPr="00F72557">
        <w:rPr>
          <w:rFonts w:ascii="Arial" w:hAnsi="Arial" w:cs="Arial"/>
          <w:sz w:val="22"/>
          <w:szCs w:val="22"/>
          <w:lang w:eastAsia="lt-LT"/>
        </w:rPr>
        <w:t xml:space="preserve"> atnaujinti ir </w:t>
      </w:r>
      <w:proofErr w:type="spellStart"/>
      <w:r w:rsidRPr="00F72557">
        <w:rPr>
          <w:rFonts w:ascii="Arial" w:hAnsi="Arial" w:cs="Arial"/>
          <w:sz w:val="22"/>
          <w:szCs w:val="22"/>
          <w:lang w:eastAsia="lt-LT"/>
        </w:rPr>
        <w:t>sertifikuoti</w:t>
      </w:r>
      <w:proofErr w:type="spellEnd"/>
      <w:r w:rsidRPr="00F72557">
        <w:rPr>
          <w:rFonts w:ascii="Arial" w:hAnsi="Arial" w:cs="Arial"/>
          <w:sz w:val="22"/>
          <w:szCs w:val="22"/>
          <w:lang w:eastAsia="lt-LT"/>
        </w:rPr>
        <w:t xml:space="preserve"> </w:t>
      </w:r>
      <w:proofErr w:type="spellStart"/>
      <w:r w:rsidRPr="00F72557">
        <w:rPr>
          <w:rFonts w:ascii="Arial" w:hAnsi="Arial" w:cs="Arial"/>
          <w:sz w:val="22"/>
          <w:szCs w:val="22"/>
          <w:lang w:eastAsia="lt-LT"/>
        </w:rPr>
        <w:t>kaip</w:t>
      </w:r>
      <w:proofErr w:type="spellEnd"/>
      <w:r w:rsidRPr="00F72557">
        <w:rPr>
          <w:rFonts w:ascii="Arial" w:hAnsi="Arial" w:cs="Arial"/>
          <w:sz w:val="22"/>
          <w:szCs w:val="22"/>
          <w:lang w:eastAsia="lt-LT"/>
        </w:rPr>
        <w:t xml:space="preserve"> e-</w:t>
      </w:r>
      <w:proofErr w:type="spellStart"/>
      <w:r w:rsidRPr="00F72557">
        <w:rPr>
          <w:rFonts w:ascii="Arial" w:hAnsi="Arial" w:cs="Arial"/>
          <w:sz w:val="22"/>
          <w:szCs w:val="22"/>
          <w:lang w:eastAsia="lt-LT"/>
        </w:rPr>
        <w:t>metodinę</w:t>
      </w:r>
      <w:proofErr w:type="spellEnd"/>
      <w:r w:rsidRPr="00F72557">
        <w:rPr>
          <w:rFonts w:ascii="Arial" w:hAnsi="Arial" w:cs="Arial"/>
          <w:sz w:val="22"/>
          <w:szCs w:val="22"/>
          <w:lang w:eastAsia="lt-LT"/>
        </w:rPr>
        <w:t xml:space="preserve"> </w:t>
      </w:r>
      <w:proofErr w:type="spellStart"/>
      <w:proofErr w:type="gramStart"/>
      <w:r w:rsidRPr="00F72557">
        <w:rPr>
          <w:rFonts w:ascii="Arial" w:hAnsi="Arial" w:cs="Arial"/>
          <w:sz w:val="22"/>
          <w:szCs w:val="22"/>
          <w:lang w:eastAsia="lt-LT"/>
        </w:rPr>
        <w:t>medžiagą</w:t>
      </w:r>
      <w:proofErr w:type="spellEnd"/>
      <w:r>
        <w:rPr>
          <w:rFonts w:ascii="Arial" w:hAnsi="Arial" w:cs="Arial"/>
          <w:sz w:val="22"/>
          <w:szCs w:val="22"/>
          <w:lang w:eastAsia="lt-LT"/>
        </w:rPr>
        <w:t>;</w:t>
      </w:r>
      <w:proofErr w:type="gramEnd"/>
    </w:p>
    <w:p w14:paraId="774F1FDA" w14:textId="77777777" w:rsidR="00F72557" w:rsidRPr="00F72557" w:rsidRDefault="00F72557" w:rsidP="00F72557">
      <w:pPr>
        <w:pStyle w:val="Sraopastraipa"/>
        <w:numPr>
          <w:ilvl w:val="0"/>
          <w:numId w:val="42"/>
        </w:numPr>
        <w:spacing w:line="276" w:lineRule="auto"/>
        <w:rPr>
          <w:rFonts w:ascii="Arial" w:hAnsi="Arial" w:cs="Arial"/>
          <w:sz w:val="22"/>
          <w:szCs w:val="22"/>
          <w:lang w:val="lt-LT" w:eastAsia="lt-LT"/>
        </w:rPr>
      </w:pPr>
      <w:r w:rsidRPr="00F72557">
        <w:rPr>
          <w:rFonts w:ascii="Arial" w:hAnsi="Arial" w:cs="Arial"/>
          <w:sz w:val="22"/>
          <w:szCs w:val="22"/>
          <w:lang w:val="lt-LT" w:eastAsia="lt-LT"/>
        </w:rPr>
        <w:t>Pagerinti virtualių laboratorijų ir modulių, kaip e. metodinės medžiagos, naudojimo efektyvumą.</w:t>
      </w:r>
    </w:p>
    <w:p w14:paraId="57E12D1B" w14:textId="3185D7B2" w:rsidR="007E04D8" w:rsidRPr="00F72557" w:rsidRDefault="007E04D8" w:rsidP="00F72557">
      <w:pPr>
        <w:pStyle w:val="Sraopastraipa"/>
        <w:spacing w:line="276" w:lineRule="auto"/>
        <w:jc w:val="left"/>
        <w:rPr>
          <w:rFonts w:ascii="Arial" w:hAnsi="Arial" w:cs="Arial"/>
          <w:sz w:val="22"/>
          <w:szCs w:val="22"/>
          <w:lang w:val="lt-LT" w:eastAsia="lt-LT"/>
        </w:rPr>
      </w:pPr>
    </w:p>
    <w:p w14:paraId="2AE5BEEA" w14:textId="77777777" w:rsidR="007E04D8" w:rsidRPr="002D0027" w:rsidRDefault="007E04D8">
      <w:pPr>
        <w:spacing w:after="200" w:line="276" w:lineRule="auto"/>
        <w:rPr>
          <w:rFonts w:ascii="Arial" w:eastAsia="Arial Unicode MS" w:hAnsi="Arial" w:cs="Arial"/>
          <w:b/>
          <w:color w:val="136C73"/>
          <w:sz w:val="28"/>
          <w:szCs w:val="28"/>
          <w:lang w:val="en-GB" w:eastAsia="en-US"/>
        </w:rPr>
      </w:pPr>
      <w:r w:rsidRPr="002D0027">
        <w:rPr>
          <w:rFonts w:ascii="Arial" w:hAnsi="Arial" w:cs="Arial"/>
          <w:color w:val="136C73"/>
          <w:sz w:val="28"/>
          <w:szCs w:val="28"/>
        </w:rPr>
        <w:br w:type="page"/>
      </w:r>
    </w:p>
    <w:p w14:paraId="0DCD7FCA" w14:textId="352E66EB"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7: I</w:t>
      </w:r>
      <w:r w:rsidRPr="00D44EA1">
        <w:rPr>
          <w:rFonts w:ascii="Arial" w:hAnsi="Arial" w:cs="Arial"/>
          <w:color w:val="5B0009"/>
          <w:sz w:val="28"/>
          <w:szCs w:val="28"/>
          <w:lang w:val="lt-LT"/>
        </w:rPr>
        <w:t>ŠVADOS</w:t>
      </w:r>
    </w:p>
    <w:p w14:paraId="438B2948"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381A50EE" w14:textId="77777777" w:rsidTr="00DE3287">
        <w:tc>
          <w:tcPr>
            <w:tcW w:w="1607" w:type="dxa"/>
            <w:vAlign w:val="center"/>
          </w:tcPr>
          <w:p w14:paraId="4CBB8074" w14:textId="166E6033"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7</w:t>
            </w:r>
          </w:p>
        </w:tc>
        <w:tc>
          <w:tcPr>
            <w:tcW w:w="1734" w:type="dxa"/>
            <w:vAlign w:val="center"/>
          </w:tcPr>
          <w:p w14:paraId="19025922"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F1D388E" w14:textId="0A2223D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5A0962F4"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4D4DD7D1" w14:textId="352607D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43227D87"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Gerai - 3</w:t>
            </w:r>
            <w:r w:rsidRPr="002D0027">
              <w:rPr>
                <w:rFonts w:ascii="Arial" w:hAnsi="Arial" w:cs="Arial"/>
                <w:b/>
                <w:bCs/>
                <w:iCs/>
                <w:color w:val="136C73"/>
                <w:sz w:val="22"/>
                <w:szCs w:val="22"/>
              </w:rPr>
              <w:t xml:space="preserve"> </w:t>
            </w:r>
          </w:p>
          <w:p w14:paraId="1AB0078B" w14:textId="1D36832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7D6C31A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DBBFD9" w14:textId="3ABA2F3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2AD8826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25C59A" w14:textId="4F1051E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54335F4" w14:textId="77777777" w:rsidTr="00DE3287">
        <w:tc>
          <w:tcPr>
            <w:tcW w:w="1607" w:type="dxa"/>
            <w:vAlign w:val="center"/>
          </w:tcPr>
          <w:p w14:paraId="649F85D6"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734" w:type="dxa"/>
            <w:vAlign w:val="center"/>
          </w:tcPr>
          <w:p w14:paraId="56DE589A"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2AFA016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5415D1F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424FE58" w14:textId="2561203D" w:rsidR="007E04D8" w:rsidRPr="002D0027" w:rsidRDefault="00BF5394"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7A3E5B5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5A6ADA79" w14:textId="77777777" w:rsidTr="00DE3287">
        <w:tc>
          <w:tcPr>
            <w:tcW w:w="1607" w:type="dxa"/>
            <w:vAlign w:val="center"/>
          </w:tcPr>
          <w:p w14:paraId="3E79BC90" w14:textId="56BB64EB"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734" w:type="dxa"/>
            <w:vAlign w:val="center"/>
          </w:tcPr>
          <w:p w14:paraId="5F43C1D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5714E8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6DE1B3C"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1C79B3F" w14:textId="1A1E7D09" w:rsidR="007E04D8" w:rsidRPr="002D0027" w:rsidRDefault="00BF5394"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519BA08B"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04C35F6" w14:textId="77777777" w:rsidR="007E04D8" w:rsidRPr="002D0027" w:rsidRDefault="007E04D8" w:rsidP="00CF1D8A">
      <w:pPr>
        <w:spacing w:line="276" w:lineRule="auto"/>
        <w:rPr>
          <w:rFonts w:ascii="Arial" w:hAnsi="Arial" w:cs="Arial"/>
          <w:b/>
          <w:bCs/>
          <w:color w:val="136C73"/>
          <w:sz w:val="22"/>
          <w:szCs w:val="22"/>
          <w:lang w:eastAsia="lt-LT"/>
        </w:rPr>
      </w:pPr>
    </w:p>
    <w:p w14:paraId="405E1F7E"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3AA33421" w14:textId="77777777" w:rsidR="007E04D8" w:rsidRPr="002D0027" w:rsidRDefault="007E04D8" w:rsidP="00CF1D8A">
      <w:pPr>
        <w:spacing w:line="276" w:lineRule="auto"/>
        <w:rPr>
          <w:rFonts w:ascii="Arial" w:hAnsi="Arial" w:cs="Arial"/>
          <w:b/>
          <w:bCs/>
          <w:color w:val="136C73"/>
          <w:sz w:val="22"/>
          <w:szCs w:val="22"/>
          <w:lang w:eastAsia="lt-LT"/>
        </w:rPr>
      </w:pPr>
    </w:p>
    <w:p w14:paraId="1943A2E7" w14:textId="423F32C1" w:rsidR="006737EA" w:rsidRPr="006737EA" w:rsidRDefault="006737EA" w:rsidP="006737EA">
      <w:pPr>
        <w:pStyle w:val="Sraopastraipa"/>
        <w:numPr>
          <w:ilvl w:val="0"/>
          <w:numId w:val="43"/>
        </w:numPr>
        <w:spacing w:line="276" w:lineRule="auto"/>
        <w:rPr>
          <w:rFonts w:ascii="Arial" w:hAnsi="Arial" w:cs="Arial"/>
          <w:sz w:val="22"/>
          <w:szCs w:val="22"/>
          <w:lang w:val="lt-LT" w:eastAsia="lt-LT"/>
        </w:rPr>
      </w:pPr>
      <w:r w:rsidRPr="006737EA">
        <w:rPr>
          <w:rFonts w:ascii="Arial" w:hAnsi="Arial" w:cs="Arial"/>
          <w:sz w:val="22"/>
          <w:szCs w:val="22"/>
          <w:lang w:val="lt-LT" w:eastAsia="lt-LT"/>
        </w:rPr>
        <w:t>Studentai dalyvauja grįžtamojo ryšio sistemoje įvairiais lygiais ir formomis</w:t>
      </w:r>
      <w:r>
        <w:rPr>
          <w:rFonts w:ascii="Arial" w:hAnsi="Arial" w:cs="Arial"/>
          <w:sz w:val="22"/>
          <w:szCs w:val="22"/>
          <w:lang w:val="lt-LT" w:eastAsia="lt-LT"/>
        </w:rPr>
        <w:t>;</w:t>
      </w:r>
    </w:p>
    <w:p w14:paraId="52CD332F" w14:textId="09A2EE35" w:rsidR="006737EA" w:rsidRPr="006737EA" w:rsidRDefault="006737EA" w:rsidP="006737EA">
      <w:pPr>
        <w:pStyle w:val="Sraopastraipa"/>
        <w:numPr>
          <w:ilvl w:val="0"/>
          <w:numId w:val="43"/>
        </w:numPr>
        <w:spacing w:line="276" w:lineRule="auto"/>
        <w:rPr>
          <w:rFonts w:ascii="Arial" w:hAnsi="Arial" w:cs="Arial"/>
          <w:sz w:val="22"/>
          <w:szCs w:val="22"/>
          <w:lang w:val="lt-LT" w:eastAsia="lt-LT"/>
        </w:rPr>
      </w:pPr>
      <w:r w:rsidRPr="006737EA">
        <w:rPr>
          <w:rFonts w:ascii="Arial" w:hAnsi="Arial" w:cs="Arial"/>
          <w:sz w:val="22"/>
          <w:szCs w:val="22"/>
          <w:lang w:val="lt-LT" w:eastAsia="lt-LT"/>
        </w:rPr>
        <w:t>Apklausos, diskusijos ir kt. vykdomos sistemingai, suteikia reikiamą grįžtamąjį ryšį ir suteikia reikiamą, kas leidžia nuolat ir periodiškai stebėti studijų krypties studijų programų kokybę ir studentų bei dėstytojų pasitenkinimo pokyčius</w:t>
      </w:r>
      <w:r>
        <w:rPr>
          <w:rFonts w:ascii="Arial" w:hAnsi="Arial" w:cs="Arial"/>
          <w:sz w:val="22"/>
          <w:szCs w:val="22"/>
          <w:lang w:val="lt-LT" w:eastAsia="lt-LT"/>
        </w:rPr>
        <w:t>;</w:t>
      </w:r>
    </w:p>
    <w:p w14:paraId="66EE7977" w14:textId="68E63666" w:rsidR="007E04D8" w:rsidRPr="006737EA" w:rsidRDefault="006737EA" w:rsidP="006737EA">
      <w:pPr>
        <w:pStyle w:val="Sraopastraipa"/>
        <w:numPr>
          <w:ilvl w:val="0"/>
          <w:numId w:val="43"/>
        </w:numPr>
        <w:spacing w:line="276" w:lineRule="auto"/>
        <w:rPr>
          <w:rFonts w:ascii="Arial" w:hAnsi="Arial" w:cs="Arial"/>
          <w:sz w:val="22"/>
          <w:szCs w:val="22"/>
          <w:lang w:val="lt-LT" w:eastAsia="lt-LT"/>
        </w:rPr>
      </w:pPr>
      <w:r w:rsidRPr="006737EA">
        <w:rPr>
          <w:rFonts w:ascii="Arial" w:hAnsi="Arial" w:cs="Arial"/>
          <w:sz w:val="22"/>
          <w:szCs w:val="22"/>
          <w:lang w:val="lt-LT" w:eastAsia="lt-LT"/>
        </w:rPr>
        <w:t>Nuolat integruoti darnaus vystymosi principus į visas Universiteto veiklas: Studijas, mokslą ir administravimą, KTU bendruomenės sąmoningumo ir įsitraukimo didinimą bei infrastruktūros gerinimą.</w:t>
      </w:r>
    </w:p>
    <w:p w14:paraId="65B6A7AA" w14:textId="77777777" w:rsidR="007E04D8" w:rsidRPr="002D0027" w:rsidRDefault="007E04D8" w:rsidP="00CF1D8A">
      <w:pPr>
        <w:spacing w:line="276" w:lineRule="auto"/>
        <w:rPr>
          <w:rFonts w:ascii="Arial" w:hAnsi="Arial" w:cs="Arial"/>
          <w:b/>
          <w:bCs/>
          <w:color w:val="136C73"/>
          <w:sz w:val="22"/>
          <w:szCs w:val="22"/>
          <w:lang w:eastAsia="lt-LT"/>
        </w:rPr>
      </w:pPr>
    </w:p>
    <w:p w14:paraId="2B4B1201" w14:textId="77777777" w:rsidR="007E04D8" w:rsidRPr="002D0027" w:rsidRDefault="007E04D8" w:rsidP="00CF1D8A">
      <w:pPr>
        <w:spacing w:line="276" w:lineRule="auto"/>
        <w:rPr>
          <w:rFonts w:ascii="Arial" w:hAnsi="Arial" w:cs="Arial"/>
          <w:b/>
          <w:bCs/>
          <w:color w:val="136C73"/>
          <w:sz w:val="22"/>
          <w:szCs w:val="22"/>
          <w:lang w:eastAsia="lt-LT"/>
        </w:rPr>
      </w:pPr>
      <w:r w:rsidRPr="00D44EA1">
        <w:rPr>
          <w:rFonts w:ascii="Arial" w:hAnsi="Arial" w:cs="Arial"/>
          <w:b/>
          <w:bCs/>
          <w:color w:val="5B0009"/>
          <w:sz w:val="22"/>
          <w:szCs w:val="22"/>
          <w:lang w:eastAsia="lt-LT"/>
        </w:rPr>
        <w:t>REKOMENDACIJOS</w:t>
      </w:r>
    </w:p>
    <w:p w14:paraId="0C7D9D32"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4A043A0A" w14:textId="68D34824"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1F337849"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1FBE92A5" w14:textId="2F156F0A" w:rsidR="006A48B6" w:rsidRPr="006A48B6" w:rsidRDefault="006A48B6" w:rsidP="006A48B6">
      <w:pPr>
        <w:pStyle w:val="Sraopastraipa"/>
        <w:numPr>
          <w:ilvl w:val="0"/>
          <w:numId w:val="45"/>
        </w:numPr>
        <w:spacing w:line="276" w:lineRule="auto"/>
        <w:rPr>
          <w:rFonts w:ascii="Arial" w:hAnsi="Arial" w:cs="Arial"/>
          <w:sz w:val="22"/>
          <w:szCs w:val="22"/>
          <w:lang w:val="lt-LT" w:eastAsia="lt-LT"/>
        </w:rPr>
      </w:pPr>
      <w:proofErr w:type="spellStart"/>
      <w:r w:rsidRPr="006A48B6">
        <w:rPr>
          <w:rFonts w:ascii="Arial" w:hAnsi="Arial" w:cs="Arial"/>
          <w:sz w:val="22"/>
          <w:szCs w:val="22"/>
          <w:lang w:eastAsia="lt-LT"/>
        </w:rPr>
        <w:t>Sukurti</w:t>
      </w:r>
      <w:proofErr w:type="spellEnd"/>
      <w:r w:rsidRPr="006A48B6">
        <w:rPr>
          <w:rFonts w:ascii="Arial" w:hAnsi="Arial" w:cs="Arial"/>
          <w:sz w:val="22"/>
          <w:szCs w:val="22"/>
          <w:lang w:eastAsia="lt-LT"/>
        </w:rPr>
        <w:t xml:space="preserve"> </w:t>
      </w:r>
      <w:proofErr w:type="spellStart"/>
      <w:r w:rsidRPr="006A48B6">
        <w:rPr>
          <w:rFonts w:ascii="Arial" w:hAnsi="Arial" w:cs="Arial"/>
          <w:sz w:val="22"/>
          <w:szCs w:val="22"/>
          <w:lang w:eastAsia="lt-LT"/>
        </w:rPr>
        <w:t>vieningą</w:t>
      </w:r>
      <w:proofErr w:type="spellEnd"/>
      <w:r w:rsidRPr="006A48B6">
        <w:rPr>
          <w:rFonts w:ascii="Arial" w:hAnsi="Arial" w:cs="Arial"/>
          <w:sz w:val="22"/>
          <w:szCs w:val="22"/>
          <w:lang w:eastAsia="lt-LT"/>
        </w:rPr>
        <w:t xml:space="preserve"> </w:t>
      </w:r>
      <w:proofErr w:type="spellStart"/>
      <w:r w:rsidRPr="006A48B6">
        <w:rPr>
          <w:rFonts w:ascii="Arial" w:hAnsi="Arial" w:cs="Arial"/>
          <w:sz w:val="22"/>
          <w:szCs w:val="22"/>
          <w:lang w:eastAsia="lt-LT"/>
        </w:rPr>
        <w:t>informacinę</w:t>
      </w:r>
      <w:proofErr w:type="spellEnd"/>
      <w:r w:rsidRPr="006A48B6">
        <w:rPr>
          <w:rFonts w:ascii="Arial" w:hAnsi="Arial" w:cs="Arial"/>
          <w:sz w:val="22"/>
          <w:szCs w:val="22"/>
          <w:lang w:eastAsia="lt-LT"/>
        </w:rPr>
        <w:t xml:space="preserve"> </w:t>
      </w:r>
      <w:proofErr w:type="spellStart"/>
      <w:r w:rsidRPr="006A48B6">
        <w:rPr>
          <w:rFonts w:ascii="Arial" w:hAnsi="Arial" w:cs="Arial"/>
          <w:sz w:val="22"/>
          <w:szCs w:val="22"/>
          <w:lang w:eastAsia="lt-LT"/>
        </w:rPr>
        <w:t>sistemą</w:t>
      </w:r>
      <w:proofErr w:type="spellEnd"/>
      <w:r w:rsidRPr="006A48B6">
        <w:rPr>
          <w:rFonts w:ascii="Arial" w:hAnsi="Arial" w:cs="Arial"/>
          <w:sz w:val="22"/>
          <w:szCs w:val="22"/>
          <w:lang w:eastAsia="lt-LT"/>
        </w:rPr>
        <w:t>, nes Akademinė informacinė sistema kaupiama skirtinguose posistemiuose.</w:t>
      </w:r>
    </w:p>
    <w:p w14:paraId="00DBFF2F" w14:textId="6D0C7491" w:rsidR="007E04D8" w:rsidRPr="006A48B6" w:rsidRDefault="007E04D8" w:rsidP="006A48B6">
      <w:pPr>
        <w:spacing w:line="276" w:lineRule="auto"/>
        <w:ind w:left="360"/>
        <w:rPr>
          <w:rFonts w:ascii="Arial" w:hAnsi="Arial" w:cs="Arial"/>
          <w:sz w:val="22"/>
          <w:szCs w:val="22"/>
          <w:lang w:eastAsia="lt-LT"/>
        </w:rPr>
      </w:pPr>
    </w:p>
    <w:p w14:paraId="6D4DFD79" w14:textId="77777777" w:rsidR="00291AB7" w:rsidRPr="002D0027" w:rsidRDefault="00291AB7" w:rsidP="00CF1D8A">
      <w:pPr>
        <w:spacing w:line="276" w:lineRule="auto"/>
        <w:rPr>
          <w:rFonts w:ascii="Arial" w:eastAsia="Calibri" w:hAnsi="Arial" w:cs="Arial"/>
          <w:lang w:val="en-GB" w:eastAsia="lt-LT"/>
        </w:rPr>
      </w:pPr>
      <w:r w:rsidRPr="002D0027">
        <w:rPr>
          <w:rFonts w:ascii="Arial" w:eastAsia="Calibri" w:hAnsi="Arial" w:cs="Arial"/>
          <w:sz w:val="22"/>
          <w:szCs w:val="22"/>
          <w:lang w:eastAsia="lt-LT"/>
        </w:rPr>
        <w:br w:type="page"/>
      </w:r>
    </w:p>
    <w:p w14:paraId="6401FD98" w14:textId="1F821494" w:rsidR="00291AB7" w:rsidRPr="00535C59" w:rsidRDefault="00291AB7" w:rsidP="00291AB7">
      <w:pPr>
        <w:spacing w:line="276" w:lineRule="auto"/>
        <w:jc w:val="center"/>
        <w:rPr>
          <w:rFonts w:ascii="Arial" w:hAnsi="Arial" w:cs="Arial"/>
          <w:b/>
          <w:bCs/>
          <w:color w:val="5B0009"/>
          <w:sz w:val="32"/>
          <w:szCs w:val="32"/>
        </w:rPr>
      </w:pPr>
      <w:r w:rsidRPr="00535C59">
        <w:rPr>
          <w:rFonts w:ascii="Arial" w:hAnsi="Arial" w:cs="Arial"/>
          <w:b/>
          <w:bCs/>
          <w:color w:val="5B0009"/>
          <w:sz w:val="32"/>
          <w:szCs w:val="32"/>
        </w:rPr>
        <w:lastRenderedPageBreak/>
        <w:t>S</w:t>
      </w:r>
      <w:r w:rsidR="00F468FC" w:rsidRPr="00535C59">
        <w:rPr>
          <w:rFonts w:ascii="Arial" w:hAnsi="Arial" w:cs="Arial"/>
          <w:b/>
          <w:bCs/>
          <w:color w:val="5B0009"/>
          <w:sz w:val="32"/>
          <w:szCs w:val="32"/>
        </w:rPr>
        <w:t>ANTRAUKA</w:t>
      </w:r>
    </w:p>
    <w:p w14:paraId="66AB819A" w14:textId="77777777" w:rsidR="009E3F5C" w:rsidRPr="002D0027" w:rsidRDefault="009E3F5C" w:rsidP="009E3F5C">
      <w:pPr>
        <w:spacing w:line="276" w:lineRule="auto"/>
        <w:rPr>
          <w:rFonts w:ascii="Arial" w:hAnsi="Arial" w:cs="Arial"/>
          <w:b/>
          <w:bCs/>
          <w:color w:val="136C73"/>
          <w:sz w:val="22"/>
          <w:szCs w:val="22"/>
        </w:rPr>
      </w:pPr>
    </w:p>
    <w:p w14:paraId="5841D7F8" w14:textId="714724DB" w:rsidR="0093629F" w:rsidRDefault="00675FA3" w:rsidP="0093629F">
      <w:pPr>
        <w:spacing w:line="276" w:lineRule="auto"/>
        <w:jc w:val="both"/>
        <w:rPr>
          <w:rFonts w:ascii="Arial" w:hAnsi="Arial" w:cs="Arial"/>
          <w:sz w:val="22"/>
          <w:szCs w:val="22"/>
        </w:rPr>
      </w:pPr>
      <w:r>
        <w:rPr>
          <w:rFonts w:ascii="Arial" w:hAnsi="Arial" w:cs="Arial"/>
          <w:sz w:val="22"/>
          <w:szCs w:val="22"/>
        </w:rPr>
        <w:t xml:space="preserve">Ekspertų grupė </w:t>
      </w:r>
      <w:r w:rsidR="0093629F" w:rsidRPr="0093629F">
        <w:rPr>
          <w:rFonts w:ascii="Arial" w:hAnsi="Arial" w:cs="Arial"/>
          <w:sz w:val="22"/>
          <w:szCs w:val="22"/>
        </w:rPr>
        <w:t>norėtų padėkoti KTU bendruomenei už puikiai atliktą darbą rengiant įsivertinimo ataskaitą. Vertinimo procesui reikalinga informacija pateikiama labai išsamiai ir aiškiai.</w:t>
      </w:r>
    </w:p>
    <w:p w14:paraId="41D727C0" w14:textId="77777777" w:rsidR="0093629F" w:rsidRPr="0093629F" w:rsidRDefault="0093629F" w:rsidP="0093629F">
      <w:pPr>
        <w:spacing w:line="276" w:lineRule="auto"/>
        <w:jc w:val="both"/>
        <w:rPr>
          <w:rFonts w:ascii="Arial" w:hAnsi="Arial" w:cs="Arial"/>
          <w:sz w:val="22"/>
          <w:szCs w:val="22"/>
        </w:rPr>
      </w:pPr>
    </w:p>
    <w:p w14:paraId="710728AC" w14:textId="03E2B423" w:rsidR="0093629F" w:rsidRDefault="0093629F" w:rsidP="0093629F">
      <w:pPr>
        <w:spacing w:line="276" w:lineRule="auto"/>
        <w:jc w:val="both"/>
        <w:rPr>
          <w:rFonts w:ascii="Arial" w:hAnsi="Arial" w:cs="Arial"/>
          <w:sz w:val="22"/>
          <w:szCs w:val="22"/>
        </w:rPr>
      </w:pPr>
      <w:r w:rsidRPr="0093629F">
        <w:rPr>
          <w:rFonts w:ascii="Arial" w:hAnsi="Arial" w:cs="Arial"/>
          <w:sz w:val="22"/>
          <w:szCs w:val="22"/>
        </w:rPr>
        <w:t xml:space="preserve">Susitikimo su administracija, </w:t>
      </w:r>
      <w:r w:rsidR="005557D8">
        <w:rPr>
          <w:rFonts w:ascii="Arial" w:hAnsi="Arial" w:cs="Arial"/>
          <w:sz w:val="22"/>
          <w:szCs w:val="22"/>
        </w:rPr>
        <w:t xml:space="preserve">savianalizės rengimo </w:t>
      </w:r>
      <w:r w:rsidRPr="0093629F">
        <w:rPr>
          <w:rFonts w:ascii="Arial" w:hAnsi="Arial" w:cs="Arial"/>
          <w:sz w:val="22"/>
          <w:szCs w:val="22"/>
        </w:rPr>
        <w:t xml:space="preserve">grupe, dėstytojais, studentais, socialiniais partneriais ir darbdaviais, </w:t>
      </w:r>
      <w:r w:rsidR="005557D8">
        <w:rPr>
          <w:rFonts w:ascii="Arial" w:hAnsi="Arial" w:cs="Arial"/>
          <w:sz w:val="22"/>
          <w:szCs w:val="22"/>
        </w:rPr>
        <w:t xml:space="preserve">studentais, </w:t>
      </w:r>
      <w:r w:rsidRPr="0093629F">
        <w:rPr>
          <w:rFonts w:ascii="Arial" w:hAnsi="Arial" w:cs="Arial"/>
          <w:sz w:val="22"/>
          <w:szCs w:val="22"/>
        </w:rPr>
        <w:t xml:space="preserve">absolventais metu buvo ramybės ir atsipalaidavimo jausmas, visi laisvai bendravo anglų kalba, laisvai žinojo, kaip išreikšti savo mintis ir išreikšti savo poziciją konkrečiu klausimu. Visą dieną trukęs vertinimas rodo, kad </w:t>
      </w:r>
      <w:r w:rsidR="005B3478">
        <w:rPr>
          <w:rFonts w:ascii="Arial" w:hAnsi="Arial" w:cs="Arial"/>
          <w:sz w:val="22"/>
          <w:szCs w:val="22"/>
        </w:rPr>
        <w:t>u</w:t>
      </w:r>
      <w:r w:rsidRPr="0093629F">
        <w:rPr>
          <w:rFonts w:ascii="Arial" w:hAnsi="Arial" w:cs="Arial"/>
          <w:sz w:val="22"/>
          <w:szCs w:val="22"/>
        </w:rPr>
        <w:t xml:space="preserve">niversiteto bendruomenė yra labai glaudžiai susijusi visuose etapuose ir kad visi rūpinasi vieni kitais ir bendradarbiaudami kartu stengiasi padėti, suprasti, augti kartu, mokytis kartu ir siekti naujų tikslų. Universiteto dėstytojai yra labai orientuoti į studentų mokymą ir paruošimą darbui, todėl kartais jie pamiršta apie savo mokslinių darbų rašymą ir publikavimą. </w:t>
      </w:r>
    </w:p>
    <w:p w14:paraId="4B74DEEE" w14:textId="77777777" w:rsidR="0093629F" w:rsidRPr="0093629F" w:rsidRDefault="0093629F" w:rsidP="0093629F">
      <w:pPr>
        <w:spacing w:line="276" w:lineRule="auto"/>
        <w:jc w:val="both"/>
        <w:rPr>
          <w:rFonts w:ascii="Arial" w:hAnsi="Arial" w:cs="Arial"/>
          <w:sz w:val="22"/>
          <w:szCs w:val="22"/>
        </w:rPr>
      </w:pPr>
    </w:p>
    <w:p w14:paraId="3AB037AF" w14:textId="68A450F7" w:rsidR="0093629F" w:rsidRDefault="005B3478" w:rsidP="0093629F">
      <w:pPr>
        <w:spacing w:line="276" w:lineRule="auto"/>
        <w:jc w:val="both"/>
        <w:rPr>
          <w:rFonts w:ascii="Arial" w:hAnsi="Arial" w:cs="Arial"/>
          <w:sz w:val="22"/>
          <w:szCs w:val="22"/>
        </w:rPr>
      </w:pPr>
      <w:r>
        <w:rPr>
          <w:rFonts w:ascii="Arial" w:hAnsi="Arial" w:cs="Arial"/>
          <w:sz w:val="22"/>
          <w:szCs w:val="22"/>
        </w:rPr>
        <w:t>Ekspertai</w:t>
      </w:r>
      <w:r w:rsidR="0093629F" w:rsidRPr="0093629F">
        <w:rPr>
          <w:rFonts w:ascii="Arial" w:hAnsi="Arial" w:cs="Arial"/>
          <w:sz w:val="22"/>
          <w:szCs w:val="22"/>
        </w:rPr>
        <w:t xml:space="preserve"> norėtų rekomenduoti lektoriams taip pat aptarti savo tyrimų temas su verslo atstovais, kad jie galėtų prisidėti prie savo mokslinių tyrimų temų. Labai pozityvu, kad </w:t>
      </w:r>
      <w:r>
        <w:rPr>
          <w:rFonts w:ascii="Arial" w:hAnsi="Arial" w:cs="Arial"/>
          <w:sz w:val="22"/>
          <w:szCs w:val="22"/>
        </w:rPr>
        <w:t>u</w:t>
      </w:r>
      <w:r w:rsidR="0093629F" w:rsidRPr="0093629F">
        <w:rPr>
          <w:rFonts w:ascii="Arial" w:hAnsi="Arial" w:cs="Arial"/>
          <w:sz w:val="22"/>
          <w:szCs w:val="22"/>
        </w:rPr>
        <w:t>niversitetas sugeba pritraukti daug palaikymo iš verslo atstovų regione.</w:t>
      </w:r>
    </w:p>
    <w:p w14:paraId="58435A48" w14:textId="77777777" w:rsidR="0093629F" w:rsidRPr="0093629F" w:rsidRDefault="0093629F" w:rsidP="0093629F">
      <w:pPr>
        <w:spacing w:line="276" w:lineRule="auto"/>
        <w:jc w:val="both"/>
        <w:rPr>
          <w:rFonts w:ascii="Arial" w:hAnsi="Arial" w:cs="Arial"/>
          <w:sz w:val="22"/>
          <w:szCs w:val="22"/>
        </w:rPr>
      </w:pPr>
    </w:p>
    <w:p w14:paraId="15550F51" w14:textId="77777777" w:rsidR="0093629F" w:rsidRDefault="0093629F" w:rsidP="0093629F">
      <w:pPr>
        <w:spacing w:line="276" w:lineRule="auto"/>
        <w:jc w:val="both"/>
        <w:rPr>
          <w:rFonts w:ascii="Arial" w:hAnsi="Arial" w:cs="Arial"/>
          <w:sz w:val="22"/>
          <w:szCs w:val="22"/>
        </w:rPr>
      </w:pPr>
      <w:r w:rsidRPr="0093629F">
        <w:rPr>
          <w:rFonts w:ascii="Arial" w:hAnsi="Arial" w:cs="Arial"/>
          <w:sz w:val="22"/>
          <w:szCs w:val="22"/>
        </w:rPr>
        <w:t>KTU įrengė keletą naujų laboratorijų, skyrė papildomas stipendijas studentams už tam tikrus pasiekimus. Tai rodo, koks svarbus visuomenėje yra inžinerijos mokslas ir kad gerai išsilavinęs žmogus yra svarbus verslui ir visuomenei.</w:t>
      </w:r>
    </w:p>
    <w:p w14:paraId="226E5C61" w14:textId="77777777" w:rsidR="0093629F" w:rsidRPr="0093629F" w:rsidRDefault="0093629F" w:rsidP="0093629F">
      <w:pPr>
        <w:spacing w:line="276" w:lineRule="auto"/>
        <w:jc w:val="both"/>
        <w:rPr>
          <w:rFonts w:ascii="Arial" w:hAnsi="Arial" w:cs="Arial"/>
          <w:sz w:val="22"/>
          <w:szCs w:val="22"/>
        </w:rPr>
      </w:pPr>
    </w:p>
    <w:p w14:paraId="7B3948A0" w14:textId="77777777" w:rsidR="0093629F" w:rsidRDefault="0093629F" w:rsidP="0093629F">
      <w:pPr>
        <w:spacing w:line="276" w:lineRule="auto"/>
        <w:jc w:val="both"/>
        <w:rPr>
          <w:rFonts w:ascii="Arial" w:hAnsi="Arial" w:cs="Arial"/>
          <w:sz w:val="22"/>
          <w:szCs w:val="22"/>
        </w:rPr>
      </w:pPr>
      <w:r w:rsidRPr="0093629F">
        <w:rPr>
          <w:rFonts w:ascii="Arial" w:hAnsi="Arial" w:cs="Arial"/>
          <w:sz w:val="22"/>
          <w:szCs w:val="22"/>
        </w:rPr>
        <w:t>Studentams suteikiamos naujausios teorinės žinios, tarptautinės mokslinės galimybės semestrui ar dviem išvykti į užsienį, tarptautinės praktikos ir įgūdžiai naujausiose laboratorijose, atitinkančiose šiandienos tendencijas. Dėmesys skiriamas mokslo ir verslo integracijai bei studentų parengimui būsimam darbui.</w:t>
      </w:r>
    </w:p>
    <w:p w14:paraId="26F175DC" w14:textId="77777777" w:rsidR="0093629F" w:rsidRPr="0093629F" w:rsidRDefault="0093629F" w:rsidP="0093629F">
      <w:pPr>
        <w:spacing w:line="276" w:lineRule="auto"/>
        <w:jc w:val="both"/>
        <w:rPr>
          <w:rFonts w:ascii="Arial" w:hAnsi="Arial" w:cs="Arial"/>
          <w:sz w:val="22"/>
          <w:szCs w:val="22"/>
        </w:rPr>
      </w:pPr>
    </w:p>
    <w:p w14:paraId="69A8A9EB" w14:textId="34F1E9F6" w:rsidR="0093629F" w:rsidRDefault="0093629F" w:rsidP="0093629F">
      <w:pPr>
        <w:spacing w:line="276" w:lineRule="auto"/>
        <w:jc w:val="both"/>
        <w:rPr>
          <w:rFonts w:ascii="Arial" w:hAnsi="Arial" w:cs="Arial"/>
          <w:b/>
          <w:bCs/>
          <w:color w:val="136C73"/>
          <w:sz w:val="36"/>
          <w:szCs w:val="36"/>
        </w:rPr>
      </w:pPr>
      <w:r w:rsidRPr="0093629F">
        <w:rPr>
          <w:rFonts w:ascii="Arial" w:hAnsi="Arial" w:cs="Arial"/>
          <w:sz w:val="22"/>
          <w:szCs w:val="22"/>
        </w:rPr>
        <w:t xml:space="preserve">Šie tyrimai ugdo specialistus, gebančius kurti pažangias ir inovatyvias elektronines sistemas, taikant naujausius projektavimo metodus ir praktines žinias. Elektronikos inžinerijos </w:t>
      </w:r>
      <w:r w:rsidR="005B3478">
        <w:rPr>
          <w:rFonts w:ascii="Arial" w:hAnsi="Arial" w:cs="Arial"/>
          <w:sz w:val="22"/>
          <w:szCs w:val="22"/>
        </w:rPr>
        <w:t xml:space="preserve">studijų krypties programų </w:t>
      </w:r>
      <w:r w:rsidRPr="0093629F">
        <w:rPr>
          <w:rFonts w:ascii="Arial" w:hAnsi="Arial" w:cs="Arial"/>
          <w:sz w:val="22"/>
          <w:szCs w:val="22"/>
        </w:rPr>
        <w:t>metu studentai gilins teorines žinias, praktinius įgūdžius, reikalingus kuriant techninę ir programinę įrangą, analizuojant gamybos procesus ir modelius, vertinant sudėtingas sistemas ir jas integruojant. Didelis dėmesys skiriamas moksliniais tyrimais pagrįstiems sprendimams, orientuotiems į inovacijų diegimą ir technologinių sprendimų, atitinkančių pramonės poreikius ir prisidedančių prie technologinės pažangos įvairiose srityse, kūrimą.</w:t>
      </w:r>
    </w:p>
    <w:p w14:paraId="34B44A58" w14:textId="77777777" w:rsidR="0093629F" w:rsidRPr="0093629F" w:rsidRDefault="0093629F" w:rsidP="0093629F">
      <w:pPr>
        <w:spacing w:line="276" w:lineRule="auto"/>
        <w:jc w:val="both"/>
        <w:rPr>
          <w:rFonts w:ascii="Arial" w:hAnsi="Arial" w:cs="Arial"/>
          <w:b/>
          <w:bCs/>
          <w:color w:val="136C73"/>
          <w:sz w:val="36"/>
          <w:szCs w:val="36"/>
        </w:rPr>
      </w:pPr>
    </w:p>
    <w:p w14:paraId="1C85191C" w14:textId="77777777" w:rsidR="00291AB7" w:rsidRPr="002D0027" w:rsidRDefault="00291AB7" w:rsidP="00291AB7">
      <w:pPr>
        <w:spacing w:line="276" w:lineRule="auto"/>
        <w:jc w:val="center"/>
        <w:rPr>
          <w:rFonts w:ascii="Arial" w:hAnsi="Arial" w:cs="Arial"/>
          <w:lang w:val="en-GB"/>
        </w:rPr>
      </w:pPr>
      <w:r w:rsidRPr="002D0027">
        <w:rPr>
          <w:rFonts w:ascii="Arial" w:hAnsi="Arial" w:cs="Arial"/>
          <w:lang w:val="en-GB"/>
        </w:rPr>
        <w:t>_______________</w:t>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t>_____________</w:t>
      </w:r>
    </w:p>
    <w:p w14:paraId="2B7D2F5A" w14:textId="77CA579B" w:rsidR="00962EF2" w:rsidRPr="002D0027" w:rsidRDefault="00962EF2" w:rsidP="008F64DA">
      <w:pPr>
        <w:spacing w:line="276" w:lineRule="auto"/>
        <w:jc w:val="center"/>
        <w:rPr>
          <w:rFonts w:ascii="Arial" w:eastAsia="Calibri" w:hAnsi="Arial" w:cs="Arial"/>
          <w:color w:val="136C73"/>
        </w:rPr>
      </w:pPr>
    </w:p>
    <w:p w14:paraId="3E89CD28" w14:textId="77777777" w:rsidR="00535C59"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Vertimas atliktas naudojant automatinio vertinimo programą ,,DeepL“.</w:t>
      </w:r>
    </w:p>
    <w:p w14:paraId="0F36E03A" w14:textId="06E4B74F" w:rsidR="000D4EE3"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Kilus abejonėms dėl vertimo tikslumo, vadovautis išvadomis originalo kalba.</w:t>
      </w:r>
    </w:p>
    <w:sectPr w:rsidR="000D4EE3" w:rsidRPr="00535C59" w:rsidSect="0042467A">
      <w:pgSz w:w="11906" w:h="16838"/>
      <w:pgMar w:top="993" w:right="567" w:bottom="426"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C8E82" w14:textId="77777777" w:rsidR="00A46444" w:rsidRDefault="00A46444" w:rsidP="0042467A">
      <w:r>
        <w:separator/>
      </w:r>
    </w:p>
  </w:endnote>
  <w:endnote w:type="continuationSeparator" w:id="0">
    <w:p w14:paraId="34A8289E" w14:textId="77777777" w:rsidR="00A46444" w:rsidRDefault="00A46444" w:rsidP="0042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15186" w14:textId="77777777" w:rsidR="00A46444" w:rsidRDefault="00A46444" w:rsidP="0042467A">
      <w:r>
        <w:separator/>
      </w:r>
    </w:p>
  </w:footnote>
  <w:footnote w:type="continuationSeparator" w:id="0">
    <w:p w14:paraId="04E17B22" w14:textId="77777777" w:rsidR="00A46444" w:rsidRDefault="00A46444" w:rsidP="0042467A">
      <w:r>
        <w:continuationSeparator/>
      </w:r>
    </w:p>
  </w:footnote>
  <w:footnote w:id="1">
    <w:p w14:paraId="5AB3C573" w14:textId="76E0DBBA" w:rsidR="005D0FF7" w:rsidRPr="00F323F3" w:rsidRDefault="005D0FF7" w:rsidP="005D0FF7">
      <w:pPr>
        <w:pStyle w:val="Puslapioinaostekstas"/>
        <w:jc w:val="both"/>
        <w:rPr>
          <w:rFonts w:ascii="Arial" w:hAnsi="Arial" w:cs="Arial"/>
          <w:sz w:val="18"/>
          <w:szCs w:val="18"/>
        </w:rPr>
      </w:pPr>
      <w:r w:rsidRPr="00F323F3">
        <w:rPr>
          <w:rStyle w:val="Puslapioinaosnuoroda"/>
          <w:rFonts w:ascii="Arial" w:hAnsi="Arial" w:cs="Arial"/>
          <w:sz w:val="18"/>
          <w:szCs w:val="18"/>
        </w:rPr>
        <w:sym w:font="Symbol" w:char="F02A"/>
      </w:r>
      <w:r w:rsidRPr="00F323F3">
        <w:rPr>
          <w:rFonts w:ascii="Arial" w:hAnsi="Arial" w:cs="Arial"/>
          <w:sz w:val="18"/>
          <w:szCs w:val="18"/>
        </w:rPr>
        <w:t xml:space="preserve"> </w:t>
      </w:r>
      <w:r w:rsidRPr="00882DD0">
        <w:rPr>
          <w:rFonts w:ascii="Arial" w:hAnsi="Arial" w:cs="Arial"/>
          <w:b/>
          <w:bCs/>
          <w:color w:val="5B0009"/>
          <w:sz w:val="18"/>
          <w:szCs w:val="18"/>
        </w:rPr>
        <w:t>1 (unsatisfactory)</w:t>
      </w:r>
      <w:r w:rsidRPr="00882DD0">
        <w:rPr>
          <w:rFonts w:ascii="Arial" w:hAnsi="Arial" w:cs="Arial"/>
          <w:color w:val="5B0009"/>
          <w:sz w:val="18"/>
          <w:szCs w:val="18"/>
        </w:rPr>
        <w:t xml:space="preserve"> </w:t>
      </w:r>
      <w:r w:rsidRPr="00F323F3">
        <w:rPr>
          <w:rFonts w:ascii="Arial" w:hAnsi="Arial" w:cs="Arial"/>
          <w:sz w:val="18"/>
          <w:szCs w:val="18"/>
        </w:rPr>
        <w:t>- the area does not meet the minimum requirements, there are substantial shortcomings that hinder the implementation of the programmes in the field.</w:t>
      </w:r>
    </w:p>
    <w:p w14:paraId="3DAAA4D2"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2 (satisfactory)</w:t>
      </w:r>
      <w:r w:rsidRPr="00882DD0">
        <w:rPr>
          <w:rFonts w:ascii="Arial" w:hAnsi="Arial" w:cs="Arial"/>
          <w:color w:val="5B0009"/>
          <w:sz w:val="18"/>
          <w:szCs w:val="18"/>
        </w:rPr>
        <w:t xml:space="preserve"> </w:t>
      </w:r>
      <w:r w:rsidRPr="00F323F3">
        <w:rPr>
          <w:rFonts w:ascii="Arial" w:hAnsi="Arial" w:cs="Arial"/>
          <w:sz w:val="18"/>
          <w:szCs w:val="18"/>
        </w:rPr>
        <w:t>- the area meets the minimum requirements, but there are substantial shortcomings that need to be eliminated.</w:t>
      </w:r>
    </w:p>
    <w:p w14:paraId="5681D02C"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3 (good)</w:t>
      </w:r>
      <w:r w:rsidRPr="00882DD0">
        <w:rPr>
          <w:rFonts w:ascii="Arial" w:hAnsi="Arial" w:cs="Arial"/>
          <w:color w:val="5B0009"/>
          <w:sz w:val="18"/>
          <w:szCs w:val="18"/>
        </w:rPr>
        <w:t xml:space="preserve"> </w:t>
      </w:r>
      <w:r w:rsidRPr="00F323F3">
        <w:rPr>
          <w:rFonts w:ascii="Arial" w:hAnsi="Arial" w:cs="Arial"/>
          <w:sz w:val="18"/>
          <w:szCs w:val="18"/>
        </w:rPr>
        <w:t>- the area is being developed systematically, without any substantial shortcomings.</w:t>
      </w:r>
    </w:p>
    <w:p w14:paraId="4D1C178D"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4 (very good)</w:t>
      </w:r>
      <w:r w:rsidRPr="00882DD0">
        <w:rPr>
          <w:rFonts w:ascii="Arial" w:hAnsi="Arial" w:cs="Arial"/>
          <w:color w:val="5B0009"/>
          <w:sz w:val="18"/>
          <w:szCs w:val="18"/>
        </w:rPr>
        <w:t xml:space="preserve"> </w:t>
      </w:r>
      <w:r w:rsidRPr="00F323F3">
        <w:rPr>
          <w:rFonts w:ascii="Arial" w:hAnsi="Arial" w:cs="Arial"/>
          <w:sz w:val="18"/>
          <w:szCs w:val="18"/>
        </w:rPr>
        <w:t>- the area is evaluated very well in the national context and internationally, without any shortcomings.</w:t>
      </w:r>
    </w:p>
    <w:p w14:paraId="49C067D2"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5 (exceptional)</w:t>
      </w:r>
      <w:r w:rsidRPr="00882DD0">
        <w:rPr>
          <w:rFonts w:ascii="Arial" w:hAnsi="Arial" w:cs="Arial"/>
          <w:color w:val="5B0009"/>
          <w:sz w:val="18"/>
          <w:szCs w:val="18"/>
        </w:rPr>
        <w:t xml:space="preserve"> </w:t>
      </w:r>
      <w:r w:rsidRPr="00F323F3">
        <w:rPr>
          <w:rFonts w:ascii="Arial" w:hAnsi="Arial" w:cs="Arial"/>
          <w:sz w:val="18"/>
          <w:szCs w:val="18"/>
        </w:rPr>
        <w:t>- the area is evaluated exceptionally well in the national context and internationally.</w:t>
      </w:r>
    </w:p>
  </w:footnote>
  <w:footnote w:id="2">
    <w:p w14:paraId="755BB6D5" w14:textId="77777777" w:rsidR="005D0FF7" w:rsidRPr="005D0FF7" w:rsidRDefault="005D0FF7" w:rsidP="005D0FF7">
      <w:pPr>
        <w:pStyle w:val="Puslapioinaostekstas"/>
        <w:rPr>
          <w:rFonts w:asciiTheme="minorHAnsi" w:hAnsiTheme="minorHAnsi" w:cstheme="minorHAnsi"/>
        </w:rPr>
      </w:pPr>
    </w:p>
  </w:footnote>
  <w:footnote w:id="3">
    <w:p w14:paraId="0A93593F" w14:textId="12E4C3EB" w:rsidR="00291AB7" w:rsidRPr="000D455C" w:rsidRDefault="00291AB7" w:rsidP="00291AB7">
      <w:pPr>
        <w:pStyle w:val="Puslapioinaostekstas"/>
        <w:jc w:val="both"/>
        <w:rPr>
          <w:rFonts w:ascii="Arial" w:hAnsi="Arial" w:cs="Arial"/>
          <w:sz w:val="18"/>
          <w:szCs w:val="18"/>
        </w:rPr>
      </w:pPr>
      <w:r w:rsidRPr="000D455C">
        <w:rPr>
          <w:rStyle w:val="Puslapioinaosnuoroda"/>
          <w:rFonts w:ascii="Arial" w:hAnsi="Arial" w:cs="Arial"/>
          <w:sz w:val="18"/>
          <w:szCs w:val="18"/>
        </w:rPr>
        <w:sym w:font="Symbol" w:char="F02A"/>
      </w:r>
      <w:r w:rsidRPr="000D455C">
        <w:rPr>
          <w:rFonts w:ascii="Arial" w:hAnsi="Arial" w:cs="Arial"/>
          <w:sz w:val="18"/>
          <w:szCs w:val="18"/>
        </w:rPr>
        <w:t xml:space="preserve"> </w:t>
      </w:r>
      <w:r w:rsidRPr="000D455C">
        <w:rPr>
          <w:rFonts w:ascii="Arial" w:hAnsi="Arial" w:cs="Arial"/>
          <w:b/>
          <w:bCs/>
          <w:color w:val="5B0009"/>
          <w:sz w:val="18"/>
          <w:szCs w:val="18"/>
          <w:lang w:val="lt-LT"/>
        </w:rPr>
        <w:t>1 (</w:t>
      </w:r>
      <w:r w:rsidR="00F468FC" w:rsidRPr="000D455C">
        <w:rPr>
          <w:rFonts w:ascii="Arial" w:hAnsi="Arial" w:cs="Arial"/>
          <w:b/>
          <w:bCs/>
          <w:color w:val="5B0009"/>
          <w:sz w:val="18"/>
          <w:szCs w:val="18"/>
          <w:lang w:val="lt-LT"/>
        </w:rPr>
        <w:t>nepatenkinamai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netenkina minimalių reikalavimų, yra esminių trūkumų, dėl kurių krypties studijos negali būti vykdomos.</w:t>
      </w:r>
    </w:p>
    <w:p w14:paraId="51D3747E" w14:textId="11C0E8A0" w:rsidR="00291AB7" w:rsidRPr="000D455C" w:rsidRDefault="00291AB7" w:rsidP="00291AB7">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2 (</w:t>
      </w:r>
      <w:r w:rsidR="00F468FC" w:rsidRPr="000D455C">
        <w:rPr>
          <w:rFonts w:ascii="Arial" w:hAnsi="Arial" w:cs="Arial"/>
          <w:b/>
          <w:bCs/>
          <w:color w:val="5B0009"/>
          <w:sz w:val="18"/>
          <w:szCs w:val="18"/>
          <w:lang w:val="lt-LT"/>
        </w:rPr>
        <w:t>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tenkina minimalius reikalavimus, yra esminių trūkumų, kuriuos būtina pašalinti.</w:t>
      </w:r>
    </w:p>
    <w:p w14:paraId="3828DEDD" w14:textId="06FC01D7" w:rsidR="00291AB7" w:rsidRPr="000D455C" w:rsidRDefault="00291AB7" w:rsidP="00291AB7">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3 (</w:t>
      </w:r>
      <w:r w:rsidR="00F468FC" w:rsidRPr="000D455C">
        <w:rPr>
          <w:rFonts w:ascii="Arial" w:hAnsi="Arial" w:cs="Arial"/>
          <w:b/>
          <w:bCs/>
          <w:color w:val="5B0009"/>
          <w:sz w:val="18"/>
          <w:szCs w:val="18"/>
          <w:lang w:val="lt-LT"/>
        </w:rPr>
        <w:t>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plėtojama sistemiškai, be esminių trūkumų</w:t>
      </w:r>
      <w:r w:rsidRPr="000D455C">
        <w:rPr>
          <w:rFonts w:ascii="Arial" w:hAnsi="Arial" w:cs="Arial"/>
          <w:sz w:val="18"/>
          <w:szCs w:val="18"/>
          <w:lang w:val="lt-LT"/>
        </w:rPr>
        <w:t>.</w:t>
      </w:r>
    </w:p>
    <w:p w14:paraId="12FA9D01" w14:textId="5066F687" w:rsidR="00291AB7" w:rsidRPr="000D455C" w:rsidRDefault="00291AB7" w:rsidP="00291AB7">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4 (</w:t>
      </w:r>
      <w:r w:rsidR="00F468FC" w:rsidRPr="000D455C">
        <w:rPr>
          <w:rFonts w:ascii="Arial" w:hAnsi="Arial" w:cs="Arial"/>
          <w:b/>
          <w:bCs/>
          <w:color w:val="5B0009"/>
          <w:sz w:val="18"/>
          <w:szCs w:val="18"/>
          <w:lang w:val="lt-LT"/>
        </w:rPr>
        <w:t>labai 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labai gerai nacionaliniame kontekste ir tarptautinėje erdvėje, be jokių trūkumų</w:t>
      </w:r>
      <w:r w:rsidRPr="000D455C">
        <w:rPr>
          <w:rFonts w:ascii="Arial" w:hAnsi="Arial" w:cs="Arial"/>
          <w:sz w:val="18"/>
          <w:szCs w:val="18"/>
          <w:lang w:val="lt-LT"/>
        </w:rPr>
        <w:t>.</w:t>
      </w:r>
    </w:p>
    <w:p w14:paraId="3365E53D" w14:textId="6075F4CE" w:rsidR="00291AB7" w:rsidRPr="00F468FC" w:rsidRDefault="00291AB7" w:rsidP="00291AB7">
      <w:pPr>
        <w:pStyle w:val="Puslapioinaostekstas"/>
        <w:jc w:val="both"/>
        <w:rPr>
          <w:rFonts w:asciiTheme="minorHAnsi" w:hAnsiTheme="minorHAnsi" w:cstheme="minorHAnsi"/>
          <w:lang w:val="lt-LT"/>
        </w:rPr>
      </w:pPr>
      <w:r w:rsidRPr="000D455C">
        <w:rPr>
          <w:rFonts w:ascii="Arial" w:hAnsi="Arial" w:cs="Arial"/>
          <w:b/>
          <w:bCs/>
          <w:color w:val="5B0009"/>
          <w:sz w:val="18"/>
          <w:szCs w:val="18"/>
          <w:lang w:val="lt-LT"/>
        </w:rPr>
        <w:t>5 (</w:t>
      </w:r>
      <w:r w:rsidR="00DE3287" w:rsidRPr="000D455C">
        <w:rPr>
          <w:rFonts w:ascii="Arial" w:hAnsi="Arial" w:cs="Arial"/>
          <w:b/>
          <w:bCs/>
          <w:color w:val="5B0009"/>
          <w:sz w:val="18"/>
          <w:szCs w:val="18"/>
          <w:lang w:val="lt-LT"/>
        </w:rPr>
        <w:t>puikiai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išskirtinai gerai nacionaliniame kontekste ir tarptautinėje erdvėje</w:t>
      </w:r>
      <w:r w:rsidRPr="000D455C">
        <w:rPr>
          <w:rFonts w:ascii="Arial" w:hAnsi="Arial" w:cs="Arial"/>
          <w:sz w:val="18"/>
          <w:szCs w:val="18"/>
          <w:lang w:val="lt-LT"/>
        </w:rPr>
        <w:t>.</w:t>
      </w:r>
    </w:p>
  </w:footnote>
  <w:footnote w:id="4">
    <w:p w14:paraId="67181FA3" w14:textId="77777777" w:rsidR="00291AB7" w:rsidRPr="00F468FC" w:rsidRDefault="00291AB7" w:rsidP="00291AB7">
      <w:pPr>
        <w:pStyle w:val="Puslapioinaostekstas"/>
        <w:rPr>
          <w:rFonts w:asciiTheme="minorHAnsi" w:hAnsiTheme="minorHAnsi" w:cstheme="minorHAnsi"/>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87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E0F7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23154"/>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557E0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952260"/>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4E39CE"/>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E3598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320CE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D93E55"/>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4341AD"/>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A3A9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413750"/>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0A4CFA"/>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1C768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9E7FF0"/>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73415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410B4F"/>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2D2E06"/>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335600"/>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CD6581"/>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D62317"/>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E7783"/>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E750CA"/>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7F143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56517F"/>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FA000A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350AF1"/>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D46853"/>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507A96"/>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6C1AF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85001E"/>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EF350C5"/>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0C2C2E"/>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89550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CE2C14"/>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7B0FC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2A3318"/>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BA19FF"/>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401D4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4141FD"/>
    <w:multiLevelType w:val="multilevel"/>
    <w:tmpl w:val="823CD2D4"/>
    <w:styleLink w:val="CurrentList1"/>
    <w:lvl w:ilvl="0">
      <w:start w:val="1"/>
      <w:numFmt w:val="decimal"/>
      <w:lvlText w:val="%1."/>
      <w:lvlJc w:val="left"/>
      <w:pPr>
        <w:ind w:left="567"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B822083"/>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57438B5"/>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2D530D"/>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5260B4"/>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925EDD"/>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9776305">
    <w:abstractNumId w:val="39"/>
  </w:num>
  <w:num w:numId="2" w16cid:durableId="391120982">
    <w:abstractNumId w:val="41"/>
  </w:num>
  <w:num w:numId="3" w16cid:durableId="1040320956">
    <w:abstractNumId w:val="40"/>
  </w:num>
  <w:num w:numId="4" w16cid:durableId="1984039735">
    <w:abstractNumId w:val="38"/>
  </w:num>
  <w:num w:numId="5" w16cid:durableId="959530452">
    <w:abstractNumId w:val="3"/>
  </w:num>
  <w:num w:numId="6" w16cid:durableId="702557836">
    <w:abstractNumId w:val="8"/>
  </w:num>
  <w:num w:numId="7" w16cid:durableId="1502964305">
    <w:abstractNumId w:val="42"/>
  </w:num>
  <w:num w:numId="8" w16cid:durableId="1546672405">
    <w:abstractNumId w:val="32"/>
  </w:num>
  <w:num w:numId="9" w16cid:durableId="54860260">
    <w:abstractNumId w:val="9"/>
  </w:num>
  <w:num w:numId="10" w16cid:durableId="47803448">
    <w:abstractNumId w:val="24"/>
  </w:num>
  <w:num w:numId="11" w16cid:durableId="942304583">
    <w:abstractNumId w:val="20"/>
  </w:num>
  <w:num w:numId="12" w16cid:durableId="1868136374">
    <w:abstractNumId w:val="37"/>
  </w:num>
  <w:num w:numId="13" w16cid:durableId="1709604772">
    <w:abstractNumId w:val="43"/>
  </w:num>
  <w:num w:numId="14" w16cid:durableId="1430737039">
    <w:abstractNumId w:val="14"/>
  </w:num>
  <w:num w:numId="15" w16cid:durableId="19936774">
    <w:abstractNumId w:val="30"/>
  </w:num>
  <w:num w:numId="16" w16cid:durableId="527832866">
    <w:abstractNumId w:val="13"/>
  </w:num>
  <w:num w:numId="17" w16cid:durableId="1340426084">
    <w:abstractNumId w:val="17"/>
  </w:num>
  <w:num w:numId="18" w16cid:durableId="1168133226">
    <w:abstractNumId w:val="31"/>
  </w:num>
  <w:num w:numId="19" w16cid:durableId="833230346">
    <w:abstractNumId w:val="27"/>
  </w:num>
  <w:num w:numId="20" w16cid:durableId="1743873218">
    <w:abstractNumId w:val="11"/>
  </w:num>
  <w:num w:numId="21" w16cid:durableId="807090091">
    <w:abstractNumId w:val="25"/>
  </w:num>
  <w:num w:numId="22" w16cid:durableId="1564560054">
    <w:abstractNumId w:val="21"/>
  </w:num>
  <w:num w:numId="23" w16cid:durableId="1416631741">
    <w:abstractNumId w:val="10"/>
  </w:num>
  <w:num w:numId="24" w16cid:durableId="1136949813">
    <w:abstractNumId w:val="4"/>
  </w:num>
  <w:num w:numId="25" w16cid:durableId="3828641">
    <w:abstractNumId w:val="16"/>
  </w:num>
  <w:num w:numId="26" w16cid:durableId="953638344">
    <w:abstractNumId w:val="7"/>
  </w:num>
  <w:num w:numId="27" w16cid:durableId="307904270">
    <w:abstractNumId w:val="34"/>
  </w:num>
  <w:num w:numId="28" w16cid:durableId="134611268">
    <w:abstractNumId w:val="12"/>
  </w:num>
  <w:num w:numId="29" w16cid:durableId="869799853">
    <w:abstractNumId w:val="29"/>
  </w:num>
  <w:num w:numId="30" w16cid:durableId="524104005">
    <w:abstractNumId w:val="2"/>
  </w:num>
  <w:num w:numId="31" w16cid:durableId="1307974115">
    <w:abstractNumId w:val="23"/>
  </w:num>
  <w:num w:numId="32" w16cid:durableId="957761679">
    <w:abstractNumId w:val="19"/>
  </w:num>
  <w:num w:numId="33" w16cid:durableId="932905213">
    <w:abstractNumId w:val="35"/>
  </w:num>
  <w:num w:numId="34" w16cid:durableId="2072387446">
    <w:abstractNumId w:val="26"/>
  </w:num>
  <w:num w:numId="35" w16cid:durableId="702290638">
    <w:abstractNumId w:val="44"/>
  </w:num>
  <w:num w:numId="36" w16cid:durableId="241574900">
    <w:abstractNumId w:val="0"/>
  </w:num>
  <w:num w:numId="37" w16cid:durableId="456728816">
    <w:abstractNumId w:val="36"/>
  </w:num>
  <w:num w:numId="38" w16cid:durableId="590553745">
    <w:abstractNumId w:val="28"/>
  </w:num>
  <w:num w:numId="39" w16cid:durableId="384256541">
    <w:abstractNumId w:val="6"/>
  </w:num>
  <w:num w:numId="40" w16cid:durableId="1158883343">
    <w:abstractNumId w:val="5"/>
  </w:num>
  <w:num w:numId="41" w16cid:durableId="2003195879">
    <w:abstractNumId w:val="33"/>
  </w:num>
  <w:num w:numId="42" w16cid:durableId="1239366813">
    <w:abstractNumId w:val="18"/>
  </w:num>
  <w:num w:numId="43" w16cid:durableId="223759717">
    <w:abstractNumId w:val="22"/>
  </w:num>
  <w:num w:numId="44" w16cid:durableId="1679889526">
    <w:abstractNumId w:val="1"/>
  </w:num>
  <w:num w:numId="45" w16cid:durableId="112357861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24"/>
    <w:rsid w:val="00000237"/>
    <w:rsid w:val="00017DBF"/>
    <w:rsid w:val="00030D7B"/>
    <w:rsid w:val="000428F9"/>
    <w:rsid w:val="00050ED0"/>
    <w:rsid w:val="000550AD"/>
    <w:rsid w:val="000665E1"/>
    <w:rsid w:val="00081F8F"/>
    <w:rsid w:val="000A12D8"/>
    <w:rsid w:val="000B3CEE"/>
    <w:rsid w:val="000C07E8"/>
    <w:rsid w:val="000D455C"/>
    <w:rsid w:val="000D4EE3"/>
    <w:rsid w:val="000D652B"/>
    <w:rsid w:val="000E7884"/>
    <w:rsid w:val="000F3C5C"/>
    <w:rsid w:val="00100E50"/>
    <w:rsid w:val="00113BE2"/>
    <w:rsid w:val="001167A3"/>
    <w:rsid w:val="00121083"/>
    <w:rsid w:val="00121DDA"/>
    <w:rsid w:val="00134FE9"/>
    <w:rsid w:val="00137B53"/>
    <w:rsid w:val="00142D34"/>
    <w:rsid w:val="001607BA"/>
    <w:rsid w:val="0017160B"/>
    <w:rsid w:val="001935B7"/>
    <w:rsid w:val="001B20A9"/>
    <w:rsid w:val="001B500A"/>
    <w:rsid w:val="001D2F0A"/>
    <w:rsid w:val="001D3FC4"/>
    <w:rsid w:val="001E1A8B"/>
    <w:rsid w:val="001F3872"/>
    <w:rsid w:val="001F4A7C"/>
    <w:rsid w:val="002214E8"/>
    <w:rsid w:val="00225FDC"/>
    <w:rsid w:val="002277E0"/>
    <w:rsid w:val="002307AC"/>
    <w:rsid w:val="002333B6"/>
    <w:rsid w:val="00233A48"/>
    <w:rsid w:val="00282146"/>
    <w:rsid w:val="00283ED1"/>
    <w:rsid w:val="00291AB7"/>
    <w:rsid w:val="002932EE"/>
    <w:rsid w:val="002A5085"/>
    <w:rsid w:val="002B65A0"/>
    <w:rsid w:val="002D0027"/>
    <w:rsid w:val="002D163B"/>
    <w:rsid w:val="002E0ADF"/>
    <w:rsid w:val="002F0B5A"/>
    <w:rsid w:val="002F0FD3"/>
    <w:rsid w:val="002F2879"/>
    <w:rsid w:val="002F4424"/>
    <w:rsid w:val="003002EA"/>
    <w:rsid w:val="00314F07"/>
    <w:rsid w:val="00315050"/>
    <w:rsid w:val="00316E89"/>
    <w:rsid w:val="0032654E"/>
    <w:rsid w:val="003274FD"/>
    <w:rsid w:val="00336F3A"/>
    <w:rsid w:val="00347078"/>
    <w:rsid w:val="00385F18"/>
    <w:rsid w:val="00392160"/>
    <w:rsid w:val="003A41D0"/>
    <w:rsid w:val="003C2BE5"/>
    <w:rsid w:val="003C4D14"/>
    <w:rsid w:val="003F1A39"/>
    <w:rsid w:val="00402F0D"/>
    <w:rsid w:val="00403F9D"/>
    <w:rsid w:val="0042467A"/>
    <w:rsid w:val="0043262A"/>
    <w:rsid w:val="00432CB2"/>
    <w:rsid w:val="004857AE"/>
    <w:rsid w:val="0049327D"/>
    <w:rsid w:val="004933C9"/>
    <w:rsid w:val="004A331D"/>
    <w:rsid w:val="004A5A64"/>
    <w:rsid w:val="004A76CE"/>
    <w:rsid w:val="004F2182"/>
    <w:rsid w:val="00507E52"/>
    <w:rsid w:val="00535C59"/>
    <w:rsid w:val="00550E79"/>
    <w:rsid w:val="00553220"/>
    <w:rsid w:val="005557D8"/>
    <w:rsid w:val="00585497"/>
    <w:rsid w:val="00590852"/>
    <w:rsid w:val="005A5B7E"/>
    <w:rsid w:val="005A6EE0"/>
    <w:rsid w:val="005B3478"/>
    <w:rsid w:val="005D0FF7"/>
    <w:rsid w:val="005F34C7"/>
    <w:rsid w:val="005F60F6"/>
    <w:rsid w:val="0060015D"/>
    <w:rsid w:val="0060273A"/>
    <w:rsid w:val="00623A82"/>
    <w:rsid w:val="00626397"/>
    <w:rsid w:val="00637727"/>
    <w:rsid w:val="00642FBD"/>
    <w:rsid w:val="006501B9"/>
    <w:rsid w:val="00654C95"/>
    <w:rsid w:val="00665FF5"/>
    <w:rsid w:val="006675C3"/>
    <w:rsid w:val="00672F6D"/>
    <w:rsid w:val="006737EA"/>
    <w:rsid w:val="00673E3B"/>
    <w:rsid w:val="00675FA3"/>
    <w:rsid w:val="00677F9A"/>
    <w:rsid w:val="00687501"/>
    <w:rsid w:val="0069329A"/>
    <w:rsid w:val="0069523F"/>
    <w:rsid w:val="006A48B6"/>
    <w:rsid w:val="006B263A"/>
    <w:rsid w:val="006D1CFD"/>
    <w:rsid w:val="006D59EB"/>
    <w:rsid w:val="006E6977"/>
    <w:rsid w:val="00701904"/>
    <w:rsid w:val="00707F60"/>
    <w:rsid w:val="007266B9"/>
    <w:rsid w:val="00726FD0"/>
    <w:rsid w:val="00752780"/>
    <w:rsid w:val="00761EAC"/>
    <w:rsid w:val="00786204"/>
    <w:rsid w:val="00790EAC"/>
    <w:rsid w:val="007A253F"/>
    <w:rsid w:val="007A56A7"/>
    <w:rsid w:val="007A6203"/>
    <w:rsid w:val="007A726A"/>
    <w:rsid w:val="007B563E"/>
    <w:rsid w:val="007D17CE"/>
    <w:rsid w:val="007D32F4"/>
    <w:rsid w:val="007E00D1"/>
    <w:rsid w:val="007E04D8"/>
    <w:rsid w:val="00812482"/>
    <w:rsid w:val="00822851"/>
    <w:rsid w:val="008346E1"/>
    <w:rsid w:val="00840DB8"/>
    <w:rsid w:val="0084778A"/>
    <w:rsid w:val="00863C80"/>
    <w:rsid w:val="00880CC9"/>
    <w:rsid w:val="0088233C"/>
    <w:rsid w:val="00882DD0"/>
    <w:rsid w:val="008B756C"/>
    <w:rsid w:val="008D0291"/>
    <w:rsid w:val="008D61B1"/>
    <w:rsid w:val="008E41FC"/>
    <w:rsid w:val="008E6E56"/>
    <w:rsid w:val="008F64DA"/>
    <w:rsid w:val="0090052E"/>
    <w:rsid w:val="009156A9"/>
    <w:rsid w:val="00924D11"/>
    <w:rsid w:val="00931F66"/>
    <w:rsid w:val="009361AA"/>
    <w:rsid w:val="0093629F"/>
    <w:rsid w:val="00944C60"/>
    <w:rsid w:val="00945C14"/>
    <w:rsid w:val="00946198"/>
    <w:rsid w:val="0095780B"/>
    <w:rsid w:val="00960A08"/>
    <w:rsid w:val="00962EF2"/>
    <w:rsid w:val="00967DC8"/>
    <w:rsid w:val="00970BA5"/>
    <w:rsid w:val="0097182D"/>
    <w:rsid w:val="00974427"/>
    <w:rsid w:val="00977D71"/>
    <w:rsid w:val="009A59AF"/>
    <w:rsid w:val="009B1A04"/>
    <w:rsid w:val="009C206C"/>
    <w:rsid w:val="009D11FE"/>
    <w:rsid w:val="009D23F6"/>
    <w:rsid w:val="009E209B"/>
    <w:rsid w:val="009E3F5C"/>
    <w:rsid w:val="009E5B54"/>
    <w:rsid w:val="009F0878"/>
    <w:rsid w:val="009F7697"/>
    <w:rsid w:val="00A213D8"/>
    <w:rsid w:val="00A24A82"/>
    <w:rsid w:val="00A32D18"/>
    <w:rsid w:val="00A407AD"/>
    <w:rsid w:val="00A41928"/>
    <w:rsid w:val="00A43FD4"/>
    <w:rsid w:val="00A44DE5"/>
    <w:rsid w:val="00A46444"/>
    <w:rsid w:val="00A55DA6"/>
    <w:rsid w:val="00A61E4C"/>
    <w:rsid w:val="00A7414D"/>
    <w:rsid w:val="00A75C79"/>
    <w:rsid w:val="00A76858"/>
    <w:rsid w:val="00A838F5"/>
    <w:rsid w:val="00A85F3D"/>
    <w:rsid w:val="00A87AB6"/>
    <w:rsid w:val="00A964CC"/>
    <w:rsid w:val="00AA02BD"/>
    <w:rsid w:val="00B16C97"/>
    <w:rsid w:val="00B22A87"/>
    <w:rsid w:val="00B32B91"/>
    <w:rsid w:val="00B45069"/>
    <w:rsid w:val="00B4797C"/>
    <w:rsid w:val="00B53B48"/>
    <w:rsid w:val="00B86E3F"/>
    <w:rsid w:val="00BA6D21"/>
    <w:rsid w:val="00BB1255"/>
    <w:rsid w:val="00BB2A12"/>
    <w:rsid w:val="00BC4107"/>
    <w:rsid w:val="00BC7225"/>
    <w:rsid w:val="00BE7F1E"/>
    <w:rsid w:val="00BF5394"/>
    <w:rsid w:val="00BF5AE1"/>
    <w:rsid w:val="00BF6CF4"/>
    <w:rsid w:val="00C01D2C"/>
    <w:rsid w:val="00C07CA6"/>
    <w:rsid w:val="00C218B5"/>
    <w:rsid w:val="00C224C1"/>
    <w:rsid w:val="00C6556F"/>
    <w:rsid w:val="00C661F5"/>
    <w:rsid w:val="00C67784"/>
    <w:rsid w:val="00C72D32"/>
    <w:rsid w:val="00C7668B"/>
    <w:rsid w:val="00C90ECC"/>
    <w:rsid w:val="00CA6E12"/>
    <w:rsid w:val="00CB194C"/>
    <w:rsid w:val="00CE000E"/>
    <w:rsid w:val="00CF093C"/>
    <w:rsid w:val="00CF17B4"/>
    <w:rsid w:val="00CF1D8A"/>
    <w:rsid w:val="00D10DB8"/>
    <w:rsid w:val="00D113F8"/>
    <w:rsid w:val="00D12BE0"/>
    <w:rsid w:val="00D1688F"/>
    <w:rsid w:val="00D32F58"/>
    <w:rsid w:val="00D44EA1"/>
    <w:rsid w:val="00D517AE"/>
    <w:rsid w:val="00D76869"/>
    <w:rsid w:val="00D8335B"/>
    <w:rsid w:val="00D900BE"/>
    <w:rsid w:val="00D91383"/>
    <w:rsid w:val="00DA0052"/>
    <w:rsid w:val="00DE3287"/>
    <w:rsid w:val="00E035D8"/>
    <w:rsid w:val="00E26D2F"/>
    <w:rsid w:val="00E445BB"/>
    <w:rsid w:val="00E60750"/>
    <w:rsid w:val="00E644E2"/>
    <w:rsid w:val="00E82863"/>
    <w:rsid w:val="00E83E52"/>
    <w:rsid w:val="00E90C75"/>
    <w:rsid w:val="00EA1A61"/>
    <w:rsid w:val="00EB06E1"/>
    <w:rsid w:val="00EB473D"/>
    <w:rsid w:val="00EC1A38"/>
    <w:rsid w:val="00ED3A8A"/>
    <w:rsid w:val="00EE0DD3"/>
    <w:rsid w:val="00F024F0"/>
    <w:rsid w:val="00F17801"/>
    <w:rsid w:val="00F179C3"/>
    <w:rsid w:val="00F17F4F"/>
    <w:rsid w:val="00F323F3"/>
    <w:rsid w:val="00F4603E"/>
    <w:rsid w:val="00F468FC"/>
    <w:rsid w:val="00F5037C"/>
    <w:rsid w:val="00F51208"/>
    <w:rsid w:val="00F53D17"/>
    <w:rsid w:val="00F627C9"/>
    <w:rsid w:val="00F64A37"/>
    <w:rsid w:val="00F65A2C"/>
    <w:rsid w:val="00F66E6A"/>
    <w:rsid w:val="00F6767B"/>
    <w:rsid w:val="00F72557"/>
    <w:rsid w:val="00FD467B"/>
    <w:rsid w:val="00FE42CD"/>
    <w:rsid w:val="00FF61E8"/>
    <w:rsid w:val="00FF73C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8D2A8"/>
  <w15:docId w15:val="{26F68FE1-C98D-4132-94D2-4A394142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255"/>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6675C3"/>
    <w:pPr>
      <w:keepNext/>
      <w:keepLines/>
      <w:spacing w:before="480"/>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Antrat2">
    <w:name w:val="heading 2"/>
    <w:basedOn w:val="prastasis"/>
    <w:next w:val="prastasis"/>
    <w:link w:val="Antrat2Diagrama"/>
    <w:qFormat/>
    <w:rsid w:val="0042467A"/>
    <w:pPr>
      <w:keepNext/>
      <w:jc w:val="center"/>
      <w:outlineLvl w:val="1"/>
    </w:pPr>
    <w:rPr>
      <w:rFonts w:eastAsia="Arial Unicode MS"/>
      <w:b/>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85F18"/>
    <w:pPr>
      <w:spacing w:after="0" w:line="240" w:lineRule="auto"/>
    </w:pPr>
    <w:rPr>
      <w:rFonts w:ascii="Times New Roman" w:eastAsia="Calibri" w:hAnsi="Times New Roman" w:cs="Times New Roman"/>
      <w:sz w:val="24"/>
    </w:rPr>
  </w:style>
  <w:style w:type="character" w:customStyle="1" w:styleId="Antrat2Diagrama">
    <w:name w:val="Antraštė 2 Diagrama"/>
    <w:basedOn w:val="Numatytasispastraiposriftas"/>
    <w:link w:val="Antrat2"/>
    <w:rsid w:val="0042467A"/>
    <w:rPr>
      <w:rFonts w:ascii="Times New Roman" w:eastAsia="Arial Unicode MS" w:hAnsi="Times New Roman" w:cs="Times New Roman"/>
      <w:b/>
      <w:szCs w:val="24"/>
      <w:lang w:val="en-GB"/>
    </w:rPr>
  </w:style>
  <w:style w:type="paragraph" w:styleId="Antrats">
    <w:name w:val="header"/>
    <w:aliases w:val="Char"/>
    <w:basedOn w:val="prastasis"/>
    <w:link w:val="AntratsDiagrama"/>
    <w:rsid w:val="0042467A"/>
    <w:pPr>
      <w:tabs>
        <w:tab w:val="center" w:pos="4677"/>
        <w:tab w:val="right" w:pos="9355"/>
      </w:tabs>
    </w:pPr>
    <w:rPr>
      <w:lang w:val="en-GB" w:eastAsia="en-US"/>
    </w:rPr>
  </w:style>
  <w:style w:type="character" w:customStyle="1" w:styleId="AntratsDiagrama">
    <w:name w:val="Antraštės Diagrama"/>
    <w:aliases w:val="Char Diagrama"/>
    <w:basedOn w:val="Numatytasispastraiposriftas"/>
    <w:link w:val="Antrats"/>
    <w:rsid w:val="0042467A"/>
    <w:rPr>
      <w:rFonts w:ascii="Times New Roman" w:eastAsia="Times New Roman" w:hAnsi="Times New Roman" w:cs="Times New Roman"/>
      <w:sz w:val="24"/>
      <w:szCs w:val="24"/>
      <w:lang w:val="en-GB"/>
    </w:rPr>
  </w:style>
  <w:style w:type="character" w:styleId="Hipersaitas">
    <w:name w:val="Hyperlink"/>
    <w:uiPriority w:val="99"/>
    <w:rsid w:val="0042467A"/>
    <w:rPr>
      <w:color w:val="0000FF"/>
      <w:u w:val="single"/>
    </w:rPr>
  </w:style>
  <w:style w:type="paragraph" w:styleId="Pagrindinistekstas">
    <w:name w:val="Body Text"/>
    <w:basedOn w:val="prastasis"/>
    <w:link w:val="PagrindinistekstasDiagrama"/>
    <w:rsid w:val="0042467A"/>
    <w:pPr>
      <w:tabs>
        <w:tab w:val="num" w:pos="0"/>
      </w:tabs>
      <w:jc w:val="both"/>
    </w:pPr>
    <w:rPr>
      <w:lang w:eastAsia="en-US"/>
    </w:rPr>
  </w:style>
  <w:style w:type="character" w:customStyle="1" w:styleId="PagrindinistekstasDiagrama">
    <w:name w:val="Pagrindinis tekstas Diagrama"/>
    <w:basedOn w:val="Numatytasispastraiposriftas"/>
    <w:link w:val="Pagrindinistekstas"/>
    <w:rsid w:val="0042467A"/>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semiHidden/>
    <w:rsid w:val="0042467A"/>
    <w:rPr>
      <w:sz w:val="20"/>
      <w:szCs w:val="20"/>
      <w:lang w:val="en-GB" w:eastAsia="en-US"/>
    </w:rPr>
  </w:style>
  <w:style w:type="character" w:customStyle="1" w:styleId="PuslapioinaostekstasDiagrama">
    <w:name w:val="Puslapio išnašos tekstas Diagrama"/>
    <w:basedOn w:val="Numatytasispastraiposriftas"/>
    <w:link w:val="Puslapioinaostekstas"/>
    <w:uiPriority w:val="99"/>
    <w:semiHidden/>
    <w:rsid w:val="0042467A"/>
    <w:rPr>
      <w:rFonts w:ascii="Times New Roman" w:eastAsia="Times New Roman" w:hAnsi="Times New Roman" w:cs="Times New Roman"/>
      <w:sz w:val="20"/>
      <w:szCs w:val="20"/>
      <w:lang w:val="en-GB"/>
    </w:rPr>
  </w:style>
  <w:style w:type="character" w:styleId="Puslapioinaosnuoroda">
    <w:name w:val="footnote reference"/>
    <w:uiPriority w:val="99"/>
    <w:semiHidden/>
    <w:rsid w:val="0042467A"/>
    <w:rPr>
      <w:vertAlign w:val="superscript"/>
    </w:rPr>
  </w:style>
  <w:style w:type="paragraph" w:styleId="Debesliotekstas">
    <w:name w:val="Balloon Text"/>
    <w:basedOn w:val="prastasis"/>
    <w:link w:val="DebesliotekstasDiagrama"/>
    <w:uiPriority w:val="99"/>
    <w:semiHidden/>
    <w:unhideWhenUsed/>
    <w:rsid w:val="0042467A"/>
    <w:rPr>
      <w:rFonts w:ascii="Tahoma" w:hAnsi="Tahoma" w:cs="Tahoma"/>
      <w:sz w:val="16"/>
      <w:szCs w:val="16"/>
      <w:lang w:val="en-GB" w:eastAsia="en-US"/>
    </w:rPr>
  </w:style>
  <w:style w:type="character" w:customStyle="1" w:styleId="DebesliotekstasDiagrama">
    <w:name w:val="Debesėlio tekstas Diagrama"/>
    <w:basedOn w:val="Numatytasispastraiposriftas"/>
    <w:link w:val="Debesliotekstas"/>
    <w:uiPriority w:val="99"/>
    <w:semiHidden/>
    <w:rsid w:val="0042467A"/>
    <w:rPr>
      <w:rFonts w:ascii="Tahoma" w:eastAsia="Times New Roman" w:hAnsi="Tahoma" w:cs="Tahoma"/>
      <w:sz w:val="16"/>
      <w:szCs w:val="16"/>
      <w:lang w:val="en-GB"/>
    </w:rPr>
  </w:style>
  <w:style w:type="paragraph" w:styleId="Sraopastraipa">
    <w:name w:val="List Paragraph"/>
    <w:basedOn w:val="prastasis"/>
    <w:link w:val="SraopastraipaDiagrama"/>
    <w:uiPriority w:val="34"/>
    <w:qFormat/>
    <w:rsid w:val="0042467A"/>
    <w:pPr>
      <w:spacing w:line="360" w:lineRule="auto"/>
      <w:ind w:left="720"/>
      <w:contextualSpacing/>
      <w:jc w:val="both"/>
    </w:pPr>
    <w:rPr>
      <w:lang w:val="en-GB" w:eastAsia="en-US"/>
    </w:rPr>
  </w:style>
  <w:style w:type="paragraph" w:styleId="Pagrindinistekstas2">
    <w:name w:val="Body Text 2"/>
    <w:basedOn w:val="prastasis"/>
    <w:link w:val="Pagrindinistekstas2Diagrama"/>
    <w:rsid w:val="0042467A"/>
    <w:pPr>
      <w:spacing w:after="120" w:line="480" w:lineRule="auto"/>
    </w:pPr>
    <w:rPr>
      <w:lang w:val="en-GB" w:eastAsia="en-US"/>
    </w:rPr>
  </w:style>
  <w:style w:type="character" w:customStyle="1" w:styleId="Pagrindinistekstas2Diagrama">
    <w:name w:val="Pagrindinis tekstas 2 Diagrama"/>
    <w:basedOn w:val="Numatytasispastraiposriftas"/>
    <w:link w:val="Pagrindinistekstas2"/>
    <w:rsid w:val="0042467A"/>
    <w:rPr>
      <w:rFonts w:ascii="Times New Roman" w:eastAsia="Times New Roman" w:hAnsi="Times New Roman" w:cs="Times New Roman"/>
      <w:sz w:val="24"/>
      <w:szCs w:val="24"/>
      <w:lang w:val="en-GB"/>
    </w:rPr>
  </w:style>
  <w:style w:type="character" w:customStyle="1" w:styleId="fontstyle01">
    <w:name w:val="fontstyle01"/>
    <w:rsid w:val="00C218B5"/>
    <w:rPr>
      <w:rFonts w:ascii="Times-Roman" w:hAnsi="Times-Roman" w:hint="default"/>
      <w:b w:val="0"/>
      <w:bCs w:val="0"/>
      <w:i w:val="0"/>
      <w:iCs w:val="0"/>
      <w:color w:val="000000"/>
      <w:sz w:val="24"/>
      <w:szCs w:val="24"/>
    </w:rPr>
  </w:style>
  <w:style w:type="paragraph" w:customStyle="1" w:styleId="Default">
    <w:name w:val="Default"/>
    <w:rsid w:val="006675C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ntrat1Diagrama">
    <w:name w:val="Antraštė 1 Diagrama"/>
    <w:basedOn w:val="Numatytasispastraiposriftas"/>
    <w:link w:val="Antrat1"/>
    <w:uiPriority w:val="9"/>
    <w:rsid w:val="006675C3"/>
    <w:rPr>
      <w:rFonts w:asciiTheme="majorHAnsi" w:eastAsiaTheme="majorEastAsia" w:hAnsiTheme="majorHAnsi" w:cstheme="majorBidi"/>
      <w:b/>
      <w:bCs/>
      <w:color w:val="365F91" w:themeColor="accent1" w:themeShade="BF"/>
      <w:sz w:val="28"/>
      <w:szCs w:val="28"/>
      <w:lang w:val="en-GB"/>
    </w:rPr>
  </w:style>
  <w:style w:type="character" w:styleId="Komentaronuoroda">
    <w:name w:val="annotation reference"/>
    <w:basedOn w:val="Numatytasispastraiposriftas"/>
    <w:uiPriority w:val="99"/>
    <w:semiHidden/>
    <w:unhideWhenUsed/>
    <w:rsid w:val="002307AC"/>
    <w:rPr>
      <w:sz w:val="16"/>
      <w:szCs w:val="16"/>
    </w:rPr>
  </w:style>
  <w:style w:type="paragraph" w:styleId="Komentarotekstas">
    <w:name w:val="annotation text"/>
    <w:basedOn w:val="prastasis"/>
    <w:link w:val="KomentarotekstasDiagrama"/>
    <w:uiPriority w:val="99"/>
    <w:semiHidden/>
    <w:unhideWhenUsed/>
    <w:rsid w:val="002307AC"/>
    <w:rPr>
      <w:sz w:val="20"/>
      <w:szCs w:val="20"/>
      <w:lang w:val="en-GB" w:eastAsia="en-US"/>
    </w:rPr>
  </w:style>
  <w:style w:type="character" w:customStyle="1" w:styleId="KomentarotekstasDiagrama">
    <w:name w:val="Komentaro tekstas Diagrama"/>
    <w:basedOn w:val="Numatytasispastraiposriftas"/>
    <w:link w:val="Komentarotekstas"/>
    <w:uiPriority w:val="99"/>
    <w:semiHidden/>
    <w:rsid w:val="002307A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307AC"/>
    <w:rPr>
      <w:b/>
      <w:bCs/>
    </w:rPr>
  </w:style>
  <w:style w:type="character" w:customStyle="1" w:styleId="KomentarotemaDiagrama">
    <w:name w:val="Komentaro tema Diagrama"/>
    <w:basedOn w:val="KomentarotekstasDiagrama"/>
    <w:link w:val="Komentarotema"/>
    <w:uiPriority w:val="99"/>
    <w:semiHidden/>
    <w:rsid w:val="002307AC"/>
    <w:rPr>
      <w:rFonts w:ascii="Times New Roman" w:eastAsia="Times New Roman" w:hAnsi="Times New Roman" w:cs="Times New Roman"/>
      <w:b/>
      <w:bCs/>
      <w:sz w:val="20"/>
      <w:szCs w:val="20"/>
      <w:lang w:val="en-GB"/>
    </w:rPr>
  </w:style>
  <w:style w:type="paragraph" w:styleId="Porat">
    <w:name w:val="footer"/>
    <w:basedOn w:val="prastasis"/>
    <w:link w:val="PoratDiagrama"/>
    <w:uiPriority w:val="99"/>
    <w:unhideWhenUsed/>
    <w:rsid w:val="006501B9"/>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6501B9"/>
  </w:style>
  <w:style w:type="table" w:styleId="Lentelstinklelis">
    <w:name w:val="Table Grid"/>
    <w:basedOn w:val="prastojilentel"/>
    <w:uiPriority w:val="59"/>
    <w:rsid w:val="0065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BB1255"/>
    <w:pPr>
      <w:spacing w:before="100" w:beforeAutospacing="1" w:after="100" w:afterAutospacing="1"/>
    </w:pPr>
  </w:style>
  <w:style w:type="numbering" w:customStyle="1" w:styleId="CurrentList1">
    <w:name w:val="Current List1"/>
    <w:uiPriority w:val="99"/>
    <w:rsid w:val="00BB1255"/>
    <w:pPr>
      <w:numPr>
        <w:numId w:val="1"/>
      </w:numPr>
    </w:pPr>
  </w:style>
  <w:style w:type="paragraph" w:styleId="Pataisymai">
    <w:name w:val="Revision"/>
    <w:hidden/>
    <w:uiPriority w:val="99"/>
    <w:semiHidden/>
    <w:rsid w:val="002A5085"/>
    <w:pPr>
      <w:spacing w:after="0" w:line="240" w:lineRule="auto"/>
    </w:pPr>
    <w:rPr>
      <w:rFonts w:ascii="Times New Roman" w:eastAsia="Times New Roman" w:hAnsi="Times New Roman" w:cs="Times New Roman"/>
      <w:sz w:val="24"/>
      <w:szCs w:val="24"/>
      <w:lang w:eastAsia="en-GB"/>
    </w:rPr>
  </w:style>
  <w:style w:type="character" w:customStyle="1" w:styleId="SraopastraipaDiagrama">
    <w:name w:val="Sąrašo pastraipa Diagrama"/>
    <w:basedOn w:val="Numatytasispastraiposriftas"/>
    <w:link w:val="Sraopastraipa"/>
    <w:uiPriority w:val="34"/>
    <w:rsid w:val="005D0FF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9498">
      <w:bodyDiv w:val="1"/>
      <w:marLeft w:val="0"/>
      <w:marRight w:val="0"/>
      <w:marTop w:val="0"/>
      <w:marBottom w:val="0"/>
      <w:divBdr>
        <w:top w:val="none" w:sz="0" w:space="0" w:color="auto"/>
        <w:left w:val="none" w:sz="0" w:space="0" w:color="auto"/>
        <w:bottom w:val="none" w:sz="0" w:space="0" w:color="auto"/>
        <w:right w:val="none" w:sz="0" w:space="0" w:color="auto"/>
      </w:divBdr>
      <w:divsChild>
        <w:div w:id="1304844345">
          <w:marLeft w:val="-115"/>
          <w:marRight w:val="0"/>
          <w:marTop w:val="0"/>
          <w:marBottom w:val="0"/>
          <w:divBdr>
            <w:top w:val="none" w:sz="0" w:space="0" w:color="auto"/>
            <w:left w:val="none" w:sz="0" w:space="0" w:color="auto"/>
            <w:bottom w:val="none" w:sz="0" w:space="0" w:color="auto"/>
            <w:right w:val="none" w:sz="0" w:space="0" w:color="auto"/>
          </w:divBdr>
        </w:div>
      </w:divsChild>
    </w:div>
    <w:div w:id="552695089">
      <w:bodyDiv w:val="1"/>
      <w:marLeft w:val="0"/>
      <w:marRight w:val="0"/>
      <w:marTop w:val="0"/>
      <w:marBottom w:val="0"/>
      <w:divBdr>
        <w:top w:val="none" w:sz="0" w:space="0" w:color="auto"/>
        <w:left w:val="none" w:sz="0" w:space="0" w:color="auto"/>
        <w:bottom w:val="none" w:sz="0" w:space="0" w:color="auto"/>
        <w:right w:val="none" w:sz="0" w:space="0" w:color="auto"/>
      </w:divBdr>
      <w:divsChild>
        <w:div w:id="1700819380">
          <w:marLeft w:val="-115"/>
          <w:marRight w:val="0"/>
          <w:marTop w:val="0"/>
          <w:marBottom w:val="0"/>
          <w:divBdr>
            <w:top w:val="none" w:sz="0" w:space="0" w:color="auto"/>
            <w:left w:val="none" w:sz="0" w:space="0" w:color="auto"/>
            <w:bottom w:val="none" w:sz="0" w:space="0" w:color="auto"/>
            <w:right w:val="none" w:sz="0" w:space="0" w:color="auto"/>
          </w:divBdr>
        </w:div>
      </w:divsChild>
    </w:div>
    <w:div w:id="805004790">
      <w:bodyDiv w:val="1"/>
      <w:marLeft w:val="0"/>
      <w:marRight w:val="0"/>
      <w:marTop w:val="0"/>
      <w:marBottom w:val="0"/>
      <w:divBdr>
        <w:top w:val="none" w:sz="0" w:space="0" w:color="auto"/>
        <w:left w:val="none" w:sz="0" w:space="0" w:color="auto"/>
        <w:bottom w:val="none" w:sz="0" w:space="0" w:color="auto"/>
        <w:right w:val="none" w:sz="0" w:space="0" w:color="auto"/>
      </w:divBdr>
      <w:divsChild>
        <w:div w:id="321544627">
          <w:marLeft w:val="-115"/>
          <w:marRight w:val="0"/>
          <w:marTop w:val="0"/>
          <w:marBottom w:val="0"/>
          <w:divBdr>
            <w:top w:val="none" w:sz="0" w:space="0" w:color="auto"/>
            <w:left w:val="none" w:sz="0" w:space="0" w:color="auto"/>
            <w:bottom w:val="none" w:sz="0" w:space="0" w:color="auto"/>
            <w:right w:val="none" w:sz="0" w:space="0" w:color="auto"/>
          </w:divBdr>
        </w:div>
      </w:divsChild>
    </w:div>
    <w:div w:id="913782074">
      <w:bodyDiv w:val="1"/>
      <w:marLeft w:val="0"/>
      <w:marRight w:val="0"/>
      <w:marTop w:val="0"/>
      <w:marBottom w:val="0"/>
      <w:divBdr>
        <w:top w:val="none" w:sz="0" w:space="0" w:color="auto"/>
        <w:left w:val="none" w:sz="0" w:space="0" w:color="auto"/>
        <w:bottom w:val="none" w:sz="0" w:space="0" w:color="auto"/>
        <w:right w:val="none" w:sz="0" w:space="0" w:color="auto"/>
      </w:divBdr>
      <w:divsChild>
        <w:div w:id="2078550631">
          <w:marLeft w:val="-115"/>
          <w:marRight w:val="0"/>
          <w:marTop w:val="0"/>
          <w:marBottom w:val="0"/>
          <w:divBdr>
            <w:top w:val="none" w:sz="0" w:space="0" w:color="auto"/>
            <w:left w:val="none" w:sz="0" w:space="0" w:color="auto"/>
            <w:bottom w:val="none" w:sz="0" w:space="0" w:color="auto"/>
            <w:right w:val="none" w:sz="0" w:space="0" w:color="auto"/>
          </w:divBdr>
        </w:div>
      </w:divsChild>
    </w:div>
    <w:div w:id="1135634717">
      <w:bodyDiv w:val="1"/>
      <w:marLeft w:val="0"/>
      <w:marRight w:val="0"/>
      <w:marTop w:val="0"/>
      <w:marBottom w:val="0"/>
      <w:divBdr>
        <w:top w:val="none" w:sz="0" w:space="0" w:color="auto"/>
        <w:left w:val="none" w:sz="0" w:space="0" w:color="auto"/>
        <w:bottom w:val="none" w:sz="0" w:space="0" w:color="auto"/>
        <w:right w:val="none" w:sz="0" w:space="0" w:color="auto"/>
      </w:divBdr>
      <w:divsChild>
        <w:div w:id="473570831">
          <w:marLeft w:val="-115"/>
          <w:marRight w:val="0"/>
          <w:marTop w:val="0"/>
          <w:marBottom w:val="0"/>
          <w:divBdr>
            <w:top w:val="none" w:sz="0" w:space="0" w:color="auto"/>
            <w:left w:val="none" w:sz="0" w:space="0" w:color="auto"/>
            <w:bottom w:val="none" w:sz="0" w:space="0" w:color="auto"/>
            <w:right w:val="none" w:sz="0" w:space="0" w:color="auto"/>
          </w:divBdr>
        </w:div>
      </w:divsChild>
    </w:div>
    <w:div w:id="1256015570">
      <w:bodyDiv w:val="1"/>
      <w:marLeft w:val="0"/>
      <w:marRight w:val="0"/>
      <w:marTop w:val="0"/>
      <w:marBottom w:val="0"/>
      <w:divBdr>
        <w:top w:val="none" w:sz="0" w:space="0" w:color="auto"/>
        <w:left w:val="none" w:sz="0" w:space="0" w:color="auto"/>
        <w:bottom w:val="none" w:sz="0" w:space="0" w:color="auto"/>
        <w:right w:val="none" w:sz="0" w:space="0" w:color="auto"/>
      </w:divBdr>
    </w:div>
    <w:div w:id="1405641785">
      <w:bodyDiv w:val="1"/>
      <w:marLeft w:val="0"/>
      <w:marRight w:val="0"/>
      <w:marTop w:val="0"/>
      <w:marBottom w:val="0"/>
      <w:divBdr>
        <w:top w:val="none" w:sz="0" w:space="0" w:color="auto"/>
        <w:left w:val="none" w:sz="0" w:space="0" w:color="auto"/>
        <w:bottom w:val="none" w:sz="0" w:space="0" w:color="auto"/>
        <w:right w:val="none" w:sz="0" w:space="0" w:color="auto"/>
      </w:divBdr>
      <w:divsChild>
        <w:div w:id="10119125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stas.straukas\Desktop\Isvadu_isras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6064-7D75-44D2-B28C-BE5C2D13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Isvadu_israsas</Template>
  <TotalTime>50</TotalTime>
  <Pages>24</Pages>
  <Words>20991</Words>
  <Characters>11966</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Gustas Straukas</dc:creator>
  <cp:lastModifiedBy>Gabrielė Čėplaitė</cp:lastModifiedBy>
  <cp:revision>129</cp:revision>
  <cp:lastPrinted>2017-08-18T07:39:00Z</cp:lastPrinted>
  <dcterms:created xsi:type="dcterms:W3CDTF">2025-02-13T11:33:00Z</dcterms:created>
  <dcterms:modified xsi:type="dcterms:W3CDTF">2025-07-02T08:16:00Z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-893276577</vt:i4>
  </property>
  <property fmtid="{D5CDD505-2E9C-101B-9397-08002B2CF9AE}" pid="3" name="GrammarlyDocumentId">
    <vt:lpwstr>ae5c94ba310e93c3efdc844adf63dc99cf69c73c099b12ce7760f6fae794599c</vt:lpwstr>
  </property>
</Properties>
</file>