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642E" w14:textId="747F3B62" w:rsidR="00FD467B" w:rsidRPr="00100E50" w:rsidRDefault="0042467A" w:rsidP="008F64DA">
      <w:pPr>
        <w:tabs>
          <w:tab w:val="decimal" w:pos="2268"/>
          <w:tab w:val="left" w:pos="7480"/>
        </w:tabs>
        <w:spacing w:line="276" w:lineRule="auto"/>
        <w:jc w:val="center"/>
        <w:rPr>
          <w:rFonts w:ascii="Arial" w:hAnsi="Arial" w:cs="Arial"/>
          <w:b/>
          <w:caps/>
          <w:lang w:val="en-GB"/>
        </w:rPr>
      </w:pPr>
      <w:r w:rsidRPr="00100E50">
        <w:rPr>
          <w:rFonts w:ascii="Arial" w:hAnsi="Arial" w:cs="Arial"/>
          <w:b/>
          <w:caps/>
          <w:lang w:val="en-GB"/>
        </w:rPr>
        <w:t>EXTRACT of</w:t>
      </w:r>
      <w:r w:rsidR="006501B9" w:rsidRPr="00100E50">
        <w:rPr>
          <w:rFonts w:ascii="Arial" w:hAnsi="Arial" w:cs="Arial"/>
          <w:b/>
          <w:caps/>
          <w:lang w:val="en-GB"/>
        </w:rPr>
        <w:t xml:space="preserve"> </w:t>
      </w:r>
      <w:r w:rsidR="00A84883">
        <w:rPr>
          <w:rFonts w:ascii="Arial" w:hAnsi="Arial" w:cs="Arial"/>
          <w:b/>
          <w:caps/>
          <w:lang w:val="en-GB"/>
        </w:rPr>
        <w:t>SOFTWARE ENGINEERING S</w:t>
      </w:r>
      <w:r w:rsidR="006501B9" w:rsidRPr="00100E50">
        <w:rPr>
          <w:rFonts w:ascii="Arial" w:hAnsi="Arial" w:cs="Arial"/>
          <w:b/>
          <w:caps/>
          <w:lang w:val="en-GB"/>
        </w:rPr>
        <w:t xml:space="preserve">tudy field </w:t>
      </w:r>
      <w:r w:rsidR="00E90C75" w:rsidRPr="00100E50">
        <w:rPr>
          <w:rFonts w:ascii="Arial" w:hAnsi="Arial" w:cs="Arial"/>
          <w:b/>
          <w:caps/>
          <w:lang w:val="en-GB"/>
        </w:rPr>
        <w:t xml:space="preserve">evaluation report </w:t>
      </w:r>
    </w:p>
    <w:p w14:paraId="08E66B11" w14:textId="00F81AB9" w:rsidR="006501B9" w:rsidRPr="00100E50" w:rsidRDefault="0042467A" w:rsidP="008F64DA">
      <w:pPr>
        <w:tabs>
          <w:tab w:val="decimal" w:pos="2268"/>
          <w:tab w:val="left" w:pos="7480"/>
        </w:tabs>
        <w:spacing w:line="276" w:lineRule="auto"/>
        <w:jc w:val="center"/>
        <w:rPr>
          <w:rFonts w:ascii="Arial" w:hAnsi="Arial" w:cs="Arial"/>
          <w:b/>
          <w:caps/>
          <w:lang w:val="en-GB"/>
        </w:rPr>
      </w:pPr>
      <w:r w:rsidRPr="00100E50">
        <w:rPr>
          <w:rFonts w:ascii="Arial" w:hAnsi="Arial" w:cs="Arial"/>
          <w:b/>
          <w:caps/>
          <w:lang w:val="en-GB"/>
        </w:rPr>
        <w:t xml:space="preserve">at </w:t>
      </w:r>
      <w:r w:rsidR="00A84883">
        <w:rPr>
          <w:rFonts w:ascii="Arial" w:hAnsi="Arial" w:cs="Arial"/>
          <w:b/>
          <w:caps/>
          <w:lang w:val="en-GB"/>
        </w:rPr>
        <w:t>SMK AUKŠTOJI MOKYKLA</w:t>
      </w:r>
    </w:p>
    <w:p w14:paraId="0AA61D4E" w14:textId="4C317B9E" w:rsidR="0042467A" w:rsidRPr="00100E50" w:rsidRDefault="00A84883" w:rsidP="008F64DA">
      <w:pPr>
        <w:tabs>
          <w:tab w:val="decimal" w:pos="2268"/>
          <w:tab w:val="left" w:pos="7480"/>
        </w:tabs>
        <w:spacing w:line="276" w:lineRule="auto"/>
        <w:jc w:val="center"/>
        <w:rPr>
          <w:rFonts w:ascii="Arial" w:hAnsi="Arial" w:cs="Arial"/>
          <w:b/>
          <w:caps/>
          <w:lang w:val="en-GB"/>
        </w:rPr>
      </w:pPr>
      <w:r>
        <w:rPr>
          <w:rFonts w:ascii="Arial" w:hAnsi="Arial" w:cs="Arial"/>
          <w:b/>
          <w:caps/>
          <w:lang w:val="en-GB"/>
        </w:rPr>
        <w:t>1 July n</w:t>
      </w:r>
      <w:r w:rsidR="0042467A" w:rsidRPr="00100E50">
        <w:rPr>
          <w:rFonts w:ascii="Arial" w:hAnsi="Arial" w:cs="Arial"/>
          <w:b/>
          <w:caps/>
          <w:lang w:val="en-GB"/>
        </w:rPr>
        <w:t xml:space="preserve">O. </w:t>
      </w:r>
      <w:r w:rsidR="002F4424" w:rsidRPr="00F97E15">
        <w:rPr>
          <w:rFonts w:ascii="Arial" w:hAnsi="Arial" w:cs="Arial"/>
          <w:b/>
          <w:color w:val="000000"/>
          <w:lang w:val="en-GB"/>
        </w:rPr>
        <w:t>SV4-</w:t>
      </w:r>
      <w:r w:rsidR="00F97E15" w:rsidRPr="00F97E15">
        <w:rPr>
          <w:rFonts w:ascii="Arial" w:hAnsi="Arial" w:cs="Arial"/>
          <w:b/>
          <w:color w:val="000000"/>
          <w:lang w:val="en-GB"/>
        </w:rPr>
        <w:t>45</w:t>
      </w:r>
    </w:p>
    <w:p w14:paraId="21BF00AB" w14:textId="77777777" w:rsidR="0042467A" w:rsidRPr="00FD467B" w:rsidRDefault="0042467A" w:rsidP="008F64DA">
      <w:pPr>
        <w:spacing w:line="276" w:lineRule="auto"/>
        <w:jc w:val="center"/>
        <w:rPr>
          <w:sz w:val="16"/>
          <w:lang w:val="en-GB"/>
        </w:rPr>
      </w:pPr>
    </w:p>
    <w:p w14:paraId="378976F7" w14:textId="77777777" w:rsidR="0042467A" w:rsidRPr="00FD467B" w:rsidRDefault="0042467A" w:rsidP="008F64DA">
      <w:pPr>
        <w:spacing w:line="276" w:lineRule="auto"/>
        <w:rPr>
          <w:sz w:val="16"/>
          <w:lang w:val="en-GB"/>
        </w:rPr>
      </w:pPr>
    </w:p>
    <w:p w14:paraId="68A19958" w14:textId="57097A12" w:rsidR="005D0FF7" w:rsidRPr="00605E5F" w:rsidRDefault="00100E50" w:rsidP="005D0FF7">
      <w:pPr>
        <w:jc w:val="center"/>
        <w:rPr>
          <w:rFonts w:eastAsia="Calibri" w:cstheme="minorHAnsi"/>
          <w:iCs/>
          <w:sz w:val="36"/>
          <w:szCs w:val="36"/>
          <w:lang w:val="en-GB" w:eastAsia="lt-LT"/>
        </w:rPr>
      </w:pPr>
      <w:r>
        <w:rPr>
          <w:rFonts w:eastAsia="Calibri" w:cstheme="minorHAnsi"/>
          <w:iCs/>
          <w:noProof/>
          <w:sz w:val="36"/>
          <w:szCs w:val="36"/>
          <w:lang w:val="en-GB" w:eastAsia="lt-LT"/>
        </w:rPr>
        <w:drawing>
          <wp:inline distT="0" distB="0" distL="0" distR="0" wp14:anchorId="219CEB91" wp14:editId="3FA22EA0">
            <wp:extent cx="2004060" cy="731520"/>
            <wp:effectExtent l="0" t="0" r="0" b="0"/>
            <wp:docPr id="1158904424" name="Paveikslėlis 1" descr="Paveikslėlis, kuriame yra Šriftas, Grafika, grafinis dizain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04424" name="Paveikslėlis 1" descr="Paveikslėlis, kuriame yra Šriftas, Grafika, grafinis dizainas, tekstas&#10;&#10;Dirbtinio intelekto sugeneruotas turinys gali būti neteisinga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2479" cy="752844"/>
                    </a:xfrm>
                    <a:prstGeom prst="rect">
                      <a:avLst/>
                    </a:prstGeom>
                  </pic:spPr>
                </pic:pic>
              </a:graphicData>
            </a:graphic>
          </wp:inline>
        </w:drawing>
      </w:r>
    </w:p>
    <w:p w14:paraId="70DBA7EA" w14:textId="77777777" w:rsidR="003F1A39" w:rsidRDefault="003F1A39" w:rsidP="005D0FF7">
      <w:pPr>
        <w:jc w:val="center"/>
        <w:rPr>
          <w:rFonts w:ascii="Arial" w:eastAsia="Calibri" w:hAnsi="Arial" w:cs="Arial"/>
          <w:b/>
          <w:bCs/>
          <w:iCs/>
          <w:color w:val="5B0009"/>
          <w:sz w:val="28"/>
          <w:szCs w:val="28"/>
          <w:lang w:val="en-GB" w:eastAsia="lt-LT"/>
        </w:rPr>
      </w:pPr>
    </w:p>
    <w:p w14:paraId="73B54195" w14:textId="77777777" w:rsidR="00D44EA1" w:rsidRDefault="00D44EA1" w:rsidP="005D0FF7">
      <w:pPr>
        <w:jc w:val="center"/>
        <w:rPr>
          <w:rFonts w:ascii="Arial" w:eastAsia="Calibri" w:hAnsi="Arial" w:cs="Arial"/>
          <w:b/>
          <w:bCs/>
          <w:iCs/>
          <w:color w:val="5B0009"/>
          <w:sz w:val="28"/>
          <w:szCs w:val="28"/>
          <w:lang w:val="en-GB" w:eastAsia="lt-LT"/>
        </w:rPr>
      </w:pPr>
    </w:p>
    <w:p w14:paraId="1A84A69A" w14:textId="3654F12E" w:rsidR="005D0FF7" w:rsidRPr="003F1A39" w:rsidRDefault="005D0FF7" w:rsidP="005D0FF7">
      <w:pPr>
        <w:jc w:val="center"/>
        <w:rPr>
          <w:rFonts w:ascii="Arial" w:eastAsia="Calibri" w:hAnsi="Arial" w:cs="Arial"/>
          <w:b/>
          <w:bCs/>
          <w:iCs/>
          <w:color w:val="5B0009"/>
          <w:sz w:val="28"/>
          <w:szCs w:val="28"/>
          <w:lang w:val="en-GB" w:eastAsia="lt-LT"/>
        </w:rPr>
      </w:pPr>
      <w:r w:rsidRPr="003F1A39">
        <w:rPr>
          <w:rFonts w:ascii="Arial" w:eastAsia="Calibri" w:hAnsi="Arial" w:cs="Arial"/>
          <w:b/>
          <w:bCs/>
          <w:iCs/>
          <w:color w:val="5B0009"/>
          <w:sz w:val="28"/>
          <w:szCs w:val="28"/>
          <w:lang w:val="en-GB" w:eastAsia="lt-LT"/>
        </w:rPr>
        <w:t>STUDIJŲ KOKYBĖS VERTINIMO CENTRAS</w:t>
      </w:r>
    </w:p>
    <w:p w14:paraId="6DF82F6B" w14:textId="77777777" w:rsidR="005D0FF7" w:rsidRPr="003F1A39" w:rsidRDefault="005D0FF7" w:rsidP="005D0FF7">
      <w:pPr>
        <w:jc w:val="center"/>
        <w:rPr>
          <w:rFonts w:ascii="Arial" w:eastAsia="Calibri" w:hAnsi="Arial" w:cs="Arial"/>
          <w:b/>
          <w:bCs/>
          <w:iCs/>
          <w:color w:val="5B0009"/>
          <w:sz w:val="28"/>
          <w:szCs w:val="28"/>
          <w:lang w:val="en-GB" w:eastAsia="lt-LT"/>
        </w:rPr>
      </w:pPr>
      <w:r w:rsidRPr="003F1A39">
        <w:rPr>
          <w:rFonts w:ascii="Arial" w:eastAsia="Calibri" w:hAnsi="Arial" w:cs="Arial"/>
          <w:b/>
          <w:bCs/>
          <w:iCs/>
          <w:color w:val="5B0009"/>
          <w:sz w:val="28"/>
          <w:szCs w:val="28"/>
          <w:lang w:val="en-GB" w:eastAsia="lt-LT"/>
        </w:rPr>
        <w:t>CENTRE FOR QUALITY ASSESSMENT IN HIGHER EDUCATION</w:t>
      </w:r>
    </w:p>
    <w:p w14:paraId="65401507" w14:textId="77777777" w:rsidR="005D0FF7" w:rsidRPr="005D0FF7" w:rsidRDefault="005D0FF7" w:rsidP="005D0FF7">
      <w:pPr>
        <w:rPr>
          <w:rFonts w:asciiTheme="minorHAnsi" w:eastAsia="Calibri" w:hAnsiTheme="minorHAnsi" w:cstheme="minorHAnsi"/>
          <w:iCs/>
          <w:color w:val="136C73"/>
          <w:lang w:val="en-GB" w:eastAsia="lt-LT"/>
        </w:rPr>
      </w:pPr>
    </w:p>
    <w:p w14:paraId="6673A2CE" w14:textId="77777777" w:rsidR="005D0FF7" w:rsidRPr="005D0FF7" w:rsidRDefault="005D0FF7" w:rsidP="005D0FF7">
      <w:pPr>
        <w:jc w:val="center"/>
        <w:rPr>
          <w:rFonts w:asciiTheme="minorHAnsi" w:eastAsia="Calibri" w:hAnsiTheme="minorHAnsi" w:cstheme="minorHAnsi"/>
          <w:iCs/>
          <w:color w:val="136C73"/>
          <w:sz w:val="28"/>
          <w:szCs w:val="28"/>
          <w:lang w:val="en-GB" w:eastAsia="lt-LT"/>
        </w:rPr>
      </w:pPr>
      <w:r w:rsidRPr="005D0FF7">
        <w:rPr>
          <w:rFonts w:asciiTheme="minorHAnsi" w:eastAsia="Calibri" w:hAnsiTheme="minorHAnsi" w:cstheme="minorHAnsi"/>
          <w:iCs/>
          <w:color w:val="136C73"/>
          <w:sz w:val="28"/>
          <w:szCs w:val="28"/>
          <w:lang w:val="en-GB" w:eastAsia="lt-LT"/>
        </w:rPr>
        <w:t>––––––––––––––––––––––––––––––</w:t>
      </w:r>
    </w:p>
    <w:p w14:paraId="7D399CF0" w14:textId="77777777" w:rsidR="005D0FF7" w:rsidRPr="005D0FF7" w:rsidRDefault="005D0FF7" w:rsidP="005D0FF7">
      <w:pPr>
        <w:jc w:val="center"/>
        <w:rPr>
          <w:rFonts w:asciiTheme="minorHAnsi" w:eastAsia="Calibri" w:hAnsiTheme="minorHAnsi" w:cstheme="minorHAnsi"/>
          <w:b/>
          <w:iCs/>
          <w:color w:val="136C73"/>
          <w:sz w:val="40"/>
          <w:szCs w:val="40"/>
          <w:lang w:val="en-GB" w:eastAsia="lt-LT"/>
        </w:rPr>
      </w:pPr>
    </w:p>
    <w:p w14:paraId="264696CE" w14:textId="3B862CC4" w:rsidR="005D0FF7" w:rsidRPr="003F1A39" w:rsidRDefault="00A84883" w:rsidP="005D0FF7">
      <w:pPr>
        <w:jc w:val="center"/>
        <w:rPr>
          <w:rFonts w:ascii="Arial" w:eastAsia="Calibri" w:hAnsi="Arial" w:cs="Arial"/>
          <w:b/>
          <w:iCs/>
          <w:color w:val="5B0009"/>
          <w:sz w:val="40"/>
          <w:szCs w:val="40"/>
          <w:lang w:val="en-GB" w:eastAsia="lt-LT"/>
        </w:rPr>
      </w:pPr>
      <w:r>
        <w:rPr>
          <w:rFonts w:ascii="Arial" w:eastAsia="Calibri" w:hAnsi="Arial" w:cs="Arial"/>
          <w:b/>
          <w:iCs/>
          <w:color w:val="5B0009"/>
          <w:sz w:val="40"/>
          <w:szCs w:val="40"/>
          <w:lang w:val="en-GB" w:eastAsia="lt-LT"/>
        </w:rPr>
        <w:t xml:space="preserve">SOFWARE ENGINEERING </w:t>
      </w:r>
      <w:r w:rsidR="005D0FF7" w:rsidRPr="003F1A39">
        <w:rPr>
          <w:rFonts w:ascii="Arial" w:eastAsia="Calibri" w:hAnsi="Arial" w:cs="Arial"/>
          <w:b/>
          <w:iCs/>
          <w:color w:val="5B0009"/>
          <w:sz w:val="40"/>
          <w:szCs w:val="40"/>
          <w:lang w:val="en-GB" w:eastAsia="lt-LT"/>
        </w:rPr>
        <w:t>FIELD OF STUDY</w:t>
      </w:r>
    </w:p>
    <w:p w14:paraId="7D141ACC" w14:textId="77777777" w:rsidR="005D0FF7" w:rsidRPr="003F1A39" w:rsidRDefault="005D0FF7" w:rsidP="005D0FF7">
      <w:pPr>
        <w:jc w:val="center"/>
        <w:rPr>
          <w:rFonts w:ascii="Arial" w:eastAsia="Calibri" w:hAnsi="Arial" w:cs="Arial"/>
          <w:b/>
          <w:iCs/>
          <w:color w:val="5B0009"/>
          <w:sz w:val="28"/>
          <w:szCs w:val="28"/>
          <w:lang w:val="en-GB" w:eastAsia="lt-LT"/>
        </w:rPr>
      </w:pPr>
    </w:p>
    <w:p w14:paraId="07550CA2" w14:textId="061453CF" w:rsidR="005D0FF7" w:rsidRPr="003F1A39" w:rsidRDefault="00A84883" w:rsidP="005D0FF7">
      <w:pPr>
        <w:jc w:val="center"/>
        <w:rPr>
          <w:rFonts w:ascii="Arial" w:eastAsia="Calibri" w:hAnsi="Arial" w:cs="Arial"/>
          <w:b/>
          <w:iCs/>
          <w:color w:val="5B0009"/>
          <w:sz w:val="44"/>
          <w:szCs w:val="44"/>
          <w:lang w:val="en-GB" w:eastAsia="lt-LT"/>
        </w:rPr>
      </w:pPr>
      <w:r>
        <w:rPr>
          <w:rFonts w:ascii="Arial" w:eastAsia="Calibri" w:hAnsi="Arial" w:cs="Arial"/>
          <w:b/>
          <w:iCs/>
          <w:color w:val="5B0009"/>
          <w:sz w:val="40"/>
          <w:szCs w:val="40"/>
          <w:lang w:val="en-GB" w:eastAsia="lt-LT"/>
        </w:rPr>
        <w:t>at SMK Aukštoji mokykla</w:t>
      </w:r>
    </w:p>
    <w:p w14:paraId="64D25487" w14:textId="77777777" w:rsidR="005D0FF7" w:rsidRPr="003F1A39" w:rsidRDefault="005D0FF7" w:rsidP="005D0FF7">
      <w:pPr>
        <w:jc w:val="center"/>
        <w:rPr>
          <w:rFonts w:ascii="Arial" w:hAnsi="Arial" w:cs="Arial"/>
          <w:b/>
          <w:bCs/>
          <w:iCs/>
          <w:color w:val="5B0009"/>
          <w:sz w:val="28"/>
          <w:szCs w:val="28"/>
        </w:rPr>
      </w:pPr>
    </w:p>
    <w:p w14:paraId="7401A94A" w14:textId="77777777" w:rsidR="005D0FF7" w:rsidRPr="003F1A39" w:rsidRDefault="005D0FF7" w:rsidP="005D0FF7">
      <w:pPr>
        <w:jc w:val="center"/>
        <w:rPr>
          <w:rFonts w:ascii="Arial" w:hAnsi="Arial" w:cs="Arial"/>
          <w:b/>
          <w:bCs/>
          <w:iCs/>
          <w:color w:val="5B0009"/>
          <w:sz w:val="32"/>
          <w:szCs w:val="32"/>
        </w:rPr>
      </w:pPr>
      <w:r w:rsidRPr="003F1A39">
        <w:rPr>
          <w:rFonts w:ascii="Arial" w:hAnsi="Arial" w:cs="Arial"/>
          <w:b/>
          <w:bCs/>
          <w:iCs/>
          <w:color w:val="5B0009"/>
          <w:sz w:val="32"/>
          <w:szCs w:val="32"/>
        </w:rPr>
        <w:t>EXTERNAL EVALUATION REPORT</w:t>
      </w:r>
    </w:p>
    <w:p w14:paraId="7EC86B73" w14:textId="77777777" w:rsidR="005D0FF7" w:rsidRPr="005D0FF7" w:rsidRDefault="005D0FF7" w:rsidP="005D0FF7">
      <w:pPr>
        <w:pStyle w:val="Betarp"/>
        <w:rPr>
          <w:rFonts w:asciiTheme="minorHAnsi" w:hAnsiTheme="minorHAnsi" w:cstheme="minorHAnsi"/>
          <w:iCs/>
          <w:lang w:val="en-GB" w:eastAsia="lt-LT"/>
        </w:rPr>
      </w:pPr>
    </w:p>
    <w:p w14:paraId="69CF0672" w14:textId="77777777" w:rsidR="005D0FF7" w:rsidRPr="005D0FF7" w:rsidRDefault="005D0FF7" w:rsidP="005D0FF7">
      <w:pPr>
        <w:pStyle w:val="Betarp"/>
        <w:rPr>
          <w:rFonts w:asciiTheme="minorHAnsi" w:hAnsiTheme="minorHAnsi" w:cstheme="minorHAnsi"/>
          <w:iCs/>
          <w:lang w:val="en-GB" w:eastAsia="lt-LT"/>
        </w:rPr>
      </w:pPr>
    </w:p>
    <w:p w14:paraId="4637445E" w14:textId="77777777" w:rsidR="005D0FF7" w:rsidRPr="005D0FF7" w:rsidRDefault="005D0FF7" w:rsidP="005D0FF7">
      <w:pPr>
        <w:pStyle w:val="Betarp"/>
        <w:rPr>
          <w:rFonts w:asciiTheme="minorHAnsi" w:hAnsiTheme="minorHAnsi" w:cstheme="minorHAnsi"/>
          <w:iCs/>
          <w:lang w:val="en-GB" w:eastAsia="lt-LT"/>
        </w:rPr>
      </w:pPr>
    </w:p>
    <w:tbl>
      <w:tblPr>
        <w:tblStyle w:val="Lentelstinklelis"/>
        <w:tblW w:w="5000" w:type="pct"/>
        <w:tblBorders>
          <w:top w:val="single" w:sz="4" w:space="0" w:color="136C73"/>
          <w:left w:val="single" w:sz="4" w:space="0" w:color="136C73"/>
          <w:bottom w:val="single" w:sz="4" w:space="0" w:color="136C73"/>
          <w:right w:val="single" w:sz="4" w:space="0" w:color="136C73"/>
          <w:insideH w:val="single" w:sz="4" w:space="0" w:color="136C73"/>
          <w:insideV w:val="single" w:sz="4" w:space="0" w:color="136C73"/>
        </w:tblBorders>
        <w:tblLook w:val="04A0" w:firstRow="1" w:lastRow="0" w:firstColumn="1" w:lastColumn="0" w:noHBand="0" w:noVBand="1"/>
      </w:tblPr>
      <w:tblGrid>
        <w:gridCol w:w="9769"/>
      </w:tblGrid>
      <w:tr w:rsidR="005D0FF7" w:rsidRPr="005D0FF7" w14:paraId="7A202593" w14:textId="77777777" w:rsidTr="00F50679">
        <w:tc>
          <w:tcPr>
            <w:tcW w:w="9628" w:type="dxa"/>
          </w:tcPr>
          <w:p w14:paraId="514694C7" w14:textId="77777777" w:rsidR="005D0FF7" w:rsidRPr="003F1A39" w:rsidRDefault="005D0FF7" w:rsidP="00F50679">
            <w:pPr>
              <w:tabs>
                <w:tab w:val="left" w:pos="0"/>
              </w:tabs>
              <w:spacing w:line="276" w:lineRule="auto"/>
              <w:rPr>
                <w:rFonts w:ascii="Arial" w:eastAsia="Calibri" w:hAnsi="Arial" w:cs="Arial"/>
                <w:b/>
                <w:bCs/>
                <w:iCs/>
                <w:color w:val="5B0009"/>
                <w:lang w:val="en-GB" w:eastAsia="lt-LT"/>
              </w:rPr>
            </w:pPr>
            <w:r w:rsidRPr="003F1A39">
              <w:rPr>
                <w:rFonts w:ascii="Arial" w:eastAsia="Calibri" w:hAnsi="Arial" w:cs="Arial"/>
                <w:b/>
                <w:bCs/>
                <w:iCs/>
                <w:color w:val="5B0009"/>
                <w:lang w:val="en-GB" w:eastAsia="lt-LT"/>
              </w:rPr>
              <w:t>Expert panel:</w:t>
            </w:r>
          </w:p>
          <w:p w14:paraId="1BC66CD6" w14:textId="531CD18F" w:rsidR="005D0FF7" w:rsidRPr="00100E50" w:rsidRDefault="005D0FF7" w:rsidP="009E3F5C">
            <w:pPr>
              <w:pStyle w:val="Sraopastraipa"/>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Panel chair: </w:t>
            </w:r>
            <w:r w:rsidR="004053BD" w:rsidRPr="004053BD">
              <w:rPr>
                <w:rFonts w:ascii="Arial" w:eastAsia="Calibri" w:hAnsi="Arial" w:cs="Arial"/>
                <w:iCs/>
                <w:lang w:eastAsia="lt-LT"/>
              </w:rPr>
              <w:t>FH-Prof. Mag. DI Dr. Friedrich Praus</w:t>
            </w:r>
            <w:r w:rsidR="004053BD">
              <w:rPr>
                <w:rFonts w:ascii="Arial" w:eastAsia="Calibri" w:hAnsi="Arial" w:cs="Arial"/>
                <w:iCs/>
                <w:lang w:eastAsia="lt-LT"/>
              </w:rPr>
              <w:t xml:space="preserve"> </w:t>
            </w:r>
            <w:r w:rsidRPr="00100E50">
              <w:rPr>
                <w:rFonts w:ascii="Arial" w:eastAsia="Calibri" w:hAnsi="Arial" w:cs="Arial"/>
                <w:iCs/>
                <w:lang w:eastAsia="lt-LT"/>
              </w:rPr>
              <w:t>………………………... (signature)</w:t>
            </w:r>
          </w:p>
          <w:p w14:paraId="264A1FB7" w14:textId="0C0D9B79" w:rsidR="005D0FF7" w:rsidRPr="00100E50" w:rsidRDefault="005D0FF7" w:rsidP="009E3F5C">
            <w:pPr>
              <w:pStyle w:val="Sraopastraipa"/>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Academic member: </w:t>
            </w:r>
            <w:r w:rsidR="004053BD" w:rsidRPr="004053BD">
              <w:rPr>
                <w:rFonts w:ascii="Arial" w:eastAsia="Calibri" w:hAnsi="Arial" w:cs="Arial"/>
                <w:iCs/>
                <w:lang w:eastAsia="lt-LT"/>
              </w:rPr>
              <w:t>Prof. (FH) Dr. Johannes Lüthi</w:t>
            </w:r>
            <w:r w:rsidR="004053BD">
              <w:rPr>
                <w:rFonts w:ascii="Arial" w:eastAsia="Calibri" w:hAnsi="Arial" w:cs="Arial"/>
                <w:iCs/>
                <w:lang w:eastAsia="lt-LT"/>
              </w:rPr>
              <w:t xml:space="preserve"> </w:t>
            </w:r>
          </w:p>
          <w:p w14:paraId="04AF7E62" w14:textId="0395C02F" w:rsidR="005D0FF7" w:rsidRPr="00100E50" w:rsidRDefault="005D0FF7" w:rsidP="009E3F5C">
            <w:pPr>
              <w:pStyle w:val="Sraopastraipa"/>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Academic member: </w:t>
            </w:r>
            <w:r w:rsidR="004053BD" w:rsidRPr="004053BD">
              <w:rPr>
                <w:rFonts w:ascii="Arial" w:eastAsia="Calibri" w:hAnsi="Arial" w:cs="Arial"/>
                <w:iCs/>
                <w:lang w:eastAsia="lt-LT"/>
              </w:rPr>
              <w:t>Asist. Prof. Roman Danel</w:t>
            </w:r>
            <w:r w:rsidR="004053BD">
              <w:rPr>
                <w:rFonts w:ascii="Arial" w:eastAsia="Calibri" w:hAnsi="Arial" w:cs="Arial"/>
                <w:iCs/>
                <w:lang w:eastAsia="lt-LT"/>
              </w:rPr>
              <w:t xml:space="preserve"> </w:t>
            </w:r>
          </w:p>
          <w:p w14:paraId="5B903357" w14:textId="01B21573" w:rsidR="005D0FF7" w:rsidRPr="00100E50" w:rsidRDefault="005D0FF7" w:rsidP="009E3F5C">
            <w:pPr>
              <w:pStyle w:val="Sraopastraipa"/>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Social partner representative: </w:t>
            </w:r>
            <w:r w:rsidR="004053BD">
              <w:rPr>
                <w:rFonts w:ascii="Arial" w:eastAsia="Calibri" w:hAnsi="Arial" w:cs="Arial"/>
                <w:iCs/>
                <w:lang w:eastAsia="lt-LT"/>
              </w:rPr>
              <w:t>Vilma Narkevičienė</w:t>
            </w:r>
          </w:p>
          <w:p w14:paraId="460E8438" w14:textId="348994CE" w:rsidR="005D0FF7" w:rsidRPr="00100E50" w:rsidRDefault="005D0FF7" w:rsidP="009E3F5C">
            <w:pPr>
              <w:pStyle w:val="Sraopastraipa"/>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Student representative: </w:t>
            </w:r>
            <w:r w:rsidR="004053BD">
              <w:rPr>
                <w:rFonts w:ascii="Arial" w:eastAsia="Calibri" w:hAnsi="Arial" w:cs="Arial"/>
                <w:iCs/>
                <w:lang w:eastAsia="lt-LT"/>
              </w:rPr>
              <w:t>Matas Zaloga</w:t>
            </w:r>
          </w:p>
          <w:p w14:paraId="35F33C99" w14:textId="77777777" w:rsidR="005D0FF7" w:rsidRPr="00100E50" w:rsidRDefault="005D0FF7" w:rsidP="00F50679">
            <w:pPr>
              <w:pStyle w:val="Betarp"/>
              <w:spacing w:line="276" w:lineRule="auto"/>
              <w:rPr>
                <w:rFonts w:ascii="Arial" w:hAnsi="Arial" w:cs="Arial"/>
                <w:iCs/>
                <w:szCs w:val="24"/>
                <w:lang w:val="en-GB" w:eastAsia="lt-LT"/>
              </w:rPr>
            </w:pPr>
          </w:p>
          <w:p w14:paraId="4F6894C5" w14:textId="38CC3721" w:rsidR="005D0FF7" w:rsidRPr="005D0FF7" w:rsidRDefault="005D0FF7" w:rsidP="00F50679">
            <w:pPr>
              <w:tabs>
                <w:tab w:val="left" w:pos="0"/>
              </w:tabs>
              <w:spacing w:line="276" w:lineRule="auto"/>
              <w:rPr>
                <w:rFonts w:asciiTheme="minorHAnsi" w:hAnsiTheme="minorHAnsi" w:cstheme="minorHAnsi"/>
                <w:iCs/>
                <w:lang w:val="en-GB" w:eastAsia="lt-LT"/>
              </w:rPr>
            </w:pPr>
            <w:r w:rsidRPr="003F1A39">
              <w:rPr>
                <w:rFonts w:ascii="Arial" w:eastAsia="Calibri" w:hAnsi="Arial" w:cs="Arial"/>
                <w:b/>
                <w:bCs/>
                <w:iCs/>
                <w:color w:val="5B0009"/>
                <w:lang w:val="en-GB" w:eastAsia="lt-LT"/>
              </w:rPr>
              <w:t>SKVC coordinator</w:t>
            </w:r>
            <w:r w:rsidRPr="003F1A39">
              <w:rPr>
                <w:rFonts w:ascii="Arial" w:eastAsia="Calibri" w:hAnsi="Arial" w:cs="Arial"/>
                <w:b/>
                <w:bCs/>
                <w:iCs/>
                <w:color w:val="136C73"/>
                <w:lang w:val="en-GB" w:eastAsia="lt-LT"/>
              </w:rPr>
              <w:t>:</w:t>
            </w:r>
            <w:r w:rsidRPr="00100E50">
              <w:rPr>
                <w:rFonts w:ascii="Arial" w:eastAsia="Calibri" w:hAnsi="Arial" w:cs="Arial"/>
                <w:iCs/>
                <w:color w:val="136C73"/>
                <w:lang w:val="en-GB" w:eastAsia="lt-LT"/>
              </w:rPr>
              <w:t xml:space="preserve"> </w:t>
            </w:r>
            <w:r w:rsidR="004053BD">
              <w:rPr>
                <w:rFonts w:ascii="Arial" w:eastAsia="Calibri" w:hAnsi="Arial" w:cs="Arial"/>
                <w:iCs/>
                <w:lang w:val="en-GB" w:eastAsia="lt-LT"/>
              </w:rPr>
              <w:t>Gabrielė Čėplaitė</w:t>
            </w:r>
          </w:p>
        </w:tc>
      </w:tr>
    </w:tbl>
    <w:p w14:paraId="3E4E7AB4" w14:textId="77777777" w:rsidR="005D0FF7" w:rsidRPr="005D0FF7" w:rsidRDefault="005D0FF7" w:rsidP="005D0FF7">
      <w:pPr>
        <w:pStyle w:val="Betarp"/>
        <w:rPr>
          <w:rFonts w:asciiTheme="minorHAnsi" w:hAnsiTheme="minorHAnsi" w:cstheme="minorHAnsi"/>
          <w:iCs/>
          <w:lang w:val="en-GB" w:eastAsia="lt-LT"/>
        </w:rPr>
      </w:pPr>
    </w:p>
    <w:p w14:paraId="63C6206F" w14:textId="77777777" w:rsidR="005D0FF7" w:rsidRPr="005D0FF7" w:rsidRDefault="005D0FF7" w:rsidP="005D0FF7">
      <w:pPr>
        <w:pStyle w:val="Betarp"/>
        <w:rPr>
          <w:rFonts w:asciiTheme="minorHAnsi" w:hAnsiTheme="minorHAnsi" w:cstheme="minorHAnsi"/>
          <w:iCs/>
          <w:lang w:val="en-GB" w:eastAsia="lt-LT"/>
        </w:rPr>
      </w:pPr>
    </w:p>
    <w:p w14:paraId="36AF00C7" w14:textId="77777777" w:rsidR="005D0FF7" w:rsidRPr="005D0FF7" w:rsidRDefault="005D0FF7" w:rsidP="005D0FF7">
      <w:pPr>
        <w:pStyle w:val="Betarp"/>
        <w:rPr>
          <w:rFonts w:asciiTheme="minorHAnsi" w:hAnsiTheme="minorHAnsi" w:cstheme="minorHAnsi"/>
          <w:iCs/>
          <w:color w:val="136C73"/>
          <w:szCs w:val="24"/>
          <w:lang w:val="en-GB" w:eastAsia="lt-LT"/>
        </w:rPr>
      </w:pPr>
    </w:p>
    <w:p w14:paraId="6EAD069C" w14:textId="77777777" w:rsidR="005D0FF7" w:rsidRPr="005D0FF7" w:rsidRDefault="005D0FF7" w:rsidP="005D0FF7">
      <w:pPr>
        <w:pStyle w:val="Betarp"/>
        <w:rPr>
          <w:rFonts w:asciiTheme="minorHAnsi" w:hAnsiTheme="minorHAnsi" w:cstheme="minorHAnsi"/>
          <w:iCs/>
          <w:color w:val="136C73"/>
          <w:szCs w:val="24"/>
          <w:lang w:val="en-GB" w:eastAsia="lt-LT"/>
        </w:rPr>
      </w:pPr>
    </w:p>
    <w:p w14:paraId="7EE39145" w14:textId="77777777" w:rsidR="005D0FF7" w:rsidRPr="005D0FF7" w:rsidRDefault="005D0FF7" w:rsidP="005D0FF7">
      <w:pPr>
        <w:pStyle w:val="Betarp"/>
        <w:rPr>
          <w:rFonts w:asciiTheme="minorHAnsi" w:hAnsiTheme="minorHAnsi" w:cstheme="minorHAnsi"/>
          <w:iCs/>
          <w:color w:val="136C73"/>
          <w:szCs w:val="24"/>
          <w:lang w:val="en-GB" w:eastAsia="lt-LT"/>
        </w:rPr>
      </w:pPr>
    </w:p>
    <w:p w14:paraId="7B48F4FB" w14:textId="4B3666BD" w:rsidR="005D0FF7" w:rsidRPr="003F1A39" w:rsidRDefault="005D0FF7" w:rsidP="005D0FF7">
      <w:pPr>
        <w:pStyle w:val="Betarp"/>
        <w:rPr>
          <w:rFonts w:ascii="Arial" w:hAnsi="Arial" w:cs="Arial"/>
          <w:iCs/>
          <w:color w:val="5B0009"/>
          <w:szCs w:val="24"/>
          <w:lang w:val="en-GB" w:eastAsia="lt-LT"/>
        </w:rPr>
      </w:pPr>
      <w:r w:rsidRPr="003F1A39">
        <w:rPr>
          <w:rFonts w:ascii="Arial" w:hAnsi="Arial" w:cs="Arial"/>
          <w:iCs/>
          <w:color w:val="5B0009"/>
          <w:szCs w:val="24"/>
          <w:lang w:val="en-GB" w:eastAsia="lt-LT"/>
        </w:rPr>
        <w:t>Report prepared in</w:t>
      </w:r>
      <w:r w:rsidR="004053BD">
        <w:rPr>
          <w:rFonts w:ascii="Arial" w:hAnsi="Arial" w:cs="Arial"/>
          <w:iCs/>
          <w:color w:val="5B0009"/>
          <w:szCs w:val="24"/>
          <w:lang w:val="en-GB" w:eastAsia="lt-LT"/>
        </w:rPr>
        <w:t xml:space="preserve"> 2025</w:t>
      </w:r>
    </w:p>
    <w:p w14:paraId="38EB3732" w14:textId="77777777" w:rsidR="005D0FF7" w:rsidRPr="003F1A39" w:rsidRDefault="005D0FF7" w:rsidP="005D0FF7">
      <w:pPr>
        <w:pStyle w:val="Betarp"/>
        <w:rPr>
          <w:rFonts w:ascii="Arial" w:hAnsi="Arial" w:cs="Arial"/>
          <w:iCs/>
          <w:color w:val="5B0009"/>
          <w:szCs w:val="24"/>
          <w:lang w:val="en-GB" w:eastAsia="lt-LT"/>
        </w:rPr>
      </w:pPr>
      <w:r w:rsidRPr="003F1A39">
        <w:rPr>
          <w:rFonts w:ascii="Arial" w:hAnsi="Arial" w:cs="Arial"/>
          <w:iCs/>
          <w:color w:val="5B0009"/>
          <w:szCs w:val="24"/>
          <w:lang w:val="en-GB" w:eastAsia="lt-LT"/>
        </w:rPr>
        <w:t>Report language: English</w:t>
      </w:r>
    </w:p>
    <w:p w14:paraId="32B1564D" w14:textId="77777777" w:rsidR="005D0FF7" w:rsidRPr="003F1A39" w:rsidRDefault="005D0FF7" w:rsidP="005D0FF7">
      <w:pPr>
        <w:pStyle w:val="Betarp"/>
        <w:jc w:val="center"/>
        <w:rPr>
          <w:rFonts w:asciiTheme="minorHAnsi" w:hAnsiTheme="minorHAnsi" w:cstheme="minorHAnsi"/>
          <w:iCs/>
          <w:color w:val="5B0009"/>
          <w:szCs w:val="24"/>
          <w:lang w:val="en-GB" w:eastAsia="lt-LT"/>
        </w:rPr>
      </w:pPr>
    </w:p>
    <w:p w14:paraId="58489958" w14:textId="77777777" w:rsidR="005D0FF7" w:rsidRPr="003F1A39" w:rsidRDefault="005D0FF7" w:rsidP="005D0FF7">
      <w:pPr>
        <w:pStyle w:val="Betarp"/>
        <w:jc w:val="center"/>
        <w:rPr>
          <w:rFonts w:asciiTheme="minorHAnsi" w:hAnsiTheme="minorHAnsi" w:cstheme="minorHAnsi"/>
          <w:iCs/>
          <w:color w:val="5B0009"/>
          <w:szCs w:val="24"/>
          <w:lang w:val="en-GB" w:eastAsia="lt-LT"/>
        </w:rPr>
      </w:pPr>
    </w:p>
    <w:p w14:paraId="742FA8D8" w14:textId="77777777" w:rsidR="005D0FF7" w:rsidRDefault="005D0FF7" w:rsidP="005D0FF7">
      <w:pPr>
        <w:pStyle w:val="Betarp"/>
        <w:jc w:val="center"/>
        <w:rPr>
          <w:rFonts w:asciiTheme="minorHAnsi" w:hAnsiTheme="minorHAnsi" w:cstheme="minorHAnsi"/>
          <w:iCs/>
          <w:color w:val="5B0009"/>
          <w:szCs w:val="24"/>
          <w:lang w:val="en-GB" w:eastAsia="lt-LT"/>
        </w:rPr>
      </w:pPr>
    </w:p>
    <w:p w14:paraId="43A80A40" w14:textId="77777777" w:rsidR="00535C59" w:rsidRDefault="00535C59" w:rsidP="005D0FF7">
      <w:pPr>
        <w:pStyle w:val="Betarp"/>
        <w:jc w:val="center"/>
        <w:rPr>
          <w:rFonts w:asciiTheme="minorHAnsi" w:hAnsiTheme="minorHAnsi" w:cstheme="minorHAnsi"/>
          <w:iCs/>
          <w:color w:val="5B0009"/>
          <w:szCs w:val="24"/>
          <w:lang w:val="en-GB" w:eastAsia="lt-LT"/>
        </w:rPr>
      </w:pPr>
    </w:p>
    <w:p w14:paraId="6C23E174" w14:textId="77777777" w:rsidR="00535C59" w:rsidRDefault="00535C59" w:rsidP="005D0FF7">
      <w:pPr>
        <w:pStyle w:val="Betarp"/>
        <w:jc w:val="center"/>
        <w:rPr>
          <w:rFonts w:asciiTheme="minorHAnsi" w:hAnsiTheme="minorHAnsi" w:cstheme="minorHAnsi"/>
          <w:iCs/>
          <w:color w:val="5B0009"/>
          <w:szCs w:val="24"/>
          <w:lang w:val="en-GB" w:eastAsia="lt-LT"/>
        </w:rPr>
      </w:pPr>
    </w:p>
    <w:p w14:paraId="3C31C221" w14:textId="77777777" w:rsidR="00535C59" w:rsidRPr="003F1A39" w:rsidRDefault="00535C59" w:rsidP="005D0FF7">
      <w:pPr>
        <w:pStyle w:val="Betarp"/>
        <w:jc w:val="center"/>
        <w:rPr>
          <w:rFonts w:asciiTheme="minorHAnsi" w:hAnsiTheme="minorHAnsi" w:cstheme="minorHAnsi"/>
          <w:iCs/>
          <w:color w:val="5B0009"/>
          <w:szCs w:val="24"/>
          <w:lang w:val="en-GB" w:eastAsia="lt-LT"/>
        </w:rPr>
      </w:pPr>
    </w:p>
    <w:p w14:paraId="636D6B8A" w14:textId="77777777" w:rsidR="005D0FF7" w:rsidRPr="003F1A39" w:rsidRDefault="005D0FF7" w:rsidP="005D0FF7">
      <w:pPr>
        <w:pStyle w:val="Betarp"/>
        <w:jc w:val="center"/>
        <w:rPr>
          <w:rFonts w:asciiTheme="minorHAnsi" w:hAnsiTheme="minorHAnsi" w:cstheme="minorHAnsi"/>
          <w:iCs/>
          <w:color w:val="5B0009"/>
          <w:szCs w:val="24"/>
          <w:lang w:val="en-GB" w:eastAsia="lt-LT"/>
        </w:rPr>
      </w:pPr>
    </w:p>
    <w:p w14:paraId="77C37DBF" w14:textId="77777777" w:rsidR="005D0FF7" w:rsidRPr="003F1A39" w:rsidRDefault="005D0FF7" w:rsidP="005D0FF7">
      <w:pPr>
        <w:pStyle w:val="Betarp"/>
        <w:jc w:val="center"/>
        <w:rPr>
          <w:rFonts w:ascii="Arial" w:hAnsi="Arial" w:cs="Arial"/>
          <w:iCs/>
          <w:color w:val="5B0009"/>
          <w:szCs w:val="24"/>
          <w:lang w:val="en-GB" w:eastAsia="lt-LT"/>
        </w:rPr>
      </w:pPr>
      <w:r w:rsidRPr="003F1A39">
        <w:rPr>
          <w:rFonts w:ascii="Arial" w:hAnsi="Arial" w:cs="Arial"/>
          <w:iCs/>
          <w:color w:val="5B0009"/>
          <w:szCs w:val="24"/>
          <w:lang w:val="en-GB" w:eastAsia="lt-LT"/>
        </w:rPr>
        <w:t>©SKVC</w:t>
      </w:r>
    </w:p>
    <w:p w14:paraId="4AE40874" w14:textId="074CE213" w:rsidR="002F4424" w:rsidRPr="00FD467B" w:rsidRDefault="002F4424" w:rsidP="008F64DA">
      <w:pPr>
        <w:spacing w:line="276" w:lineRule="auto"/>
        <w:rPr>
          <w:rFonts w:ascii="Cambria" w:eastAsia="Calibri" w:hAnsi="Cambria"/>
          <w:color w:val="136C73"/>
          <w:lang w:val="en-GB" w:eastAsia="lt-LT"/>
        </w:rPr>
      </w:pPr>
    </w:p>
    <w:p w14:paraId="3BFC11A0" w14:textId="77777777" w:rsidR="005D0FF7" w:rsidRPr="00535C59" w:rsidRDefault="005D0FF7" w:rsidP="005D0FF7">
      <w:pPr>
        <w:pStyle w:val="Antrat1"/>
        <w:jc w:val="center"/>
        <w:rPr>
          <w:rFonts w:ascii="Arial" w:hAnsi="Arial" w:cs="Arial"/>
          <w:color w:val="5B0009"/>
          <w:sz w:val="32"/>
          <w:szCs w:val="32"/>
        </w:rPr>
      </w:pPr>
      <w:r w:rsidRPr="00535C59">
        <w:rPr>
          <w:rFonts w:ascii="Arial" w:hAnsi="Arial" w:cs="Arial"/>
          <w:color w:val="5B0009"/>
          <w:sz w:val="32"/>
          <w:szCs w:val="32"/>
        </w:rPr>
        <w:lastRenderedPageBreak/>
        <w:t>STUDY PROGRAMMES IN THE FIELD</w:t>
      </w:r>
    </w:p>
    <w:p w14:paraId="663108E3" w14:textId="77777777" w:rsidR="005D0FF7" w:rsidRPr="005D0FF7" w:rsidRDefault="005D0FF7" w:rsidP="005D0FF7">
      <w:pPr>
        <w:rPr>
          <w:rFonts w:asciiTheme="minorHAnsi" w:hAnsiTheme="minorHAnsi" w:cstheme="minorHAnsi"/>
          <w:b/>
          <w:bCs/>
          <w:iCs/>
          <w:color w:val="136C73"/>
          <w:lang w:val="en-GB" w:eastAsia="lt-LT"/>
        </w:rPr>
      </w:pPr>
    </w:p>
    <w:p w14:paraId="503CEDA2" w14:textId="71410385" w:rsidR="005D0FF7" w:rsidRPr="00D1688F" w:rsidRDefault="005D0FF7" w:rsidP="005D0FF7">
      <w:pPr>
        <w:rPr>
          <w:rFonts w:ascii="Arial" w:hAnsi="Arial" w:cs="Arial"/>
          <w:b/>
          <w:bCs/>
          <w:iCs/>
          <w:color w:val="5B0009"/>
          <w:sz w:val="22"/>
          <w:szCs w:val="22"/>
          <w:lang w:val="en-GB" w:eastAsia="lt-LT"/>
        </w:rPr>
      </w:pPr>
      <w:r w:rsidRPr="00D1688F">
        <w:rPr>
          <w:rFonts w:ascii="Arial" w:hAnsi="Arial" w:cs="Arial"/>
          <w:b/>
          <w:bCs/>
          <w:iCs/>
          <w:color w:val="5B0009"/>
          <w:sz w:val="22"/>
          <w:szCs w:val="22"/>
          <w:lang w:val="en-GB" w:eastAsia="lt-LT"/>
        </w:rPr>
        <w:t>Short cycle/LTQF 5</w:t>
      </w:r>
    </w:p>
    <w:tbl>
      <w:tblPr>
        <w:tblStyle w:val="Lentelstinklelis"/>
        <w:tblW w:w="5000" w:type="pct"/>
        <w:tblLayout w:type="fixed"/>
        <w:tblLook w:val="04A0" w:firstRow="1" w:lastRow="0" w:firstColumn="1" w:lastColumn="0" w:noHBand="0" w:noVBand="1"/>
      </w:tblPr>
      <w:tblGrid>
        <w:gridCol w:w="3293"/>
        <w:gridCol w:w="3239"/>
        <w:gridCol w:w="3237"/>
      </w:tblGrid>
      <w:tr w:rsidR="004053BD" w:rsidRPr="00406BDE" w14:paraId="41CC6C26" w14:textId="77777777" w:rsidTr="0092551E">
        <w:trPr>
          <w:trHeight w:val="510"/>
        </w:trPr>
        <w:tc>
          <w:tcPr>
            <w:tcW w:w="1685" w:type="pct"/>
            <w:shd w:val="clear" w:color="auto" w:fill="5B0009"/>
            <w:vAlign w:val="center"/>
          </w:tcPr>
          <w:p w14:paraId="4C7536C5" w14:textId="77777777" w:rsidR="004053BD" w:rsidRPr="00406BDE" w:rsidRDefault="004053BD" w:rsidP="004053BD">
            <w:pPr>
              <w:rPr>
                <w:rFonts w:ascii="Arial" w:eastAsiaTheme="majorEastAsia" w:hAnsi="Arial" w:cs="Arial"/>
                <w:iCs/>
                <w:color w:val="FFFFFF" w:themeColor="background1"/>
                <w:sz w:val="22"/>
                <w:szCs w:val="22"/>
                <w:lang w:val="en-GB"/>
              </w:rPr>
            </w:pPr>
            <w:bookmarkStart w:id="0" w:name="_Hlk162345782"/>
            <w:r w:rsidRPr="00406BDE">
              <w:rPr>
                <w:rFonts w:ascii="Arial" w:eastAsiaTheme="majorEastAsia" w:hAnsi="Arial" w:cs="Arial"/>
                <w:iCs/>
                <w:color w:val="FFFFFF" w:themeColor="background1"/>
                <w:sz w:val="22"/>
                <w:szCs w:val="22"/>
                <w:lang w:val="en-GB"/>
              </w:rPr>
              <w:t>Title of the study programme</w:t>
            </w:r>
          </w:p>
        </w:tc>
        <w:tc>
          <w:tcPr>
            <w:tcW w:w="1658" w:type="pct"/>
            <w:shd w:val="clear" w:color="136C73" w:fill="FFFFFF" w:themeFill="background1"/>
          </w:tcPr>
          <w:p w14:paraId="47C2F204" w14:textId="093415C7" w:rsidR="004053BD" w:rsidRPr="00406BDE" w:rsidRDefault="004053BD" w:rsidP="004053BD">
            <w:pPr>
              <w:jc w:val="center"/>
              <w:rPr>
                <w:rFonts w:ascii="Arial" w:eastAsiaTheme="majorEastAsia" w:hAnsi="Arial" w:cs="Arial"/>
                <w:b/>
                <w:bCs/>
                <w:iCs/>
                <w:sz w:val="22"/>
                <w:szCs w:val="22"/>
                <w:lang w:val="en-US"/>
              </w:rPr>
            </w:pPr>
            <w:r w:rsidRPr="00406BDE">
              <w:rPr>
                <w:rFonts w:ascii="Arial" w:hAnsi="Arial" w:cs="Arial"/>
                <w:b/>
                <w:bCs/>
                <w:lang w:val="en-US"/>
              </w:rPr>
              <w:t>Programming</w:t>
            </w:r>
          </w:p>
        </w:tc>
        <w:tc>
          <w:tcPr>
            <w:tcW w:w="1657" w:type="pct"/>
            <w:shd w:val="clear" w:color="136C73" w:fill="FFFFFF" w:themeFill="background1"/>
          </w:tcPr>
          <w:p w14:paraId="1CCB641D" w14:textId="3770D6EC" w:rsidR="004053BD" w:rsidRPr="00406BDE" w:rsidRDefault="004053BD" w:rsidP="004053BD">
            <w:pPr>
              <w:jc w:val="center"/>
              <w:rPr>
                <w:rFonts w:ascii="Arial" w:eastAsiaTheme="majorEastAsia" w:hAnsi="Arial" w:cs="Arial"/>
                <w:b/>
                <w:bCs/>
                <w:iCs/>
                <w:sz w:val="22"/>
                <w:szCs w:val="22"/>
                <w:lang w:val="en-US"/>
              </w:rPr>
            </w:pPr>
            <w:r w:rsidRPr="00406BDE">
              <w:rPr>
                <w:rFonts w:ascii="Arial" w:hAnsi="Arial" w:cs="Arial"/>
                <w:b/>
                <w:bCs/>
                <w:lang w:val="en-US"/>
              </w:rPr>
              <w:t>Software Testing</w:t>
            </w:r>
          </w:p>
        </w:tc>
      </w:tr>
      <w:tr w:rsidR="004053BD" w:rsidRPr="00406BDE" w14:paraId="0E782FED" w14:textId="77777777" w:rsidTr="0092551E">
        <w:trPr>
          <w:trHeight w:val="510"/>
        </w:trPr>
        <w:tc>
          <w:tcPr>
            <w:tcW w:w="1685" w:type="pct"/>
            <w:shd w:val="clear" w:color="auto" w:fill="5B0009"/>
            <w:vAlign w:val="center"/>
          </w:tcPr>
          <w:p w14:paraId="5A5DCFCF" w14:textId="77777777" w:rsidR="004053BD" w:rsidRPr="00406BDE" w:rsidRDefault="004053BD" w:rsidP="004053BD">
            <w:pPr>
              <w:rPr>
                <w:rFonts w:ascii="Arial" w:eastAsiaTheme="majorEastAsia" w:hAnsi="Arial" w:cs="Arial"/>
                <w:iCs/>
                <w:color w:val="FFFFFF" w:themeColor="background1"/>
                <w:sz w:val="22"/>
                <w:szCs w:val="22"/>
                <w:lang w:val="en-GB"/>
              </w:rPr>
            </w:pPr>
            <w:r w:rsidRPr="00406BDE">
              <w:rPr>
                <w:rFonts w:ascii="Arial" w:eastAsiaTheme="majorEastAsia" w:hAnsi="Arial" w:cs="Arial"/>
                <w:iCs/>
                <w:color w:val="FFFFFF" w:themeColor="background1"/>
                <w:sz w:val="22"/>
                <w:szCs w:val="22"/>
                <w:lang w:val="en-GB"/>
              </w:rPr>
              <w:t>State code</w:t>
            </w:r>
          </w:p>
        </w:tc>
        <w:tc>
          <w:tcPr>
            <w:tcW w:w="1658" w:type="pct"/>
          </w:tcPr>
          <w:p w14:paraId="5BFA2884" w14:textId="2E3435AE" w:rsidR="004053BD" w:rsidRPr="00406BDE" w:rsidRDefault="004053BD" w:rsidP="004053BD">
            <w:pPr>
              <w:jc w:val="center"/>
              <w:rPr>
                <w:rStyle w:val="fontstyle01"/>
                <w:rFonts w:ascii="Arial" w:eastAsiaTheme="majorEastAsia" w:hAnsi="Arial" w:cs="Arial"/>
                <w:bCs/>
                <w:iCs/>
                <w:sz w:val="22"/>
                <w:szCs w:val="22"/>
                <w:lang w:val="en-US"/>
              </w:rPr>
            </w:pPr>
            <w:r w:rsidRPr="00406BDE">
              <w:rPr>
                <w:rFonts w:ascii="Arial" w:hAnsi="Arial" w:cs="Arial"/>
                <w:lang w:val="en-US"/>
              </w:rPr>
              <w:t>5701BX010</w:t>
            </w:r>
          </w:p>
        </w:tc>
        <w:tc>
          <w:tcPr>
            <w:tcW w:w="1657" w:type="pct"/>
          </w:tcPr>
          <w:p w14:paraId="26F13482" w14:textId="7EF1E05D" w:rsidR="004053BD" w:rsidRPr="00406BDE" w:rsidRDefault="004053BD" w:rsidP="004053BD">
            <w:pPr>
              <w:jc w:val="center"/>
              <w:rPr>
                <w:rFonts w:ascii="Arial" w:eastAsiaTheme="majorEastAsia" w:hAnsi="Arial" w:cs="Arial"/>
                <w:bCs/>
                <w:iCs/>
                <w:sz w:val="22"/>
                <w:szCs w:val="22"/>
                <w:lang w:val="en-US"/>
              </w:rPr>
            </w:pPr>
            <w:r w:rsidRPr="00406BDE">
              <w:rPr>
                <w:rFonts w:ascii="Arial" w:hAnsi="Arial" w:cs="Arial"/>
                <w:lang w:val="en-US"/>
              </w:rPr>
              <w:t>5701BX006</w:t>
            </w:r>
          </w:p>
        </w:tc>
      </w:tr>
      <w:tr w:rsidR="004053BD" w:rsidRPr="00406BDE" w14:paraId="696A198F" w14:textId="77777777" w:rsidTr="0092551E">
        <w:trPr>
          <w:trHeight w:val="510"/>
        </w:trPr>
        <w:tc>
          <w:tcPr>
            <w:tcW w:w="1685" w:type="pct"/>
            <w:shd w:val="clear" w:color="auto" w:fill="5B0009"/>
            <w:vAlign w:val="center"/>
          </w:tcPr>
          <w:p w14:paraId="33D362A0" w14:textId="77777777" w:rsidR="004053BD" w:rsidRPr="00406BDE" w:rsidRDefault="004053BD" w:rsidP="004053BD">
            <w:pPr>
              <w:rPr>
                <w:rFonts w:ascii="Arial" w:eastAsiaTheme="majorEastAsia" w:hAnsi="Arial" w:cs="Arial"/>
                <w:iCs/>
                <w:color w:val="FFFFFF" w:themeColor="background1"/>
                <w:sz w:val="22"/>
                <w:szCs w:val="22"/>
                <w:lang w:val="en-GB"/>
              </w:rPr>
            </w:pPr>
            <w:r w:rsidRPr="00406BDE">
              <w:rPr>
                <w:rFonts w:ascii="Arial" w:eastAsiaTheme="majorEastAsia" w:hAnsi="Arial" w:cs="Arial"/>
                <w:iCs/>
                <w:color w:val="FFFFFF" w:themeColor="background1"/>
                <w:sz w:val="22"/>
                <w:szCs w:val="22"/>
                <w:lang w:val="en-GB"/>
              </w:rPr>
              <w:t>Type of study (college/university)</w:t>
            </w:r>
          </w:p>
        </w:tc>
        <w:tc>
          <w:tcPr>
            <w:tcW w:w="1658" w:type="pct"/>
          </w:tcPr>
          <w:p w14:paraId="4F7B718F" w14:textId="23FC2B81" w:rsidR="004053BD" w:rsidRPr="00406BDE" w:rsidRDefault="004053BD" w:rsidP="004053BD">
            <w:pPr>
              <w:jc w:val="center"/>
              <w:rPr>
                <w:rFonts w:ascii="Arial" w:eastAsiaTheme="majorEastAsia" w:hAnsi="Arial" w:cs="Arial"/>
                <w:bCs/>
                <w:iCs/>
                <w:sz w:val="22"/>
                <w:szCs w:val="22"/>
                <w:lang w:val="en-US"/>
              </w:rPr>
            </w:pPr>
            <w:r w:rsidRPr="00406BDE">
              <w:rPr>
                <w:rFonts w:ascii="Arial" w:hAnsi="Arial" w:cs="Arial"/>
                <w:lang w:val="en-US"/>
              </w:rPr>
              <w:t>Short Studies</w:t>
            </w:r>
          </w:p>
        </w:tc>
        <w:tc>
          <w:tcPr>
            <w:tcW w:w="1657" w:type="pct"/>
          </w:tcPr>
          <w:p w14:paraId="4DC06832" w14:textId="20395EAD" w:rsidR="004053BD" w:rsidRPr="00406BDE" w:rsidRDefault="004053BD" w:rsidP="004053BD">
            <w:pPr>
              <w:jc w:val="center"/>
              <w:rPr>
                <w:rFonts w:ascii="Arial" w:eastAsiaTheme="majorEastAsia" w:hAnsi="Arial" w:cs="Arial"/>
                <w:bCs/>
                <w:iCs/>
                <w:sz w:val="22"/>
                <w:szCs w:val="22"/>
                <w:lang w:val="en-US"/>
              </w:rPr>
            </w:pPr>
            <w:r w:rsidRPr="00406BDE">
              <w:rPr>
                <w:rFonts w:ascii="Arial" w:hAnsi="Arial" w:cs="Arial"/>
                <w:lang w:val="en-US"/>
              </w:rPr>
              <w:t>Short Studies</w:t>
            </w:r>
          </w:p>
        </w:tc>
      </w:tr>
      <w:tr w:rsidR="004053BD" w:rsidRPr="00406BDE" w14:paraId="41707CC8" w14:textId="77777777" w:rsidTr="0092551E">
        <w:trPr>
          <w:trHeight w:val="510"/>
        </w:trPr>
        <w:tc>
          <w:tcPr>
            <w:tcW w:w="1685" w:type="pct"/>
            <w:shd w:val="clear" w:color="auto" w:fill="5B0009"/>
            <w:vAlign w:val="center"/>
          </w:tcPr>
          <w:p w14:paraId="26636329" w14:textId="77777777" w:rsidR="004053BD" w:rsidRPr="00406BDE" w:rsidRDefault="004053BD" w:rsidP="004053BD">
            <w:pPr>
              <w:rPr>
                <w:rFonts w:ascii="Arial" w:eastAsiaTheme="majorEastAsia" w:hAnsi="Arial" w:cs="Arial"/>
                <w:iCs/>
                <w:color w:val="FFFFFF" w:themeColor="background1"/>
                <w:sz w:val="22"/>
                <w:szCs w:val="22"/>
                <w:lang w:val="en-GB"/>
              </w:rPr>
            </w:pPr>
            <w:r w:rsidRPr="00406BDE">
              <w:rPr>
                <w:rFonts w:ascii="Arial" w:eastAsiaTheme="majorEastAsia" w:hAnsi="Arial" w:cs="Arial"/>
                <w:iCs/>
                <w:color w:val="FFFFFF" w:themeColor="background1"/>
                <w:sz w:val="22"/>
                <w:szCs w:val="22"/>
                <w:lang w:val="en-GB"/>
              </w:rPr>
              <w:t>Mode of study (full time/part time) and nominal duration (in years)</w:t>
            </w:r>
          </w:p>
        </w:tc>
        <w:tc>
          <w:tcPr>
            <w:tcW w:w="1658" w:type="pct"/>
          </w:tcPr>
          <w:p w14:paraId="4DDFD810" w14:textId="1C1DBECB" w:rsidR="004053BD" w:rsidRPr="00406BDE" w:rsidRDefault="004053BD" w:rsidP="004053BD">
            <w:pPr>
              <w:jc w:val="center"/>
              <w:rPr>
                <w:rFonts w:ascii="Arial" w:eastAsiaTheme="majorEastAsia" w:hAnsi="Arial" w:cs="Arial"/>
                <w:bCs/>
                <w:iCs/>
                <w:sz w:val="22"/>
                <w:szCs w:val="22"/>
                <w:lang w:val="en-US"/>
              </w:rPr>
            </w:pPr>
            <w:r w:rsidRPr="00406BDE">
              <w:rPr>
                <w:rFonts w:ascii="Arial" w:hAnsi="Arial" w:cs="Arial"/>
                <w:lang w:val="en-US"/>
              </w:rPr>
              <w:t>Full-time, 1.5 years, Part-time, 2 years</w:t>
            </w:r>
          </w:p>
        </w:tc>
        <w:tc>
          <w:tcPr>
            <w:tcW w:w="1657" w:type="pct"/>
          </w:tcPr>
          <w:p w14:paraId="1F70B22F" w14:textId="7BA54F7A" w:rsidR="004053BD" w:rsidRPr="00406BDE" w:rsidRDefault="004053BD" w:rsidP="004053BD">
            <w:pPr>
              <w:jc w:val="center"/>
              <w:rPr>
                <w:rFonts w:ascii="Arial" w:eastAsiaTheme="majorEastAsia" w:hAnsi="Arial" w:cs="Arial"/>
                <w:bCs/>
                <w:iCs/>
                <w:sz w:val="22"/>
                <w:szCs w:val="22"/>
                <w:lang w:val="en-US"/>
              </w:rPr>
            </w:pPr>
            <w:r w:rsidRPr="00406BDE">
              <w:rPr>
                <w:rFonts w:ascii="Arial" w:hAnsi="Arial" w:cs="Arial"/>
                <w:lang w:val="en-US"/>
              </w:rPr>
              <w:t>Full-time, 1.5 years, Part-time, 2 years</w:t>
            </w:r>
          </w:p>
        </w:tc>
      </w:tr>
      <w:tr w:rsidR="004053BD" w:rsidRPr="00406BDE" w14:paraId="54ED8A70" w14:textId="77777777" w:rsidTr="0092551E">
        <w:trPr>
          <w:trHeight w:val="510"/>
        </w:trPr>
        <w:tc>
          <w:tcPr>
            <w:tcW w:w="1685" w:type="pct"/>
            <w:shd w:val="clear" w:color="auto" w:fill="5B0009"/>
            <w:vAlign w:val="center"/>
          </w:tcPr>
          <w:p w14:paraId="136FD7FB" w14:textId="77777777" w:rsidR="004053BD" w:rsidRPr="00406BDE" w:rsidRDefault="004053BD" w:rsidP="004053BD">
            <w:pPr>
              <w:rPr>
                <w:rFonts w:ascii="Arial" w:eastAsiaTheme="majorEastAsia" w:hAnsi="Arial" w:cs="Arial"/>
                <w:iCs/>
                <w:color w:val="FFFFFF" w:themeColor="background1"/>
                <w:sz w:val="22"/>
                <w:szCs w:val="22"/>
                <w:lang w:val="en-GB"/>
              </w:rPr>
            </w:pPr>
            <w:r w:rsidRPr="00406BDE">
              <w:rPr>
                <w:rFonts w:ascii="Arial" w:eastAsiaTheme="majorEastAsia" w:hAnsi="Arial" w:cs="Arial"/>
                <w:iCs/>
                <w:color w:val="FFFFFF" w:themeColor="background1"/>
                <w:sz w:val="22"/>
                <w:szCs w:val="22"/>
                <w:lang w:val="en-GB"/>
              </w:rPr>
              <w:t xml:space="preserve">Workload in ECTS </w:t>
            </w:r>
          </w:p>
        </w:tc>
        <w:tc>
          <w:tcPr>
            <w:tcW w:w="1658" w:type="pct"/>
          </w:tcPr>
          <w:p w14:paraId="44BD6B0F" w14:textId="3C2D3DCD" w:rsidR="004053BD" w:rsidRPr="00406BDE" w:rsidRDefault="004053BD" w:rsidP="004053BD">
            <w:pPr>
              <w:jc w:val="center"/>
              <w:rPr>
                <w:rFonts w:ascii="Arial" w:eastAsiaTheme="majorEastAsia" w:hAnsi="Arial" w:cs="Arial"/>
                <w:bCs/>
                <w:iCs/>
                <w:sz w:val="22"/>
                <w:szCs w:val="22"/>
                <w:lang w:val="en-US"/>
              </w:rPr>
            </w:pPr>
            <w:r w:rsidRPr="00406BDE">
              <w:rPr>
                <w:rFonts w:ascii="Arial" w:hAnsi="Arial" w:cs="Arial"/>
                <w:lang w:val="en-US"/>
              </w:rPr>
              <w:t>90</w:t>
            </w:r>
          </w:p>
        </w:tc>
        <w:tc>
          <w:tcPr>
            <w:tcW w:w="1657" w:type="pct"/>
          </w:tcPr>
          <w:p w14:paraId="31C1051A" w14:textId="7F9115F5" w:rsidR="004053BD" w:rsidRPr="00406BDE" w:rsidRDefault="004053BD" w:rsidP="004053BD">
            <w:pPr>
              <w:jc w:val="center"/>
              <w:rPr>
                <w:rFonts w:ascii="Arial" w:eastAsiaTheme="majorEastAsia" w:hAnsi="Arial" w:cs="Arial"/>
                <w:bCs/>
                <w:iCs/>
                <w:sz w:val="22"/>
                <w:szCs w:val="22"/>
                <w:lang w:val="en-US"/>
              </w:rPr>
            </w:pPr>
            <w:r w:rsidRPr="00406BDE">
              <w:rPr>
                <w:rFonts w:ascii="Arial" w:hAnsi="Arial" w:cs="Arial"/>
                <w:lang w:val="en-US"/>
              </w:rPr>
              <w:t>90</w:t>
            </w:r>
          </w:p>
        </w:tc>
      </w:tr>
      <w:tr w:rsidR="004053BD" w:rsidRPr="00406BDE" w14:paraId="0BF2DA84" w14:textId="77777777" w:rsidTr="0092551E">
        <w:trPr>
          <w:trHeight w:val="510"/>
        </w:trPr>
        <w:tc>
          <w:tcPr>
            <w:tcW w:w="1685" w:type="pct"/>
            <w:shd w:val="clear" w:color="auto" w:fill="5B0009"/>
            <w:vAlign w:val="center"/>
          </w:tcPr>
          <w:p w14:paraId="37E4DC48" w14:textId="77777777" w:rsidR="004053BD" w:rsidRPr="00406BDE" w:rsidRDefault="004053BD" w:rsidP="004053BD">
            <w:pPr>
              <w:rPr>
                <w:rFonts w:ascii="Arial" w:eastAsiaTheme="majorEastAsia" w:hAnsi="Arial" w:cs="Arial"/>
                <w:iCs/>
                <w:color w:val="FFFFFF" w:themeColor="background1"/>
                <w:sz w:val="22"/>
                <w:szCs w:val="22"/>
                <w:lang w:val="en-GB"/>
              </w:rPr>
            </w:pPr>
            <w:r w:rsidRPr="00406BDE">
              <w:rPr>
                <w:rFonts w:ascii="Arial" w:eastAsiaTheme="majorEastAsia" w:hAnsi="Arial" w:cs="Arial"/>
                <w:iCs/>
                <w:color w:val="FFFFFF" w:themeColor="background1"/>
                <w:sz w:val="22"/>
                <w:szCs w:val="22"/>
                <w:lang w:val="en-GB"/>
              </w:rPr>
              <w:t>Award (degree and/or professional qualification)</w:t>
            </w:r>
          </w:p>
        </w:tc>
        <w:tc>
          <w:tcPr>
            <w:tcW w:w="1658" w:type="pct"/>
          </w:tcPr>
          <w:p w14:paraId="61E377B7" w14:textId="2EA8A2F6" w:rsidR="004053BD" w:rsidRPr="00406BDE" w:rsidRDefault="004053BD" w:rsidP="004053BD">
            <w:pPr>
              <w:jc w:val="center"/>
              <w:rPr>
                <w:rFonts w:ascii="Arial" w:eastAsiaTheme="majorEastAsia" w:hAnsi="Arial" w:cs="Arial"/>
                <w:bCs/>
                <w:iCs/>
                <w:sz w:val="22"/>
                <w:szCs w:val="22"/>
                <w:lang w:val="en-US"/>
              </w:rPr>
            </w:pPr>
            <w:r w:rsidRPr="00406BDE">
              <w:rPr>
                <w:rFonts w:ascii="Arial" w:hAnsi="Arial" w:cs="Arial"/>
                <w:lang w:val="en-US"/>
              </w:rPr>
              <w:t>Programmer qualification</w:t>
            </w:r>
          </w:p>
        </w:tc>
        <w:tc>
          <w:tcPr>
            <w:tcW w:w="1657" w:type="pct"/>
          </w:tcPr>
          <w:p w14:paraId="6E74A535" w14:textId="7C04452C" w:rsidR="004053BD" w:rsidRPr="00406BDE" w:rsidRDefault="004053BD" w:rsidP="004053BD">
            <w:pPr>
              <w:jc w:val="center"/>
              <w:rPr>
                <w:rFonts w:ascii="Arial" w:eastAsiaTheme="majorEastAsia" w:hAnsi="Arial" w:cs="Arial"/>
                <w:bCs/>
                <w:iCs/>
                <w:sz w:val="22"/>
                <w:szCs w:val="22"/>
                <w:lang w:val="en-US"/>
              </w:rPr>
            </w:pPr>
            <w:r w:rsidRPr="00406BDE">
              <w:rPr>
                <w:rFonts w:ascii="Arial" w:hAnsi="Arial" w:cs="Arial"/>
                <w:lang w:val="en-US"/>
              </w:rPr>
              <w:t>Tester qualification</w:t>
            </w:r>
          </w:p>
        </w:tc>
      </w:tr>
      <w:tr w:rsidR="004053BD" w:rsidRPr="00406BDE" w14:paraId="608F664E" w14:textId="77777777" w:rsidTr="0092551E">
        <w:trPr>
          <w:trHeight w:val="510"/>
        </w:trPr>
        <w:tc>
          <w:tcPr>
            <w:tcW w:w="1685" w:type="pct"/>
            <w:shd w:val="clear" w:color="auto" w:fill="5B0009"/>
            <w:vAlign w:val="center"/>
          </w:tcPr>
          <w:p w14:paraId="7EB5C1F5" w14:textId="77777777" w:rsidR="004053BD" w:rsidRPr="00406BDE" w:rsidRDefault="004053BD" w:rsidP="004053BD">
            <w:pPr>
              <w:rPr>
                <w:rFonts w:ascii="Arial" w:eastAsiaTheme="majorEastAsia" w:hAnsi="Arial" w:cs="Arial"/>
                <w:iCs/>
                <w:color w:val="FFFFFF" w:themeColor="background1"/>
                <w:sz w:val="22"/>
                <w:szCs w:val="22"/>
                <w:lang w:val="en-GB"/>
              </w:rPr>
            </w:pPr>
            <w:r w:rsidRPr="00406BDE">
              <w:rPr>
                <w:rFonts w:ascii="Arial" w:eastAsiaTheme="majorEastAsia" w:hAnsi="Arial" w:cs="Arial"/>
                <w:iCs/>
                <w:color w:val="FFFFFF" w:themeColor="background1"/>
                <w:sz w:val="22"/>
                <w:szCs w:val="22"/>
                <w:lang w:val="en-GB"/>
              </w:rPr>
              <w:t>Language of instruction</w:t>
            </w:r>
          </w:p>
        </w:tc>
        <w:tc>
          <w:tcPr>
            <w:tcW w:w="1658" w:type="pct"/>
          </w:tcPr>
          <w:p w14:paraId="1DDEC333" w14:textId="168087C5" w:rsidR="004053BD" w:rsidRPr="00406BDE" w:rsidRDefault="004053BD" w:rsidP="004053BD">
            <w:pPr>
              <w:jc w:val="center"/>
              <w:rPr>
                <w:rFonts w:ascii="Arial" w:eastAsiaTheme="majorEastAsia" w:hAnsi="Arial" w:cs="Arial"/>
                <w:bCs/>
                <w:iCs/>
                <w:sz w:val="22"/>
                <w:szCs w:val="22"/>
                <w:lang w:val="en-US"/>
              </w:rPr>
            </w:pPr>
            <w:r w:rsidRPr="00406BDE">
              <w:rPr>
                <w:rFonts w:ascii="Arial" w:hAnsi="Arial" w:cs="Arial"/>
                <w:lang w:val="en-US"/>
              </w:rPr>
              <w:t>Lithuanian</w:t>
            </w:r>
          </w:p>
        </w:tc>
        <w:tc>
          <w:tcPr>
            <w:tcW w:w="1657" w:type="pct"/>
          </w:tcPr>
          <w:p w14:paraId="05F34449" w14:textId="4ADE9BD9" w:rsidR="004053BD" w:rsidRPr="00406BDE" w:rsidRDefault="004053BD" w:rsidP="004053BD">
            <w:pPr>
              <w:jc w:val="center"/>
              <w:rPr>
                <w:rFonts w:ascii="Arial" w:eastAsiaTheme="majorEastAsia" w:hAnsi="Arial" w:cs="Arial"/>
                <w:bCs/>
                <w:iCs/>
                <w:sz w:val="22"/>
                <w:szCs w:val="22"/>
                <w:lang w:val="en-US"/>
              </w:rPr>
            </w:pPr>
            <w:r w:rsidRPr="00406BDE">
              <w:rPr>
                <w:rFonts w:ascii="Arial" w:hAnsi="Arial" w:cs="Arial"/>
                <w:lang w:val="en-US"/>
              </w:rPr>
              <w:t>Lithuanian</w:t>
            </w:r>
          </w:p>
        </w:tc>
      </w:tr>
      <w:tr w:rsidR="004053BD" w:rsidRPr="00406BDE" w14:paraId="7B236E5B" w14:textId="77777777" w:rsidTr="0092551E">
        <w:trPr>
          <w:trHeight w:val="510"/>
        </w:trPr>
        <w:tc>
          <w:tcPr>
            <w:tcW w:w="1685" w:type="pct"/>
            <w:shd w:val="clear" w:color="auto" w:fill="5B0009"/>
            <w:vAlign w:val="center"/>
          </w:tcPr>
          <w:p w14:paraId="7854AA9B" w14:textId="77777777" w:rsidR="004053BD" w:rsidRPr="00406BDE" w:rsidRDefault="004053BD" w:rsidP="004053BD">
            <w:pPr>
              <w:rPr>
                <w:rFonts w:ascii="Arial" w:eastAsiaTheme="majorEastAsia" w:hAnsi="Arial" w:cs="Arial"/>
                <w:iCs/>
                <w:color w:val="FFFFFF" w:themeColor="background1"/>
                <w:sz w:val="22"/>
                <w:szCs w:val="22"/>
                <w:lang w:val="en-GB"/>
              </w:rPr>
            </w:pPr>
            <w:r w:rsidRPr="00406BDE">
              <w:rPr>
                <w:rFonts w:ascii="Arial" w:eastAsiaTheme="majorEastAsia" w:hAnsi="Arial" w:cs="Arial"/>
                <w:iCs/>
                <w:color w:val="FFFFFF" w:themeColor="background1"/>
                <w:sz w:val="22"/>
                <w:szCs w:val="22"/>
                <w:lang w:val="en-GB"/>
              </w:rPr>
              <w:t>Admission requirements</w:t>
            </w:r>
          </w:p>
        </w:tc>
        <w:tc>
          <w:tcPr>
            <w:tcW w:w="1658" w:type="pct"/>
          </w:tcPr>
          <w:p w14:paraId="6321E834" w14:textId="5BE54038" w:rsidR="004053BD" w:rsidRPr="00406BDE" w:rsidRDefault="004053BD" w:rsidP="004053BD">
            <w:pPr>
              <w:jc w:val="center"/>
              <w:rPr>
                <w:rFonts w:ascii="Arial" w:eastAsiaTheme="majorEastAsia" w:hAnsi="Arial" w:cs="Arial"/>
                <w:bCs/>
                <w:iCs/>
                <w:sz w:val="22"/>
                <w:szCs w:val="22"/>
                <w:lang w:val="en-US"/>
              </w:rPr>
            </w:pPr>
            <w:r w:rsidRPr="00406BDE">
              <w:rPr>
                <w:rFonts w:ascii="Arial" w:hAnsi="Arial" w:cs="Arial"/>
                <w:lang w:val="en-US"/>
              </w:rPr>
              <w:t>Secondary Education and Professional Qualification</w:t>
            </w:r>
          </w:p>
        </w:tc>
        <w:tc>
          <w:tcPr>
            <w:tcW w:w="1657" w:type="pct"/>
          </w:tcPr>
          <w:p w14:paraId="26D60250" w14:textId="590DBF34" w:rsidR="004053BD" w:rsidRPr="00406BDE" w:rsidRDefault="004053BD" w:rsidP="004053BD">
            <w:pPr>
              <w:jc w:val="center"/>
              <w:rPr>
                <w:rFonts w:ascii="Arial" w:eastAsiaTheme="majorEastAsia" w:hAnsi="Arial" w:cs="Arial"/>
                <w:bCs/>
                <w:iCs/>
                <w:sz w:val="22"/>
                <w:szCs w:val="22"/>
                <w:lang w:val="en-US"/>
              </w:rPr>
            </w:pPr>
            <w:r w:rsidRPr="00406BDE">
              <w:rPr>
                <w:rFonts w:ascii="Arial" w:hAnsi="Arial" w:cs="Arial"/>
                <w:lang w:val="en-US"/>
              </w:rPr>
              <w:t>Secondary Education and Professional Qualification</w:t>
            </w:r>
          </w:p>
        </w:tc>
      </w:tr>
      <w:tr w:rsidR="004053BD" w:rsidRPr="00406BDE" w14:paraId="2EAD2113" w14:textId="77777777" w:rsidTr="0092551E">
        <w:trPr>
          <w:trHeight w:val="510"/>
        </w:trPr>
        <w:tc>
          <w:tcPr>
            <w:tcW w:w="1685" w:type="pct"/>
            <w:shd w:val="clear" w:color="auto" w:fill="5B0009"/>
            <w:vAlign w:val="center"/>
          </w:tcPr>
          <w:p w14:paraId="194D9B36" w14:textId="77777777" w:rsidR="004053BD" w:rsidRPr="00406BDE" w:rsidRDefault="004053BD" w:rsidP="004053BD">
            <w:pPr>
              <w:rPr>
                <w:rFonts w:ascii="Arial" w:eastAsiaTheme="majorEastAsia" w:hAnsi="Arial" w:cs="Arial"/>
                <w:iCs/>
                <w:color w:val="FFFFFF" w:themeColor="background1"/>
                <w:sz w:val="22"/>
                <w:szCs w:val="22"/>
                <w:lang w:val="en-GB"/>
              </w:rPr>
            </w:pPr>
            <w:r w:rsidRPr="00406BDE">
              <w:rPr>
                <w:rFonts w:ascii="Arial" w:eastAsiaTheme="majorEastAsia" w:hAnsi="Arial" w:cs="Arial"/>
                <w:iCs/>
                <w:color w:val="FFFFFF" w:themeColor="background1"/>
                <w:sz w:val="22"/>
                <w:szCs w:val="22"/>
                <w:lang w:val="en-GB"/>
              </w:rPr>
              <w:t>First registration date</w:t>
            </w:r>
          </w:p>
        </w:tc>
        <w:tc>
          <w:tcPr>
            <w:tcW w:w="1658" w:type="pct"/>
          </w:tcPr>
          <w:p w14:paraId="51482DB9" w14:textId="04DD9244" w:rsidR="004053BD" w:rsidRPr="00406BDE" w:rsidRDefault="004053BD" w:rsidP="004053BD">
            <w:pPr>
              <w:jc w:val="center"/>
              <w:rPr>
                <w:rStyle w:val="fontstyle01"/>
                <w:rFonts w:ascii="Arial" w:eastAsiaTheme="majorEastAsia" w:hAnsi="Arial" w:cs="Arial"/>
                <w:bCs/>
                <w:iCs/>
                <w:sz w:val="22"/>
                <w:szCs w:val="22"/>
                <w:lang w:val="en-US"/>
              </w:rPr>
            </w:pPr>
            <w:r w:rsidRPr="00406BDE">
              <w:rPr>
                <w:rFonts w:ascii="Arial" w:hAnsi="Arial" w:cs="Arial"/>
                <w:lang w:val="en-US"/>
              </w:rPr>
              <w:t>24 11 2023</w:t>
            </w:r>
          </w:p>
        </w:tc>
        <w:tc>
          <w:tcPr>
            <w:tcW w:w="1657" w:type="pct"/>
          </w:tcPr>
          <w:p w14:paraId="590EFA82" w14:textId="7F6D12E4" w:rsidR="004053BD" w:rsidRPr="00406BDE" w:rsidRDefault="004053BD" w:rsidP="004053BD">
            <w:pPr>
              <w:jc w:val="center"/>
              <w:rPr>
                <w:rFonts w:ascii="Arial" w:eastAsiaTheme="majorEastAsia" w:hAnsi="Arial" w:cs="Arial"/>
                <w:bCs/>
                <w:iCs/>
                <w:sz w:val="22"/>
                <w:szCs w:val="22"/>
                <w:lang w:val="en-US"/>
              </w:rPr>
            </w:pPr>
            <w:r w:rsidRPr="00406BDE">
              <w:rPr>
                <w:rFonts w:ascii="Arial" w:hAnsi="Arial" w:cs="Arial"/>
                <w:lang w:val="en-US"/>
              </w:rPr>
              <w:t>07 07 2023</w:t>
            </w:r>
          </w:p>
        </w:tc>
      </w:tr>
      <w:tr w:rsidR="004053BD" w:rsidRPr="00406BDE" w14:paraId="56C5BD0E" w14:textId="77777777" w:rsidTr="0092551E">
        <w:trPr>
          <w:trHeight w:val="510"/>
        </w:trPr>
        <w:tc>
          <w:tcPr>
            <w:tcW w:w="1685" w:type="pct"/>
            <w:shd w:val="clear" w:color="auto" w:fill="5B0009"/>
            <w:vAlign w:val="center"/>
          </w:tcPr>
          <w:p w14:paraId="42DA9332" w14:textId="77777777" w:rsidR="004053BD" w:rsidRPr="00406BDE" w:rsidRDefault="004053BD" w:rsidP="004053BD">
            <w:pPr>
              <w:rPr>
                <w:rFonts w:ascii="Arial" w:eastAsiaTheme="majorEastAsia" w:hAnsi="Arial" w:cs="Arial"/>
                <w:iCs/>
                <w:color w:val="FFFFFF" w:themeColor="background1"/>
                <w:sz w:val="22"/>
                <w:szCs w:val="22"/>
                <w:lang w:val="en-GB"/>
              </w:rPr>
            </w:pPr>
            <w:r w:rsidRPr="00406BDE">
              <w:rPr>
                <w:rFonts w:ascii="Arial" w:eastAsiaTheme="majorEastAsia" w:hAnsi="Arial" w:cs="Arial"/>
                <w:iCs/>
                <w:color w:val="FFFFFF" w:themeColor="background1"/>
                <w:sz w:val="22"/>
                <w:szCs w:val="22"/>
                <w:lang w:val="en-GB"/>
              </w:rPr>
              <w:t>Comments (including remarks on joint or interdisciplinary nature of the programme, mode of provision)</w:t>
            </w:r>
          </w:p>
        </w:tc>
        <w:tc>
          <w:tcPr>
            <w:tcW w:w="1658" w:type="pct"/>
          </w:tcPr>
          <w:p w14:paraId="564DAEF8" w14:textId="43410016" w:rsidR="004053BD" w:rsidRPr="00406BDE" w:rsidRDefault="004053BD" w:rsidP="004053BD">
            <w:pPr>
              <w:jc w:val="center"/>
              <w:rPr>
                <w:rStyle w:val="fontstyle01"/>
                <w:rFonts w:ascii="Arial" w:eastAsiaTheme="majorEastAsia" w:hAnsi="Arial" w:cs="Arial"/>
                <w:bCs/>
                <w:iCs/>
                <w:sz w:val="22"/>
                <w:szCs w:val="22"/>
                <w:lang w:val="en-US"/>
              </w:rPr>
            </w:pPr>
            <w:r w:rsidRPr="00406BDE">
              <w:rPr>
                <w:rFonts w:ascii="Arial" w:hAnsi="Arial" w:cs="Arial"/>
                <w:lang w:val="en-US"/>
              </w:rPr>
              <w:t>-</w:t>
            </w:r>
          </w:p>
        </w:tc>
        <w:tc>
          <w:tcPr>
            <w:tcW w:w="1657" w:type="pct"/>
          </w:tcPr>
          <w:p w14:paraId="7D3E36B5" w14:textId="167AAF57" w:rsidR="004053BD" w:rsidRPr="00406BDE" w:rsidRDefault="004053BD" w:rsidP="004053BD">
            <w:pPr>
              <w:jc w:val="center"/>
              <w:rPr>
                <w:rFonts w:ascii="Arial" w:eastAsiaTheme="majorEastAsia" w:hAnsi="Arial" w:cs="Arial"/>
                <w:bCs/>
                <w:iCs/>
                <w:sz w:val="22"/>
                <w:szCs w:val="22"/>
                <w:lang w:val="en-US"/>
              </w:rPr>
            </w:pPr>
            <w:r w:rsidRPr="00406BDE">
              <w:rPr>
                <w:rFonts w:ascii="Arial" w:hAnsi="Arial" w:cs="Arial"/>
                <w:lang w:val="en-US"/>
              </w:rPr>
              <w:t>-</w:t>
            </w:r>
          </w:p>
        </w:tc>
      </w:tr>
      <w:bookmarkEnd w:id="0"/>
    </w:tbl>
    <w:p w14:paraId="7AF2B34D" w14:textId="77777777" w:rsidR="005D0FF7" w:rsidRPr="00406BDE" w:rsidRDefault="005D0FF7" w:rsidP="005D0FF7">
      <w:pPr>
        <w:rPr>
          <w:rFonts w:ascii="Arial" w:eastAsiaTheme="majorEastAsia" w:hAnsi="Arial" w:cs="Arial"/>
          <w:iCs/>
          <w:sz w:val="22"/>
          <w:szCs w:val="22"/>
          <w:lang w:val="en-GB"/>
        </w:rPr>
      </w:pPr>
    </w:p>
    <w:p w14:paraId="4BD57C6B" w14:textId="77777777" w:rsidR="005D0FF7" w:rsidRPr="00406BDE" w:rsidRDefault="005D0FF7" w:rsidP="005D0FF7">
      <w:pPr>
        <w:rPr>
          <w:rFonts w:ascii="Arial" w:hAnsi="Arial" w:cs="Arial"/>
          <w:b/>
          <w:bCs/>
          <w:iCs/>
          <w:color w:val="5B0009"/>
          <w:sz w:val="22"/>
          <w:szCs w:val="22"/>
          <w:lang w:val="en-GB" w:eastAsia="lt-LT"/>
        </w:rPr>
      </w:pPr>
      <w:r w:rsidRPr="00406BDE">
        <w:rPr>
          <w:rFonts w:ascii="Arial" w:hAnsi="Arial" w:cs="Arial"/>
          <w:b/>
          <w:bCs/>
          <w:iCs/>
          <w:color w:val="5B0009"/>
          <w:sz w:val="22"/>
          <w:szCs w:val="22"/>
          <w:lang w:val="en-GB" w:eastAsia="lt-LT"/>
        </w:rPr>
        <w:t>First cycle/LTQF 6</w:t>
      </w:r>
    </w:p>
    <w:tbl>
      <w:tblPr>
        <w:tblStyle w:val="Lentelstinklelis"/>
        <w:tblW w:w="5000" w:type="pct"/>
        <w:tblLayout w:type="fixed"/>
        <w:tblLook w:val="04A0" w:firstRow="1" w:lastRow="0" w:firstColumn="1" w:lastColumn="0" w:noHBand="0" w:noVBand="1"/>
      </w:tblPr>
      <w:tblGrid>
        <w:gridCol w:w="3293"/>
        <w:gridCol w:w="3239"/>
        <w:gridCol w:w="3237"/>
      </w:tblGrid>
      <w:tr w:rsidR="004053BD" w:rsidRPr="00406BDE" w14:paraId="45C886B4" w14:textId="77777777" w:rsidTr="004053BD">
        <w:trPr>
          <w:trHeight w:val="510"/>
        </w:trPr>
        <w:tc>
          <w:tcPr>
            <w:tcW w:w="1685" w:type="pct"/>
            <w:shd w:val="clear" w:color="auto" w:fill="5B0009"/>
            <w:vAlign w:val="center"/>
          </w:tcPr>
          <w:p w14:paraId="581300FE" w14:textId="77777777" w:rsidR="004053BD" w:rsidRPr="00406BDE" w:rsidRDefault="004053BD" w:rsidP="004053BD">
            <w:pPr>
              <w:rPr>
                <w:rFonts w:ascii="Arial" w:eastAsiaTheme="majorEastAsia" w:hAnsi="Arial" w:cs="Arial"/>
                <w:iCs/>
                <w:color w:val="FFFFFF" w:themeColor="background1"/>
                <w:sz w:val="22"/>
                <w:szCs w:val="22"/>
                <w:lang w:val="en-GB"/>
              </w:rPr>
            </w:pPr>
            <w:r w:rsidRPr="00406BDE">
              <w:rPr>
                <w:rFonts w:ascii="Arial" w:eastAsiaTheme="majorEastAsia" w:hAnsi="Arial" w:cs="Arial"/>
                <w:iCs/>
                <w:color w:val="FFFFFF" w:themeColor="background1"/>
                <w:sz w:val="22"/>
                <w:szCs w:val="22"/>
                <w:lang w:val="en-GB"/>
              </w:rPr>
              <w:t>Title of the study programme</w:t>
            </w:r>
          </w:p>
        </w:tc>
        <w:tc>
          <w:tcPr>
            <w:tcW w:w="1658" w:type="pct"/>
            <w:shd w:val="clear" w:color="136C73" w:fill="FFFFFF" w:themeFill="background1"/>
          </w:tcPr>
          <w:p w14:paraId="6C19EE3B" w14:textId="326FCF49" w:rsidR="004053BD" w:rsidRPr="00406BDE" w:rsidRDefault="004053BD" w:rsidP="004053BD">
            <w:pPr>
              <w:jc w:val="center"/>
              <w:rPr>
                <w:rFonts w:ascii="Arial" w:eastAsiaTheme="majorEastAsia" w:hAnsi="Arial" w:cs="Arial"/>
                <w:b/>
                <w:bCs/>
                <w:iCs/>
                <w:sz w:val="22"/>
                <w:szCs w:val="22"/>
                <w:lang w:val="en-US"/>
              </w:rPr>
            </w:pPr>
            <w:r w:rsidRPr="00406BDE">
              <w:rPr>
                <w:rFonts w:ascii="Arial" w:hAnsi="Arial" w:cs="Arial"/>
                <w:b/>
                <w:bCs/>
                <w:lang w:val="en-US"/>
              </w:rPr>
              <w:t>Programming and Multimedia</w:t>
            </w:r>
          </w:p>
        </w:tc>
        <w:tc>
          <w:tcPr>
            <w:tcW w:w="1657" w:type="pct"/>
            <w:shd w:val="clear" w:color="136C73" w:fill="FFFFFF" w:themeFill="background1"/>
            <w:vAlign w:val="center"/>
          </w:tcPr>
          <w:p w14:paraId="39D54518" w14:textId="77777777" w:rsidR="004053BD" w:rsidRPr="00406BDE" w:rsidRDefault="004053BD" w:rsidP="004053BD">
            <w:pPr>
              <w:rPr>
                <w:rFonts w:ascii="Arial" w:eastAsiaTheme="majorEastAsia" w:hAnsi="Arial" w:cs="Arial"/>
                <w:b/>
                <w:iCs/>
                <w:sz w:val="22"/>
                <w:szCs w:val="22"/>
                <w:lang w:val="en-GB"/>
              </w:rPr>
            </w:pPr>
          </w:p>
        </w:tc>
      </w:tr>
      <w:tr w:rsidR="004053BD" w:rsidRPr="00406BDE" w14:paraId="7DB994F0" w14:textId="77777777" w:rsidTr="004053BD">
        <w:trPr>
          <w:trHeight w:val="510"/>
        </w:trPr>
        <w:tc>
          <w:tcPr>
            <w:tcW w:w="1685" w:type="pct"/>
            <w:shd w:val="clear" w:color="auto" w:fill="5B0009"/>
            <w:vAlign w:val="center"/>
          </w:tcPr>
          <w:p w14:paraId="38E49131" w14:textId="77777777" w:rsidR="004053BD" w:rsidRPr="00406BDE" w:rsidRDefault="004053BD" w:rsidP="004053BD">
            <w:pPr>
              <w:rPr>
                <w:rFonts w:ascii="Arial" w:eastAsiaTheme="majorEastAsia" w:hAnsi="Arial" w:cs="Arial"/>
                <w:iCs/>
                <w:color w:val="FFFFFF" w:themeColor="background1"/>
                <w:sz w:val="22"/>
                <w:szCs w:val="22"/>
                <w:lang w:val="en-GB"/>
              </w:rPr>
            </w:pPr>
            <w:r w:rsidRPr="00406BDE">
              <w:rPr>
                <w:rFonts w:ascii="Arial" w:eastAsiaTheme="majorEastAsia" w:hAnsi="Arial" w:cs="Arial"/>
                <w:iCs/>
                <w:color w:val="FFFFFF" w:themeColor="background1"/>
                <w:sz w:val="22"/>
                <w:szCs w:val="22"/>
                <w:lang w:val="en-GB"/>
              </w:rPr>
              <w:t>State code</w:t>
            </w:r>
          </w:p>
        </w:tc>
        <w:tc>
          <w:tcPr>
            <w:tcW w:w="1658" w:type="pct"/>
          </w:tcPr>
          <w:p w14:paraId="33A2CA8F" w14:textId="066FFA4A" w:rsidR="004053BD" w:rsidRPr="00406BDE" w:rsidRDefault="004053BD" w:rsidP="004053BD">
            <w:pPr>
              <w:jc w:val="center"/>
              <w:rPr>
                <w:rStyle w:val="fontstyle01"/>
                <w:rFonts w:ascii="Arial" w:eastAsiaTheme="majorEastAsia" w:hAnsi="Arial" w:cs="Arial"/>
                <w:bCs/>
                <w:iCs/>
                <w:sz w:val="22"/>
                <w:szCs w:val="22"/>
                <w:lang w:val="en-US"/>
              </w:rPr>
            </w:pPr>
            <w:r w:rsidRPr="00406BDE">
              <w:rPr>
                <w:rFonts w:ascii="Arial" w:hAnsi="Arial" w:cs="Arial"/>
                <w:lang w:val="en-US"/>
              </w:rPr>
              <w:t>6531BX015</w:t>
            </w:r>
          </w:p>
        </w:tc>
        <w:tc>
          <w:tcPr>
            <w:tcW w:w="1657" w:type="pct"/>
            <w:vAlign w:val="center"/>
          </w:tcPr>
          <w:p w14:paraId="0741ADEA" w14:textId="77777777" w:rsidR="004053BD" w:rsidRPr="00406BDE" w:rsidRDefault="004053BD" w:rsidP="004053BD">
            <w:pPr>
              <w:rPr>
                <w:rFonts w:ascii="Arial" w:eastAsiaTheme="majorEastAsia" w:hAnsi="Arial" w:cs="Arial"/>
                <w:bCs/>
                <w:iCs/>
                <w:sz w:val="22"/>
                <w:szCs w:val="22"/>
              </w:rPr>
            </w:pPr>
          </w:p>
        </w:tc>
      </w:tr>
      <w:tr w:rsidR="004053BD" w:rsidRPr="00406BDE" w14:paraId="0D1ADCDF" w14:textId="77777777" w:rsidTr="004053BD">
        <w:trPr>
          <w:trHeight w:val="510"/>
        </w:trPr>
        <w:tc>
          <w:tcPr>
            <w:tcW w:w="1685" w:type="pct"/>
            <w:shd w:val="clear" w:color="auto" w:fill="5B0009"/>
            <w:vAlign w:val="center"/>
          </w:tcPr>
          <w:p w14:paraId="5393BE76" w14:textId="77777777" w:rsidR="004053BD" w:rsidRPr="00406BDE" w:rsidRDefault="004053BD" w:rsidP="004053BD">
            <w:pPr>
              <w:rPr>
                <w:rFonts w:ascii="Arial" w:eastAsiaTheme="majorEastAsia" w:hAnsi="Arial" w:cs="Arial"/>
                <w:iCs/>
                <w:color w:val="FFFFFF" w:themeColor="background1"/>
                <w:sz w:val="22"/>
                <w:szCs w:val="22"/>
                <w:lang w:val="en-GB"/>
              </w:rPr>
            </w:pPr>
            <w:r w:rsidRPr="00406BDE">
              <w:rPr>
                <w:rFonts w:ascii="Arial" w:eastAsiaTheme="majorEastAsia" w:hAnsi="Arial" w:cs="Arial"/>
                <w:iCs/>
                <w:color w:val="FFFFFF" w:themeColor="background1"/>
                <w:sz w:val="22"/>
                <w:szCs w:val="22"/>
                <w:lang w:val="en-GB"/>
              </w:rPr>
              <w:t>Type of study (college/university)</w:t>
            </w:r>
          </w:p>
        </w:tc>
        <w:tc>
          <w:tcPr>
            <w:tcW w:w="1658" w:type="pct"/>
          </w:tcPr>
          <w:p w14:paraId="65FE97B2" w14:textId="10E1A966" w:rsidR="004053BD" w:rsidRPr="00406BDE" w:rsidRDefault="004053BD" w:rsidP="004053BD">
            <w:pPr>
              <w:jc w:val="center"/>
              <w:rPr>
                <w:rFonts w:ascii="Arial" w:eastAsiaTheme="majorEastAsia" w:hAnsi="Arial" w:cs="Arial"/>
                <w:bCs/>
                <w:iCs/>
                <w:sz w:val="22"/>
                <w:szCs w:val="22"/>
                <w:lang w:val="en-US"/>
              </w:rPr>
            </w:pPr>
            <w:r w:rsidRPr="00406BDE">
              <w:rPr>
                <w:rFonts w:ascii="Arial" w:hAnsi="Arial" w:cs="Arial"/>
                <w:lang w:val="en-US"/>
              </w:rPr>
              <w:t>College</w:t>
            </w:r>
          </w:p>
        </w:tc>
        <w:tc>
          <w:tcPr>
            <w:tcW w:w="1657" w:type="pct"/>
            <w:vAlign w:val="center"/>
          </w:tcPr>
          <w:p w14:paraId="730E77E7" w14:textId="77777777" w:rsidR="004053BD" w:rsidRPr="00406BDE" w:rsidRDefault="004053BD" w:rsidP="004053BD">
            <w:pPr>
              <w:rPr>
                <w:rFonts w:ascii="Arial" w:eastAsiaTheme="majorEastAsia" w:hAnsi="Arial" w:cs="Arial"/>
                <w:bCs/>
                <w:iCs/>
                <w:sz w:val="22"/>
                <w:szCs w:val="22"/>
                <w:lang w:val="en-GB"/>
              </w:rPr>
            </w:pPr>
          </w:p>
        </w:tc>
      </w:tr>
      <w:tr w:rsidR="004053BD" w:rsidRPr="00406BDE" w14:paraId="0AB16AAA" w14:textId="77777777" w:rsidTr="004053BD">
        <w:trPr>
          <w:trHeight w:val="510"/>
        </w:trPr>
        <w:tc>
          <w:tcPr>
            <w:tcW w:w="1685" w:type="pct"/>
            <w:shd w:val="clear" w:color="auto" w:fill="5B0009"/>
            <w:vAlign w:val="center"/>
          </w:tcPr>
          <w:p w14:paraId="5A98058A" w14:textId="77777777" w:rsidR="004053BD" w:rsidRPr="00406BDE" w:rsidRDefault="004053BD" w:rsidP="004053BD">
            <w:pPr>
              <w:rPr>
                <w:rFonts w:ascii="Arial" w:eastAsiaTheme="majorEastAsia" w:hAnsi="Arial" w:cs="Arial"/>
                <w:iCs/>
                <w:color w:val="FFFFFF" w:themeColor="background1"/>
                <w:sz w:val="22"/>
                <w:szCs w:val="22"/>
                <w:lang w:val="en-GB"/>
              </w:rPr>
            </w:pPr>
            <w:r w:rsidRPr="00406BDE">
              <w:rPr>
                <w:rFonts w:ascii="Arial" w:eastAsiaTheme="majorEastAsia" w:hAnsi="Arial" w:cs="Arial"/>
                <w:iCs/>
                <w:color w:val="FFFFFF" w:themeColor="background1"/>
                <w:sz w:val="22"/>
                <w:szCs w:val="22"/>
                <w:lang w:val="en-GB"/>
              </w:rPr>
              <w:t>Mode of study (full time/part time) and nominal duration (in years)</w:t>
            </w:r>
          </w:p>
        </w:tc>
        <w:tc>
          <w:tcPr>
            <w:tcW w:w="1658" w:type="pct"/>
          </w:tcPr>
          <w:p w14:paraId="1519779F" w14:textId="3C2C7097" w:rsidR="004053BD" w:rsidRPr="00406BDE" w:rsidRDefault="004053BD" w:rsidP="004053BD">
            <w:pPr>
              <w:jc w:val="center"/>
              <w:rPr>
                <w:rFonts w:ascii="Arial" w:eastAsiaTheme="majorEastAsia" w:hAnsi="Arial" w:cs="Arial"/>
                <w:bCs/>
                <w:iCs/>
                <w:sz w:val="22"/>
                <w:szCs w:val="22"/>
                <w:lang w:val="en-US"/>
              </w:rPr>
            </w:pPr>
            <w:r w:rsidRPr="00406BDE">
              <w:rPr>
                <w:rFonts w:ascii="Arial" w:hAnsi="Arial" w:cs="Arial"/>
                <w:lang w:val="en-US"/>
              </w:rPr>
              <w:t>Full-time, 3 years, Part-time, 4 years</w:t>
            </w:r>
          </w:p>
        </w:tc>
        <w:tc>
          <w:tcPr>
            <w:tcW w:w="1657" w:type="pct"/>
            <w:vAlign w:val="center"/>
          </w:tcPr>
          <w:p w14:paraId="0D0EC53D" w14:textId="77777777" w:rsidR="004053BD" w:rsidRPr="00406BDE" w:rsidRDefault="004053BD" w:rsidP="004053BD">
            <w:pPr>
              <w:rPr>
                <w:rFonts w:ascii="Arial" w:eastAsiaTheme="majorEastAsia" w:hAnsi="Arial" w:cs="Arial"/>
                <w:bCs/>
                <w:iCs/>
                <w:sz w:val="22"/>
                <w:szCs w:val="22"/>
                <w:lang w:val="en-GB"/>
              </w:rPr>
            </w:pPr>
          </w:p>
        </w:tc>
      </w:tr>
      <w:tr w:rsidR="004053BD" w:rsidRPr="00406BDE" w14:paraId="1D1B07BD" w14:textId="77777777" w:rsidTr="004053BD">
        <w:trPr>
          <w:trHeight w:val="510"/>
        </w:trPr>
        <w:tc>
          <w:tcPr>
            <w:tcW w:w="1685" w:type="pct"/>
            <w:shd w:val="clear" w:color="auto" w:fill="5B0009"/>
            <w:vAlign w:val="center"/>
          </w:tcPr>
          <w:p w14:paraId="5355A365" w14:textId="77777777" w:rsidR="004053BD" w:rsidRPr="00406BDE" w:rsidRDefault="004053BD" w:rsidP="004053BD">
            <w:pPr>
              <w:rPr>
                <w:rFonts w:ascii="Arial" w:eastAsiaTheme="majorEastAsia" w:hAnsi="Arial" w:cs="Arial"/>
                <w:iCs/>
                <w:color w:val="FFFFFF" w:themeColor="background1"/>
                <w:sz w:val="22"/>
                <w:szCs w:val="22"/>
                <w:lang w:val="en-GB"/>
              </w:rPr>
            </w:pPr>
            <w:r w:rsidRPr="00406BDE">
              <w:rPr>
                <w:rFonts w:ascii="Arial" w:eastAsiaTheme="majorEastAsia" w:hAnsi="Arial" w:cs="Arial"/>
                <w:iCs/>
                <w:color w:val="FFFFFF" w:themeColor="background1"/>
                <w:sz w:val="22"/>
                <w:szCs w:val="22"/>
                <w:lang w:val="en-GB"/>
              </w:rPr>
              <w:t>Workload in ECTS</w:t>
            </w:r>
          </w:p>
        </w:tc>
        <w:tc>
          <w:tcPr>
            <w:tcW w:w="1658" w:type="pct"/>
          </w:tcPr>
          <w:p w14:paraId="176A36E8" w14:textId="0FE83616" w:rsidR="004053BD" w:rsidRPr="00406BDE" w:rsidRDefault="004053BD" w:rsidP="004053BD">
            <w:pPr>
              <w:jc w:val="center"/>
              <w:rPr>
                <w:rFonts w:ascii="Arial" w:eastAsiaTheme="majorEastAsia" w:hAnsi="Arial" w:cs="Arial"/>
                <w:bCs/>
                <w:iCs/>
                <w:sz w:val="22"/>
                <w:szCs w:val="22"/>
                <w:lang w:val="en-US"/>
              </w:rPr>
            </w:pPr>
            <w:r w:rsidRPr="00406BDE">
              <w:rPr>
                <w:rFonts w:ascii="Arial" w:hAnsi="Arial" w:cs="Arial"/>
                <w:lang w:val="en-US"/>
              </w:rPr>
              <w:t>180</w:t>
            </w:r>
          </w:p>
        </w:tc>
        <w:tc>
          <w:tcPr>
            <w:tcW w:w="1657" w:type="pct"/>
            <w:vAlign w:val="center"/>
          </w:tcPr>
          <w:p w14:paraId="60C91442" w14:textId="77777777" w:rsidR="004053BD" w:rsidRPr="00406BDE" w:rsidRDefault="004053BD" w:rsidP="004053BD">
            <w:pPr>
              <w:rPr>
                <w:rFonts w:ascii="Arial" w:eastAsiaTheme="majorEastAsia" w:hAnsi="Arial" w:cs="Arial"/>
                <w:bCs/>
                <w:iCs/>
                <w:sz w:val="22"/>
                <w:szCs w:val="22"/>
                <w:lang w:val="en-GB"/>
              </w:rPr>
            </w:pPr>
          </w:p>
        </w:tc>
      </w:tr>
      <w:tr w:rsidR="004053BD" w:rsidRPr="00406BDE" w14:paraId="075E577B" w14:textId="77777777" w:rsidTr="004053BD">
        <w:trPr>
          <w:trHeight w:val="510"/>
        </w:trPr>
        <w:tc>
          <w:tcPr>
            <w:tcW w:w="1685" w:type="pct"/>
            <w:shd w:val="clear" w:color="auto" w:fill="5B0009"/>
            <w:vAlign w:val="center"/>
          </w:tcPr>
          <w:p w14:paraId="31049662" w14:textId="77777777" w:rsidR="004053BD" w:rsidRPr="00406BDE" w:rsidRDefault="004053BD" w:rsidP="004053BD">
            <w:pPr>
              <w:rPr>
                <w:rFonts w:ascii="Arial" w:eastAsiaTheme="majorEastAsia" w:hAnsi="Arial" w:cs="Arial"/>
                <w:iCs/>
                <w:color w:val="FFFFFF" w:themeColor="background1"/>
                <w:sz w:val="22"/>
                <w:szCs w:val="22"/>
                <w:lang w:val="en-GB"/>
              </w:rPr>
            </w:pPr>
            <w:r w:rsidRPr="00406BDE">
              <w:rPr>
                <w:rFonts w:ascii="Arial" w:eastAsiaTheme="majorEastAsia" w:hAnsi="Arial" w:cs="Arial"/>
                <w:iCs/>
                <w:color w:val="FFFFFF" w:themeColor="background1"/>
                <w:sz w:val="22"/>
                <w:szCs w:val="22"/>
                <w:lang w:val="en-GB"/>
              </w:rPr>
              <w:t>Award (degree and/or professional qualification)</w:t>
            </w:r>
          </w:p>
        </w:tc>
        <w:tc>
          <w:tcPr>
            <w:tcW w:w="1658" w:type="pct"/>
          </w:tcPr>
          <w:p w14:paraId="1809F456" w14:textId="5A6FACAD" w:rsidR="004053BD" w:rsidRPr="00406BDE" w:rsidRDefault="004053BD" w:rsidP="004053BD">
            <w:pPr>
              <w:jc w:val="center"/>
              <w:rPr>
                <w:rFonts w:ascii="Arial" w:eastAsiaTheme="majorEastAsia" w:hAnsi="Arial" w:cs="Arial"/>
                <w:bCs/>
                <w:iCs/>
                <w:sz w:val="22"/>
                <w:szCs w:val="22"/>
                <w:lang w:val="en-US"/>
              </w:rPr>
            </w:pPr>
            <w:r w:rsidRPr="00406BDE">
              <w:rPr>
                <w:rFonts w:ascii="Arial" w:hAnsi="Arial" w:cs="Arial"/>
                <w:lang w:val="en-US"/>
              </w:rPr>
              <w:t xml:space="preserve">Professional </w:t>
            </w:r>
            <w:proofErr w:type="gramStart"/>
            <w:r w:rsidRPr="00406BDE">
              <w:rPr>
                <w:rFonts w:ascii="Arial" w:hAnsi="Arial" w:cs="Arial"/>
                <w:lang w:val="en-US"/>
              </w:rPr>
              <w:t>Bachelor in Informatics Science</w:t>
            </w:r>
            <w:proofErr w:type="gramEnd"/>
          </w:p>
        </w:tc>
        <w:tc>
          <w:tcPr>
            <w:tcW w:w="1657" w:type="pct"/>
            <w:vAlign w:val="center"/>
          </w:tcPr>
          <w:p w14:paraId="50EF4CB3" w14:textId="77777777" w:rsidR="004053BD" w:rsidRPr="00406BDE" w:rsidRDefault="004053BD" w:rsidP="004053BD">
            <w:pPr>
              <w:rPr>
                <w:rFonts w:ascii="Arial" w:eastAsiaTheme="majorEastAsia" w:hAnsi="Arial" w:cs="Arial"/>
                <w:bCs/>
                <w:iCs/>
                <w:sz w:val="22"/>
                <w:szCs w:val="22"/>
                <w:lang w:val="en-GB"/>
              </w:rPr>
            </w:pPr>
          </w:p>
        </w:tc>
      </w:tr>
      <w:tr w:rsidR="004053BD" w:rsidRPr="00406BDE" w14:paraId="7AE32AF7" w14:textId="77777777" w:rsidTr="004053BD">
        <w:trPr>
          <w:trHeight w:val="510"/>
        </w:trPr>
        <w:tc>
          <w:tcPr>
            <w:tcW w:w="1685" w:type="pct"/>
            <w:shd w:val="clear" w:color="auto" w:fill="5B0009"/>
            <w:vAlign w:val="center"/>
          </w:tcPr>
          <w:p w14:paraId="494EC51A" w14:textId="77777777" w:rsidR="004053BD" w:rsidRPr="00406BDE" w:rsidRDefault="004053BD" w:rsidP="004053BD">
            <w:pPr>
              <w:rPr>
                <w:rFonts w:ascii="Arial" w:eastAsiaTheme="majorEastAsia" w:hAnsi="Arial" w:cs="Arial"/>
                <w:iCs/>
                <w:color w:val="FFFFFF" w:themeColor="background1"/>
                <w:sz w:val="22"/>
                <w:szCs w:val="22"/>
                <w:lang w:val="en-GB"/>
              </w:rPr>
            </w:pPr>
            <w:r w:rsidRPr="00406BDE">
              <w:rPr>
                <w:rFonts w:ascii="Arial" w:eastAsiaTheme="majorEastAsia" w:hAnsi="Arial" w:cs="Arial"/>
                <w:iCs/>
                <w:color w:val="FFFFFF" w:themeColor="background1"/>
                <w:sz w:val="22"/>
                <w:szCs w:val="22"/>
                <w:lang w:val="en-GB"/>
              </w:rPr>
              <w:t>Language of instruction</w:t>
            </w:r>
          </w:p>
        </w:tc>
        <w:tc>
          <w:tcPr>
            <w:tcW w:w="1658" w:type="pct"/>
          </w:tcPr>
          <w:p w14:paraId="6DEC51DB" w14:textId="09405C04" w:rsidR="004053BD" w:rsidRPr="00406BDE" w:rsidRDefault="004053BD" w:rsidP="004053BD">
            <w:pPr>
              <w:jc w:val="center"/>
              <w:rPr>
                <w:rFonts w:ascii="Arial" w:eastAsiaTheme="majorEastAsia" w:hAnsi="Arial" w:cs="Arial"/>
                <w:bCs/>
                <w:iCs/>
                <w:sz w:val="22"/>
                <w:szCs w:val="22"/>
                <w:lang w:val="en-US"/>
              </w:rPr>
            </w:pPr>
            <w:r w:rsidRPr="00406BDE">
              <w:rPr>
                <w:rFonts w:ascii="Arial" w:hAnsi="Arial" w:cs="Arial"/>
                <w:lang w:val="en-US"/>
              </w:rPr>
              <w:t>Lithuanian / English</w:t>
            </w:r>
          </w:p>
        </w:tc>
        <w:tc>
          <w:tcPr>
            <w:tcW w:w="1657" w:type="pct"/>
            <w:vAlign w:val="center"/>
          </w:tcPr>
          <w:p w14:paraId="1E0D2F7A" w14:textId="77777777" w:rsidR="004053BD" w:rsidRPr="00406BDE" w:rsidRDefault="004053BD" w:rsidP="004053BD">
            <w:pPr>
              <w:rPr>
                <w:rFonts w:ascii="Arial" w:eastAsiaTheme="majorEastAsia" w:hAnsi="Arial" w:cs="Arial"/>
                <w:bCs/>
                <w:iCs/>
                <w:sz w:val="22"/>
                <w:szCs w:val="22"/>
                <w:lang w:val="en-GB"/>
              </w:rPr>
            </w:pPr>
          </w:p>
        </w:tc>
      </w:tr>
      <w:tr w:rsidR="004053BD" w:rsidRPr="00406BDE" w14:paraId="46F37DB7" w14:textId="77777777" w:rsidTr="004053BD">
        <w:trPr>
          <w:trHeight w:val="510"/>
        </w:trPr>
        <w:tc>
          <w:tcPr>
            <w:tcW w:w="1685" w:type="pct"/>
            <w:shd w:val="clear" w:color="auto" w:fill="5B0009"/>
            <w:vAlign w:val="center"/>
          </w:tcPr>
          <w:p w14:paraId="77F44927" w14:textId="77777777" w:rsidR="004053BD" w:rsidRPr="00406BDE" w:rsidRDefault="004053BD" w:rsidP="004053BD">
            <w:pPr>
              <w:rPr>
                <w:rFonts w:ascii="Arial" w:eastAsiaTheme="majorEastAsia" w:hAnsi="Arial" w:cs="Arial"/>
                <w:iCs/>
                <w:color w:val="FFFFFF" w:themeColor="background1"/>
                <w:sz w:val="22"/>
                <w:szCs w:val="22"/>
                <w:lang w:val="en-GB"/>
              </w:rPr>
            </w:pPr>
            <w:r w:rsidRPr="00406BDE">
              <w:rPr>
                <w:rFonts w:ascii="Arial" w:eastAsiaTheme="majorEastAsia" w:hAnsi="Arial" w:cs="Arial"/>
                <w:iCs/>
                <w:color w:val="FFFFFF" w:themeColor="background1"/>
                <w:sz w:val="22"/>
                <w:szCs w:val="22"/>
                <w:lang w:val="en-GB"/>
              </w:rPr>
              <w:t>Admission requirements</w:t>
            </w:r>
          </w:p>
        </w:tc>
        <w:tc>
          <w:tcPr>
            <w:tcW w:w="1658" w:type="pct"/>
          </w:tcPr>
          <w:p w14:paraId="71A74E15" w14:textId="0516BFE7" w:rsidR="004053BD" w:rsidRPr="00406BDE" w:rsidRDefault="004053BD" w:rsidP="004053BD">
            <w:pPr>
              <w:jc w:val="center"/>
              <w:rPr>
                <w:rFonts w:ascii="Arial" w:eastAsiaTheme="majorEastAsia" w:hAnsi="Arial" w:cs="Arial"/>
                <w:bCs/>
                <w:iCs/>
                <w:sz w:val="22"/>
                <w:szCs w:val="22"/>
                <w:lang w:val="en-US"/>
              </w:rPr>
            </w:pPr>
            <w:r w:rsidRPr="00406BDE">
              <w:rPr>
                <w:rFonts w:ascii="Arial" w:hAnsi="Arial" w:cs="Arial"/>
                <w:lang w:val="en-US"/>
              </w:rPr>
              <w:t>Secondary Education</w:t>
            </w:r>
          </w:p>
        </w:tc>
        <w:tc>
          <w:tcPr>
            <w:tcW w:w="1657" w:type="pct"/>
            <w:vAlign w:val="center"/>
          </w:tcPr>
          <w:p w14:paraId="3A6B71A4" w14:textId="77777777" w:rsidR="004053BD" w:rsidRPr="00406BDE" w:rsidRDefault="004053BD" w:rsidP="004053BD">
            <w:pPr>
              <w:rPr>
                <w:rFonts w:ascii="Arial" w:eastAsiaTheme="majorEastAsia" w:hAnsi="Arial" w:cs="Arial"/>
                <w:bCs/>
                <w:iCs/>
                <w:sz w:val="22"/>
                <w:szCs w:val="22"/>
                <w:lang w:val="en-GB"/>
              </w:rPr>
            </w:pPr>
          </w:p>
        </w:tc>
      </w:tr>
      <w:tr w:rsidR="004053BD" w:rsidRPr="00406BDE" w14:paraId="31E1514A" w14:textId="77777777" w:rsidTr="004053BD">
        <w:trPr>
          <w:trHeight w:val="510"/>
        </w:trPr>
        <w:tc>
          <w:tcPr>
            <w:tcW w:w="1685" w:type="pct"/>
            <w:shd w:val="clear" w:color="auto" w:fill="5B0009"/>
            <w:vAlign w:val="center"/>
          </w:tcPr>
          <w:p w14:paraId="062AA6DB" w14:textId="77777777" w:rsidR="004053BD" w:rsidRPr="00406BDE" w:rsidRDefault="004053BD" w:rsidP="004053BD">
            <w:pPr>
              <w:rPr>
                <w:rFonts w:ascii="Arial" w:eastAsiaTheme="majorEastAsia" w:hAnsi="Arial" w:cs="Arial"/>
                <w:iCs/>
                <w:color w:val="FFFFFF" w:themeColor="background1"/>
                <w:sz w:val="22"/>
                <w:szCs w:val="22"/>
                <w:lang w:val="en-GB"/>
              </w:rPr>
            </w:pPr>
            <w:r w:rsidRPr="00406BDE">
              <w:rPr>
                <w:rFonts w:ascii="Arial" w:eastAsiaTheme="majorEastAsia" w:hAnsi="Arial" w:cs="Arial"/>
                <w:iCs/>
                <w:color w:val="FFFFFF" w:themeColor="background1"/>
                <w:sz w:val="22"/>
                <w:szCs w:val="22"/>
                <w:lang w:val="en-GB"/>
              </w:rPr>
              <w:t>First registration date</w:t>
            </w:r>
          </w:p>
        </w:tc>
        <w:tc>
          <w:tcPr>
            <w:tcW w:w="1658" w:type="pct"/>
          </w:tcPr>
          <w:p w14:paraId="2D4FDD14" w14:textId="54CCA81B" w:rsidR="004053BD" w:rsidRPr="00406BDE" w:rsidRDefault="004053BD" w:rsidP="004053BD">
            <w:pPr>
              <w:jc w:val="center"/>
              <w:rPr>
                <w:rStyle w:val="fontstyle01"/>
                <w:rFonts w:ascii="Arial" w:eastAsiaTheme="majorEastAsia" w:hAnsi="Arial" w:cs="Arial"/>
                <w:bCs/>
                <w:iCs/>
                <w:sz w:val="22"/>
                <w:szCs w:val="22"/>
                <w:lang w:val="en-US"/>
              </w:rPr>
            </w:pPr>
            <w:r w:rsidRPr="00406BDE">
              <w:rPr>
                <w:rFonts w:ascii="Arial" w:hAnsi="Arial" w:cs="Arial"/>
                <w:lang w:val="en-US"/>
              </w:rPr>
              <w:t>10 06 2003</w:t>
            </w:r>
          </w:p>
        </w:tc>
        <w:tc>
          <w:tcPr>
            <w:tcW w:w="1657" w:type="pct"/>
            <w:vAlign w:val="center"/>
          </w:tcPr>
          <w:p w14:paraId="6BE1009C" w14:textId="77777777" w:rsidR="004053BD" w:rsidRPr="00406BDE" w:rsidRDefault="004053BD" w:rsidP="004053BD">
            <w:pPr>
              <w:rPr>
                <w:rFonts w:ascii="Arial" w:eastAsiaTheme="majorEastAsia" w:hAnsi="Arial" w:cs="Arial"/>
                <w:bCs/>
                <w:iCs/>
                <w:sz w:val="22"/>
                <w:szCs w:val="22"/>
                <w:lang w:val="en-GB"/>
              </w:rPr>
            </w:pPr>
          </w:p>
        </w:tc>
      </w:tr>
      <w:tr w:rsidR="004053BD" w:rsidRPr="00406BDE" w14:paraId="33EBD91A" w14:textId="77777777" w:rsidTr="004053BD">
        <w:trPr>
          <w:trHeight w:val="510"/>
        </w:trPr>
        <w:tc>
          <w:tcPr>
            <w:tcW w:w="1685" w:type="pct"/>
            <w:shd w:val="clear" w:color="auto" w:fill="5B0009"/>
            <w:vAlign w:val="center"/>
          </w:tcPr>
          <w:p w14:paraId="2BF85E06" w14:textId="77777777" w:rsidR="004053BD" w:rsidRPr="00406BDE" w:rsidRDefault="004053BD" w:rsidP="004053BD">
            <w:pPr>
              <w:rPr>
                <w:rFonts w:ascii="Arial" w:eastAsiaTheme="majorEastAsia" w:hAnsi="Arial" w:cs="Arial"/>
                <w:iCs/>
                <w:color w:val="FFFFFF" w:themeColor="background1"/>
                <w:sz w:val="22"/>
                <w:szCs w:val="22"/>
                <w:lang w:val="en-GB"/>
              </w:rPr>
            </w:pPr>
            <w:r w:rsidRPr="00406BDE">
              <w:rPr>
                <w:rFonts w:ascii="Arial" w:eastAsiaTheme="majorEastAsia" w:hAnsi="Arial" w:cs="Arial"/>
                <w:iCs/>
                <w:color w:val="FFFFFF" w:themeColor="background1"/>
                <w:sz w:val="22"/>
                <w:szCs w:val="22"/>
                <w:lang w:val="en-GB"/>
              </w:rPr>
              <w:t>Comments (including remarks on joint or interdisciplinary nature of the programme, mode of provision)</w:t>
            </w:r>
          </w:p>
        </w:tc>
        <w:tc>
          <w:tcPr>
            <w:tcW w:w="1658" w:type="pct"/>
          </w:tcPr>
          <w:p w14:paraId="723BD35C" w14:textId="4A59ED93" w:rsidR="004053BD" w:rsidRPr="00406BDE" w:rsidRDefault="004053BD" w:rsidP="004053BD">
            <w:pPr>
              <w:jc w:val="center"/>
              <w:rPr>
                <w:rStyle w:val="fontstyle01"/>
                <w:rFonts w:ascii="Arial" w:eastAsiaTheme="majorEastAsia" w:hAnsi="Arial" w:cs="Arial"/>
                <w:bCs/>
                <w:iCs/>
                <w:sz w:val="22"/>
                <w:szCs w:val="22"/>
                <w:lang w:val="en-US"/>
              </w:rPr>
            </w:pPr>
            <w:r w:rsidRPr="00406BDE">
              <w:rPr>
                <w:rFonts w:ascii="Arial" w:hAnsi="Arial" w:cs="Arial"/>
                <w:lang w:val="en-US"/>
              </w:rPr>
              <w:t>-</w:t>
            </w:r>
          </w:p>
        </w:tc>
        <w:tc>
          <w:tcPr>
            <w:tcW w:w="1657" w:type="pct"/>
            <w:vAlign w:val="center"/>
          </w:tcPr>
          <w:p w14:paraId="7C285FB0" w14:textId="77777777" w:rsidR="004053BD" w:rsidRPr="00406BDE" w:rsidRDefault="004053BD" w:rsidP="004053BD">
            <w:pPr>
              <w:rPr>
                <w:rFonts w:ascii="Arial" w:eastAsiaTheme="majorEastAsia" w:hAnsi="Arial" w:cs="Arial"/>
                <w:bCs/>
                <w:iCs/>
                <w:sz w:val="22"/>
                <w:szCs w:val="22"/>
                <w:lang w:val="en-GB"/>
              </w:rPr>
            </w:pPr>
          </w:p>
        </w:tc>
      </w:tr>
    </w:tbl>
    <w:p w14:paraId="5DAC51E3" w14:textId="77777777" w:rsidR="00E035D8" w:rsidRDefault="00E035D8" w:rsidP="005D0FF7">
      <w:pPr>
        <w:rPr>
          <w:rFonts w:asciiTheme="minorHAnsi" w:hAnsiTheme="minorHAnsi" w:cstheme="minorHAnsi"/>
          <w:iCs/>
          <w:color w:val="136C73"/>
          <w:sz w:val="22"/>
          <w:szCs w:val="22"/>
          <w:lang w:val="en-GB" w:eastAsia="lt-LT"/>
        </w:rPr>
      </w:pPr>
    </w:p>
    <w:p w14:paraId="77D7A5CB" w14:textId="77777777" w:rsidR="004053BD" w:rsidRDefault="004053BD" w:rsidP="005D0FF7">
      <w:pPr>
        <w:rPr>
          <w:rFonts w:asciiTheme="minorHAnsi" w:hAnsiTheme="minorHAnsi" w:cstheme="minorHAnsi"/>
          <w:iCs/>
          <w:color w:val="136C73"/>
          <w:sz w:val="22"/>
          <w:szCs w:val="22"/>
          <w:lang w:val="en-GB" w:eastAsia="lt-LT"/>
        </w:rPr>
      </w:pPr>
    </w:p>
    <w:p w14:paraId="510989E8" w14:textId="77777777" w:rsidR="004053BD" w:rsidRDefault="004053BD" w:rsidP="005D0FF7">
      <w:pPr>
        <w:rPr>
          <w:rFonts w:asciiTheme="minorHAnsi" w:hAnsiTheme="minorHAnsi" w:cstheme="minorHAnsi"/>
          <w:iCs/>
          <w:color w:val="136C73"/>
          <w:sz w:val="22"/>
          <w:szCs w:val="22"/>
          <w:lang w:val="en-GB" w:eastAsia="lt-LT"/>
        </w:rPr>
      </w:pPr>
    </w:p>
    <w:p w14:paraId="7042391C" w14:textId="77777777" w:rsidR="004053BD" w:rsidRPr="00F66E6A" w:rsidRDefault="004053BD" w:rsidP="005D0FF7">
      <w:pPr>
        <w:rPr>
          <w:rFonts w:asciiTheme="minorHAnsi" w:hAnsiTheme="minorHAnsi" w:cstheme="minorHAnsi"/>
          <w:iCs/>
          <w:color w:val="136C73"/>
          <w:sz w:val="22"/>
          <w:szCs w:val="22"/>
          <w:lang w:val="en-GB" w:eastAsia="lt-LT"/>
        </w:rPr>
      </w:pPr>
    </w:p>
    <w:p w14:paraId="530C0530" w14:textId="77777777" w:rsidR="005D0FF7" w:rsidRPr="00535C59" w:rsidRDefault="005D0FF7" w:rsidP="005D0FF7">
      <w:pPr>
        <w:pStyle w:val="Antrat1"/>
        <w:jc w:val="center"/>
        <w:rPr>
          <w:rFonts w:ascii="Arial" w:hAnsi="Arial" w:cs="Arial"/>
          <w:color w:val="5B0009"/>
          <w:sz w:val="32"/>
          <w:szCs w:val="32"/>
        </w:rPr>
      </w:pPr>
      <w:r w:rsidRPr="00535C59">
        <w:rPr>
          <w:rFonts w:ascii="Arial" w:hAnsi="Arial" w:cs="Arial"/>
          <w:color w:val="5B0009"/>
          <w:sz w:val="32"/>
          <w:szCs w:val="32"/>
        </w:rPr>
        <w:lastRenderedPageBreak/>
        <w:t>ASSESSMENT IN POINTS BY CYCLE AND EVALUATION AREAS</w:t>
      </w:r>
    </w:p>
    <w:p w14:paraId="0F2FEA5E" w14:textId="77777777" w:rsidR="005D0FF7" w:rsidRPr="002D0027" w:rsidRDefault="005D0FF7" w:rsidP="005D0FF7">
      <w:pPr>
        <w:jc w:val="both"/>
        <w:rPr>
          <w:rFonts w:ascii="Arial" w:hAnsi="Arial" w:cs="Arial"/>
          <w:iCs/>
          <w:lang w:val="en-GB" w:eastAsia="lt-LT"/>
        </w:rPr>
      </w:pPr>
    </w:p>
    <w:p w14:paraId="6031B951" w14:textId="77777777" w:rsidR="00A32D18" w:rsidRPr="002D0027" w:rsidRDefault="00A32D18" w:rsidP="005D0FF7">
      <w:pPr>
        <w:jc w:val="both"/>
        <w:rPr>
          <w:rFonts w:ascii="Arial" w:hAnsi="Arial" w:cs="Arial"/>
          <w:lang w:val="en-GB"/>
        </w:rPr>
      </w:pPr>
    </w:p>
    <w:p w14:paraId="3C3EC927" w14:textId="44B90C6C" w:rsidR="005D0FF7" w:rsidRPr="002D0027" w:rsidRDefault="005D0FF7" w:rsidP="005D0FF7">
      <w:pPr>
        <w:jc w:val="both"/>
        <w:rPr>
          <w:rFonts w:ascii="Arial" w:hAnsi="Arial" w:cs="Arial"/>
          <w:lang w:val="en-GB"/>
        </w:rPr>
      </w:pPr>
      <w:r w:rsidRPr="002D0027">
        <w:rPr>
          <w:rFonts w:ascii="Arial" w:hAnsi="Arial" w:cs="Arial"/>
          <w:lang w:val="en-GB"/>
        </w:rPr>
        <w:t xml:space="preserve">The </w:t>
      </w:r>
      <w:r w:rsidR="004053BD">
        <w:rPr>
          <w:rFonts w:ascii="Arial" w:hAnsi="Arial" w:cs="Arial"/>
          <w:b/>
          <w:bCs/>
          <w:color w:val="5B0009"/>
          <w:lang w:val="en-GB"/>
        </w:rPr>
        <w:t>short</w:t>
      </w:r>
      <w:r w:rsidRPr="002D0027">
        <w:rPr>
          <w:rFonts w:ascii="Arial" w:hAnsi="Arial" w:cs="Arial"/>
          <w:b/>
          <w:bCs/>
          <w:color w:val="5B0009"/>
          <w:lang w:val="en-GB"/>
        </w:rPr>
        <w:t xml:space="preserve"> cycle</w:t>
      </w:r>
      <w:r w:rsidRPr="002D0027">
        <w:rPr>
          <w:rFonts w:ascii="Arial" w:hAnsi="Arial" w:cs="Arial"/>
          <w:color w:val="5B0009"/>
          <w:lang w:val="en-GB"/>
        </w:rPr>
        <w:t xml:space="preserve"> </w:t>
      </w:r>
      <w:r w:rsidRPr="002D0027">
        <w:rPr>
          <w:rFonts w:ascii="Arial" w:hAnsi="Arial" w:cs="Arial"/>
          <w:lang w:val="en-GB"/>
        </w:rPr>
        <w:t>of the</w:t>
      </w:r>
      <w:r w:rsidR="004053BD">
        <w:rPr>
          <w:rFonts w:ascii="Arial" w:hAnsi="Arial" w:cs="Arial"/>
          <w:lang w:val="en-GB"/>
        </w:rPr>
        <w:t xml:space="preserve"> Software Engineering </w:t>
      </w:r>
      <w:r w:rsidRPr="002D0027">
        <w:rPr>
          <w:rFonts w:ascii="Arial" w:hAnsi="Arial" w:cs="Arial"/>
          <w:lang w:val="en-GB"/>
        </w:rPr>
        <w:t xml:space="preserve">field of study is given a </w:t>
      </w:r>
      <w:r w:rsidRPr="002D0027">
        <w:rPr>
          <w:rFonts w:ascii="Arial" w:hAnsi="Arial" w:cs="Arial"/>
          <w:b/>
          <w:bCs/>
          <w:color w:val="5B0009"/>
          <w:lang w:val="en-GB"/>
        </w:rPr>
        <w:t>positive</w:t>
      </w:r>
      <w:r w:rsidRPr="002D0027">
        <w:rPr>
          <w:rFonts w:ascii="Arial" w:hAnsi="Arial" w:cs="Arial"/>
          <w:color w:val="5B0009"/>
          <w:lang w:val="en-GB"/>
        </w:rPr>
        <w:t xml:space="preserve"> </w:t>
      </w:r>
      <w:r w:rsidRPr="002D0027">
        <w:rPr>
          <w:rFonts w:ascii="Arial" w:hAnsi="Arial" w:cs="Arial"/>
          <w:lang w:val="en-GB"/>
        </w:rPr>
        <w:t xml:space="preserve">evaluation. </w:t>
      </w:r>
    </w:p>
    <w:p w14:paraId="4FB7AF10" w14:textId="77777777" w:rsidR="005D0FF7" w:rsidRPr="002D0027" w:rsidRDefault="005D0FF7" w:rsidP="005D0FF7">
      <w:pPr>
        <w:rPr>
          <w:rFonts w:ascii="Arial" w:hAnsi="Arial" w:cs="Arial"/>
          <w:lang w:val="en-GB" w:eastAsia="lt-LT"/>
        </w:rPr>
      </w:pPr>
    </w:p>
    <w:tbl>
      <w:tblPr>
        <w:tblStyle w:val="Lentelstinklelis"/>
        <w:tblW w:w="5000" w:type="pct"/>
        <w:tblLook w:val="04A0" w:firstRow="1" w:lastRow="0" w:firstColumn="1" w:lastColumn="0" w:noHBand="0" w:noVBand="1"/>
      </w:tblPr>
      <w:tblGrid>
        <w:gridCol w:w="683"/>
        <w:gridCol w:w="7225"/>
        <w:gridCol w:w="1861"/>
      </w:tblGrid>
      <w:tr w:rsidR="005D0FF7" w:rsidRPr="002D0027" w14:paraId="7299585D" w14:textId="77777777" w:rsidTr="004053BD">
        <w:tc>
          <w:tcPr>
            <w:tcW w:w="683" w:type="dxa"/>
            <w:vAlign w:val="center"/>
          </w:tcPr>
          <w:p w14:paraId="54C3E71B" w14:textId="77777777" w:rsidR="005D0FF7" w:rsidRPr="002D0027" w:rsidRDefault="005D0FF7" w:rsidP="00F50679">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No.</w:t>
            </w:r>
          </w:p>
        </w:tc>
        <w:tc>
          <w:tcPr>
            <w:tcW w:w="7225" w:type="dxa"/>
            <w:vAlign w:val="center"/>
          </w:tcPr>
          <w:p w14:paraId="7A85DF08" w14:textId="77777777" w:rsidR="005D0FF7" w:rsidRPr="002D0027" w:rsidRDefault="005D0FF7" w:rsidP="00F50679">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Evaluation Area</w:t>
            </w:r>
          </w:p>
        </w:tc>
        <w:tc>
          <w:tcPr>
            <w:tcW w:w="1861" w:type="dxa"/>
            <w:vAlign w:val="center"/>
          </w:tcPr>
          <w:p w14:paraId="7CCA2925" w14:textId="77777777" w:rsidR="005D0FF7" w:rsidRPr="002D0027" w:rsidRDefault="005D0FF7" w:rsidP="00F50679">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Evaluation points</w:t>
            </w:r>
            <w:r w:rsidRPr="002D0027">
              <w:rPr>
                <w:rStyle w:val="Puslapioinaosnuoroda"/>
                <w:rFonts w:ascii="Arial" w:eastAsia="Calibri" w:hAnsi="Arial" w:cs="Arial"/>
                <w:iCs/>
                <w:color w:val="5B0009"/>
                <w:lang w:val="en-GB" w:eastAsia="lt-LT"/>
              </w:rPr>
              <w:footnoteReference w:customMarkFollows="1" w:id="1"/>
              <w:sym w:font="Symbol" w:char="F02A"/>
            </w:r>
          </w:p>
        </w:tc>
      </w:tr>
      <w:tr w:rsidR="004053BD" w:rsidRPr="002D0027" w14:paraId="5910AED0" w14:textId="77777777" w:rsidTr="00116C86">
        <w:trPr>
          <w:trHeight w:val="397"/>
        </w:trPr>
        <w:tc>
          <w:tcPr>
            <w:tcW w:w="683" w:type="dxa"/>
            <w:vAlign w:val="center"/>
          </w:tcPr>
          <w:p w14:paraId="7FDFE596" w14:textId="77777777" w:rsidR="004053BD" w:rsidRPr="002D0027" w:rsidRDefault="004053BD" w:rsidP="004053BD">
            <w:pPr>
              <w:jc w:val="center"/>
              <w:rPr>
                <w:rFonts w:ascii="Arial" w:eastAsia="Calibri" w:hAnsi="Arial" w:cs="Arial"/>
                <w:iCs/>
                <w:lang w:val="en-GB" w:eastAsia="lt-LT"/>
              </w:rPr>
            </w:pPr>
            <w:r w:rsidRPr="002D0027">
              <w:rPr>
                <w:rFonts w:ascii="Arial" w:eastAsia="Calibri" w:hAnsi="Arial" w:cs="Arial"/>
                <w:iCs/>
                <w:lang w:val="en-GB" w:eastAsia="lt-LT"/>
              </w:rPr>
              <w:t>1.</w:t>
            </w:r>
          </w:p>
        </w:tc>
        <w:tc>
          <w:tcPr>
            <w:tcW w:w="7225" w:type="dxa"/>
            <w:vAlign w:val="center"/>
          </w:tcPr>
          <w:p w14:paraId="4B77AACC" w14:textId="77777777" w:rsidR="004053BD" w:rsidRPr="002D0027" w:rsidRDefault="004053BD" w:rsidP="004053BD">
            <w:pPr>
              <w:jc w:val="both"/>
              <w:rPr>
                <w:rFonts w:ascii="Arial" w:eastAsia="Calibri" w:hAnsi="Arial" w:cs="Arial"/>
                <w:iCs/>
                <w:lang w:val="en-GB" w:eastAsia="lt-LT"/>
              </w:rPr>
            </w:pPr>
            <w:r w:rsidRPr="002D0027">
              <w:rPr>
                <w:rFonts w:ascii="Arial" w:eastAsia="Calibri" w:hAnsi="Arial" w:cs="Arial"/>
                <w:iCs/>
                <w:lang w:val="en-GB" w:eastAsia="lt-LT"/>
              </w:rPr>
              <w:t>Study aims, learning outcomes and curriculum</w:t>
            </w:r>
          </w:p>
        </w:tc>
        <w:tc>
          <w:tcPr>
            <w:tcW w:w="1861" w:type="dxa"/>
          </w:tcPr>
          <w:p w14:paraId="48E01EF6" w14:textId="320A2672" w:rsidR="004053BD" w:rsidRPr="002D0027" w:rsidRDefault="004053BD" w:rsidP="004053BD">
            <w:pPr>
              <w:jc w:val="center"/>
              <w:rPr>
                <w:rFonts w:ascii="Arial" w:eastAsia="Calibri" w:hAnsi="Arial" w:cs="Arial"/>
                <w:iCs/>
                <w:lang w:val="en-GB" w:eastAsia="lt-LT"/>
              </w:rPr>
            </w:pPr>
            <w:r w:rsidRPr="00AD7A59">
              <w:t>4</w:t>
            </w:r>
          </w:p>
        </w:tc>
      </w:tr>
      <w:tr w:rsidR="004053BD" w:rsidRPr="002D0027" w14:paraId="65D64D3E" w14:textId="77777777" w:rsidTr="00116C86">
        <w:trPr>
          <w:trHeight w:val="397"/>
        </w:trPr>
        <w:tc>
          <w:tcPr>
            <w:tcW w:w="683" w:type="dxa"/>
            <w:vAlign w:val="center"/>
          </w:tcPr>
          <w:p w14:paraId="4A15D616" w14:textId="55780F4C" w:rsidR="004053BD" w:rsidRPr="002D0027" w:rsidRDefault="004053BD" w:rsidP="004053BD">
            <w:pPr>
              <w:jc w:val="center"/>
              <w:rPr>
                <w:rFonts w:ascii="Arial" w:eastAsia="Calibri" w:hAnsi="Arial" w:cs="Arial"/>
                <w:iCs/>
                <w:lang w:val="en-GB" w:eastAsia="lt-LT"/>
              </w:rPr>
            </w:pPr>
            <w:r>
              <w:rPr>
                <w:rFonts w:ascii="Arial" w:eastAsia="Calibri" w:hAnsi="Arial" w:cs="Arial"/>
                <w:iCs/>
                <w:lang w:val="en-GB" w:eastAsia="lt-LT"/>
              </w:rPr>
              <w:t>2</w:t>
            </w:r>
            <w:r w:rsidRPr="002D0027">
              <w:rPr>
                <w:rFonts w:ascii="Arial" w:eastAsia="Calibri" w:hAnsi="Arial" w:cs="Arial"/>
                <w:iCs/>
                <w:lang w:val="en-GB" w:eastAsia="lt-LT"/>
              </w:rPr>
              <w:t>.</w:t>
            </w:r>
          </w:p>
        </w:tc>
        <w:tc>
          <w:tcPr>
            <w:tcW w:w="7225" w:type="dxa"/>
            <w:vAlign w:val="center"/>
          </w:tcPr>
          <w:p w14:paraId="42C2D6B8" w14:textId="77777777" w:rsidR="004053BD" w:rsidRPr="002D0027" w:rsidRDefault="004053BD" w:rsidP="004053BD">
            <w:pPr>
              <w:jc w:val="both"/>
              <w:rPr>
                <w:rFonts w:ascii="Arial" w:eastAsia="Calibri" w:hAnsi="Arial" w:cs="Arial"/>
                <w:iCs/>
                <w:lang w:val="en-GB" w:eastAsia="lt-LT"/>
              </w:rPr>
            </w:pPr>
            <w:r w:rsidRPr="002D0027">
              <w:rPr>
                <w:rFonts w:ascii="Arial" w:eastAsia="Calibri" w:hAnsi="Arial" w:cs="Arial"/>
                <w:iCs/>
                <w:lang w:val="en-GB" w:eastAsia="lt-LT"/>
              </w:rPr>
              <w:t>Student admission and support</w:t>
            </w:r>
          </w:p>
        </w:tc>
        <w:tc>
          <w:tcPr>
            <w:tcW w:w="1861" w:type="dxa"/>
          </w:tcPr>
          <w:p w14:paraId="47B42AAF" w14:textId="4A71AA12" w:rsidR="004053BD" w:rsidRPr="002D0027" w:rsidRDefault="004053BD" w:rsidP="004053BD">
            <w:pPr>
              <w:jc w:val="center"/>
              <w:rPr>
                <w:rFonts w:ascii="Arial" w:eastAsia="Calibri" w:hAnsi="Arial" w:cs="Arial"/>
                <w:iCs/>
                <w:lang w:val="en-GB" w:eastAsia="lt-LT"/>
              </w:rPr>
            </w:pPr>
            <w:r w:rsidRPr="00AD7A59">
              <w:t>4</w:t>
            </w:r>
          </w:p>
        </w:tc>
      </w:tr>
      <w:tr w:rsidR="004053BD" w:rsidRPr="002D0027" w14:paraId="0071FD05" w14:textId="77777777" w:rsidTr="00116C86">
        <w:trPr>
          <w:trHeight w:val="397"/>
        </w:trPr>
        <w:tc>
          <w:tcPr>
            <w:tcW w:w="683" w:type="dxa"/>
            <w:vAlign w:val="center"/>
          </w:tcPr>
          <w:p w14:paraId="695E4346" w14:textId="7ABE640B" w:rsidR="004053BD" w:rsidRPr="002D0027" w:rsidRDefault="004053BD" w:rsidP="004053BD">
            <w:pPr>
              <w:jc w:val="center"/>
              <w:rPr>
                <w:rFonts w:ascii="Arial" w:eastAsia="Calibri" w:hAnsi="Arial" w:cs="Arial"/>
                <w:iCs/>
                <w:lang w:val="en-GB" w:eastAsia="lt-LT"/>
              </w:rPr>
            </w:pPr>
            <w:r>
              <w:rPr>
                <w:rFonts w:ascii="Arial" w:eastAsia="Calibri" w:hAnsi="Arial" w:cs="Arial"/>
                <w:iCs/>
                <w:lang w:val="en-GB" w:eastAsia="lt-LT"/>
              </w:rPr>
              <w:t>3</w:t>
            </w:r>
            <w:r w:rsidRPr="002D0027">
              <w:rPr>
                <w:rFonts w:ascii="Arial" w:eastAsia="Calibri" w:hAnsi="Arial" w:cs="Arial"/>
                <w:iCs/>
                <w:lang w:val="en-GB" w:eastAsia="lt-LT"/>
              </w:rPr>
              <w:t>.</w:t>
            </w:r>
          </w:p>
        </w:tc>
        <w:tc>
          <w:tcPr>
            <w:tcW w:w="7225" w:type="dxa"/>
            <w:vAlign w:val="center"/>
          </w:tcPr>
          <w:p w14:paraId="6047C904" w14:textId="77777777" w:rsidR="004053BD" w:rsidRPr="002D0027" w:rsidRDefault="004053BD" w:rsidP="004053BD">
            <w:pPr>
              <w:jc w:val="both"/>
              <w:rPr>
                <w:rFonts w:ascii="Arial" w:eastAsia="Calibri" w:hAnsi="Arial" w:cs="Arial"/>
                <w:iCs/>
                <w:lang w:val="en-GB" w:eastAsia="lt-LT"/>
              </w:rPr>
            </w:pPr>
            <w:r w:rsidRPr="002D0027">
              <w:rPr>
                <w:rFonts w:ascii="Arial" w:eastAsia="Calibri" w:hAnsi="Arial" w:cs="Arial"/>
                <w:iCs/>
                <w:lang w:val="en-GB" w:eastAsia="lt-LT"/>
              </w:rPr>
              <w:t>Teaching and learning, student assessment, and graduate employment</w:t>
            </w:r>
          </w:p>
        </w:tc>
        <w:tc>
          <w:tcPr>
            <w:tcW w:w="1861" w:type="dxa"/>
          </w:tcPr>
          <w:p w14:paraId="3CF79092" w14:textId="05965965" w:rsidR="004053BD" w:rsidRPr="002D0027" w:rsidRDefault="004053BD" w:rsidP="004053BD">
            <w:pPr>
              <w:jc w:val="center"/>
              <w:rPr>
                <w:rFonts w:ascii="Arial" w:eastAsia="Calibri" w:hAnsi="Arial" w:cs="Arial"/>
                <w:iCs/>
                <w:lang w:val="en-GB" w:eastAsia="lt-LT"/>
              </w:rPr>
            </w:pPr>
            <w:r w:rsidRPr="00AD7A59">
              <w:t>4</w:t>
            </w:r>
          </w:p>
        </w:tc>
      </w:tr>
      <w:tr w:rsidR="004053BD" w:rsidRPr="002D0027" w14:paraId="7BED5045" w14:textId="77777777" w:rsidTr="00116C86">
        <w:trPr>
          <w:trHeight w:val="397"/>
        </w:trPr>
        <w:tc>
          <w:tcPr>
            <w:tcW w:w="683" w:type="dxa"/>
            <w:vAlign w:val="center"/>
          </w:tcPr>
          <w:p w14:paraId="30046356" w14:textId="244D6B74" w:rsidR="004053BD" w:rsidRPr="002D0027" w:rsidRDefault="004053BD" w:rsidP="004053BD">
            <w:pPr>
              <w:jc w:val="center"/>
              <w:rPr>
                <w:rFonts w:ascii="Arial" w:eastAsia="Calibri" w:hAnsi="Arial" w:cs="Arial"/>
                <w:iCs/>
                <w:lang w:val="en-GB" w:eastAsia="lt-LT"/>
              </w:rPr>
            </w:pPr>
            <w:r>
              <w:rPr>
                <w:rFonts w:ascii="Arial" w:eastAsia="Calibri" w:hAnsi="Arial" w:cs="Arial"/>
                <w:iCs/>
                <w:lang w:val="en-GB" w:eastAsia="lt-LT"/>
              </w:rPr>
              <w:t>4</w:t>
            </w:r>
            <w:r w:rsidRPr="002D0027">
              <w:rPr>
                <w:rFonts w:ascii="Arial" w:eastAsia="Calibri" w:hAnsi="Arial" w:cs="Arial"/>
                <w:iCs/>
                <w:lang w:val="en-GB" w:eastAsia="lt-LT"/>
              </w:rPr>
              <w:t>.</w:t>
            </w:r>
          </w:p>
        </w:tc>
        <w:tc>
          <w:tcPr>
            <w:tcW w:w="7225" w:type="dxa"/>
            <w:vAlign w:val="center"/>
          </w:tcPr>
          <w:p w14:paraId="3363AEC3" w14:textId="77777777" w:rsidR="004053BD" w:rsidRPr="002D0027" w:rsidRDefault="004053BD" w:rsidP="004053BD">
            <w:pPr>
              <w:jc w:val="both"/>
              <w:rPr>
                <w:rFonts w:ascii="Arial" w:eastAsia="Calibri" w:hAnsi="Arial" w:cs="Arial"/>
                <w:iCs/>
                <w:lang w:val="en-GB" w:eastAsia="lt-LT"/>
              </w:rPr>
            </w:pPr>
            <w:r w:rsidRPr="002D0027">
              <w:rPr>
                <w:rFonts w:ascii="Arial" w:eastAsia="Calibri" w:hAnsi="Arial" w:cs="Arial"/>
                <w:iCs/>
                <w:lang w:val="en-GB" w:eastAsia="lt-LT"/>
              </w:rPr>
              <w:t>Teaching staff</w:t>
            </w:r>
          </w:p>
        </w:tc>
        <w:tc>
          <w:tcPr>
            <w:tcW w:w="1861" w:type="dxa"/>
          </w:tcPr>
          <w:p w14:paraId="12344FFD" w14:textId="73F03DE5" w:rsidR="004053BD" w:rsidRPr="002D0027" w:rsidRDefault="004053BD" w:rsidP="004053BD">
            <w:pPr>
              <w:jc w:val="center"/>
              <w:rPr>
                <w:rFonts w:ascii="Arial" w:eastAsia="Calibri" w:hAnsi="Arial" w:cs="Arial"/>
                <w:iCs/>
                <w:lang w:val="en-GB" w:eastAsia="lt-LT"/>
              </w:rPr>
            </w:pPr>
            <w:r w:rsidRPr="00AD7A59">
              <w:t>4</w:t>
            </w:r>
          </w:p>
        </w:tc>
      </w:tr>
      <w:tr w:rsidR="004053BD" w:rsidRPr="002D0027" w14:paraId="69C3204D" w14:textId="77777777" w:rsidTr="00116C86">
        <w:trPr>
          <w:trHeight w:val="397"/>
        </w:trPr>
        <w:tc>
          <w:tcPr>
            <w:tcW w:w="683" w:type="dxa"/>
            <w:vAlign w:val="center"/>
          </w:tcPr>
          <w:p w14:paraId="5A2D67D4" w14:textId="6C370934" w:rsidR="004053BD" w:rsidRPr="002D0027" w:rsidRDefault="004053BD" w:rsidP="004053BD">
            <w:pPr>
              <w:jc w:val="center"/>
              <w:rPr>
                <w:rFonts w:ascii="Arial" w:eastAsia="Calibri" w:hAnsi="Arial" w:cs="Arial"/>
                <w:iCs/>
                <w:lang w:val="en-GB" w:eastAsia="lt-LT"/>
              </w:rPr>
            </w:pPr>
            <w:r>
              <w:rPr>
                <w:rFonts w:ascii="Arial" w:eastAsia="Calibri" w:hAnsi="Arial" w:cs="Arial"/>
                <w:iCs/>
                <w:lang w:val="en-GB" w:eastAsia="lt-LT"/>
              </w:rPr>
              <w:t>5</w:t>
            </w:r>
            <w:r w:rsidRPr="002D0027">
              <w:rPr>
                <w:rFonts w:ascii="Arial" w:eastAsia="Calibri" w:hAnsi="Arial" w:cs="Arial"/>
                <w:iCs/>
                <w:lang w:val="en-GB" w:eastAsia="lt-LT"/>
              </w:rPr>
              <w:t>.</w:t>
            </w:r>
          </w:p>
        </w:tc>
        <w:tc>
          <w:tcPr>
            <w:tcW w:w="7225" w:type="dxa"/>
            <w:vAlign w:val="center"/>
          </w:tcPr>
          <w:p w14:paraId="1AF522E2" w14:textId="77777777" w:rsidR="004053BD" w:rsidRPr="002D0027" w:rsidRDefault="004053BD" w:rsidP="004053BD">
            <w:pPr>
              <w:jc w:val="both"/>
              <w:rPr>
                <w:rFonts w:ascii="Arial" w:eastAsia="Calibri" w:hAnsi="Arial" w:cs="Arial"/>
                <w:iCs/>
                <w:lang w:val="en-GB" w:eastAsia="lt-LT"/>
              </w:rPr>
            </w:pPr>
            <w:r w:rsidRPr="002D0027">
              <w:rPr>
                <w:rFonts w:ascii="Arial" w:eastAsia="Calibri" w:hAnsi="Arial" w:cs="Arial"/>
                <w:iCs/>
                <w:lang w:val="en-GB" w:eastAsia="lt-LT"/>
              </w:rPr>
              <w:t>Learning facilities and resources</w:t>
            </w:r>
          </w:p>
        </w:tc>
        <w:tc>
          <w:tcPr>
            <w:tcW w:w="1861" w:type="dxa"/>
          </w:tcPr>
          <w:p w14:paraId="4947FD09" w14:textId="628381F6" w:rsidR="004053BD" w:rsidRPr="002D0027" w:rsidRDefault="004053BD" w:rsidP="004053BD">
            <w:pPr>
              <w:jc w:val="center"/>
              <w:rPr>
                <w:rFonts w:ascii="Arial" w:eastAsia="Calibri" w:hAnsi="Arial" w:cs="Arial"/>
                <w:iCs/>
                <w:lang w:val="en-GB" w:eastAsia="lt-LT"/>
              </w:rPr>
            </w:pPr>
            <w:r w:rsidRPr="00AD7A59">
              <w:t>4</w:t>
            </w:r>
          </w:p>
        </w:tc>
      </w:tr>
      <w:tr w:rsidR="004053BD" w:rsidRPr="002D0027" w14:paraId="1D9F8218" w14:textId="77777777" w:rsidTr="00116C86">
        <w:trPr>
          <w:trHeight w:val="397"/>
        </w:trPr>
        <w:tc>
          <w:tcPr>
            <w:tcW w:w="683" w:type="dxa"/>
            <w:vAlign w:val="center"/>
          </w:tcPr>
          <w:p w14:paraId="7DBB2899" w14:textId="54C11B50" w:rsidR="004053BD" w:rsidRPr="002D0027" w:rsidRDefault="004053BD" w:rsidP="004053BD">
            <w:pPr>
              <w:jc w:val="center"/>
              <w:rPr>
                <w:rFonts w:ascii="Arial" w:eastAsia="Calibri" w:hAnsi="Arial" w:cs="Arial"/>
                <w:iCs/>
                <w:lang w:val="en-GB" w:eastAsia="lt-LT"/>
              </w:rPr>
            </w:pPr>
            <w:r>
              <w:rPr>
                <w:rFonts w:ascii="Arial" w:eastAsia="Calibri" w:hAnsi="Arial" w:cs="Arial"/>
                <w:iCs/>
                <w:lang w:val="en-GB" w:eastAsia="lt-LT"/>
              </w:rPr>
              <w:t>6</w:t>
            </w:r>
            <w:r w:rsidRPr="002D0027">
              <w:rPr>
                <w:rFonts w:ascii="Arial" w:eastAsia="Calibri" w:hAnsi="Arial" w:cs="Arial"/>
                <w:iCs/>
                <w:lang w:val="en-GB" w:eastAsia="lt-LT"/>
              </w:rPr>
              <w:t>.</w:t>
            </w:r>
          </w:p>
        </w:tc>
        <w:tc>
          <w:tcPr>
            <w:tcW w:w="7225" w:type="dxa"/>
            <w:vAlign w:val="center"/>
          </w:tcPr>
          <w:p w14:paraId="101174BD" w14:textId="77777777" w:rsidR="004053BD" w:rsidRPr="002D0027" w:rsidRDefault="004053BD" w:rsidP="004053BD">
            <w:pPr>
              <w:jc w:val="both"/>
              <w:rPr>
                <w:rFonts w:ascii="Arial" w:eastAsia="Calibri" w:hAnsi="Arial" w:cs="Arial"/>
                <w:iCs/>
                <w:lang w:val="en-GB" w:eastAsia="lt-LT"/>
              </w:rPr>
            </w:pPr>
            <w:r w:rsidRPr="002D0027">
              <w:rPr>
                <w:rFonts w:ascii="Arial" w:eastAsia="Calibri" w:hAnsi="Arial" w:cs="Arial"/>
                <w:iCs/>
                <w:lang w:val="en-GB" w:eastAsia="lt-LT"/>
              </w:rPr>
              <w:t>Quality assurance and public information</w:t>
            </w:r>
          </w:p>
        </w:tc>
        <w:tc>
          <w:tcPr>
            <w:tcW w:w="1861" w:type="dxa"/>
          </w:tcPr>
          <w:p w14:paraId="08B83395" w14:textId="6A1D994D" w:rsidR="004053BD" w:rsidRPr="002D0027" w:rsidRDefault="004053BD" w:rsidP="004053BD">
            <w:pPr>
              <w:jc w:val="center"/>
              <w:rPr>
                <w:rFonts w:ascii="Arial" w:eastAsia="Calibri" w:hAnsi="Arial" w:cs="Arial"/>
                <w:iCs/>
                <w:lang w:val="en-GB" w:eastAsia="lt-LT"/>
              </w:rPr>
            </w:pPr>
            <w:r w:rsidRPr="00AD7A59">
              <w:t>4</w:t>
            </w:r>
          </w:p>
        </w:tc>
      </w:tr>
      <w:tr w:rsidR="005D0FF7" w:rsidRPr="002D0027" w14:paraId="38ACCAC4" w14:textId="77777777" w:rsidTr="004053BD">
        <w:trPr>
          <w:trHeight w:val="397"/>
        </w:trPr>
        <w:tc>
          <w:tcPr>
            <w:tcW w:w="7908" w:type="dxa"/>
            <w:gridSpan w:val="2"/>
            <w:vAlign w:val="center"/>
          </w:tcPr>
          <w:p w14:paraId="0B4E9795" w14:textId="77777777" w:rsidR="005D0FF7" w:rsidRPr="002D0027" w:rsidRDefault="005D0FF7" w:rsidP="00F50679">
            <w:pPr>
              <w:jc w:val="right"/>
              <w:rPr>
                <w:rFonts w:ascii="Arial" w:eastAsia="Calibri" w:hAnsi="Arial" w:cs="Arial"/>
                <w:b/>
                <w:iCs/>
                <w:lang w:val="en-GB" w:eastAsia="lt-LT"/>
              </w:rPr>
            </w:pPr>
            <w:r w:rsidRPr="002D0027">
              <w:rPr>
                <w:rFonts w:ascii="Arial" w:eastAsia="Calibri" w:hAnsi="Arial" w:cs="Arial"/>
                <w:b/>
                <w:iCs/>
                <w:lang w:val="en-GB" w:eastAsia="lt-LT"/>
              </w:rPr>
              <w:t>Total:</w:t>
            </w:r>
          </w:p>
        </w:tc>
        <w:tc>
          <w:tcPr>
            <w:tcW w:w="1861" w:type="dxa"/>
            <w:vAlign w:val="center"/>
          </w:tcPr>
          <w:p w14:paraId="6119DFD5" w14:textId="64B82C0D" w:rsidR="005D0FF7" w:rsidRPr="002D0027" w:rsidRDefault="004053BD" w:rsidP="00F50679">
            <w:pPr>
              <w:jc w:val="center"/>
              <w:rPr>
                <w:rFonts w:ascii="Arial" w:eastAsia="Calibri" w:hAnsi="Arial" w:cs="Arial"/>
                <w:iCs/>
                <w:lang w:val="en-GB" w:eastAsia="lt-LT"/>
              </w:rPr>
            </w:pPr>
            <w:r>
              <w:rPr>
                <w:rFonts w:ascii="Arial" w:eastAsia="Calibri" w:hAnsi="Arial" w:cs="Arial"/>
                <w:iCs/>
                <w:lang w:val="en-GB" w:eastAsia="lt-LT"/>
              </w:rPr>
              <w:t>24</w:t>
            </w:r>
          </w:p>
        </w:tc>
      </w:tr>
    </w:tbl>
    <w:p w14:paraId="57EB999E" w14:textId="77777777" w:rsidR="005D0FF7" w:rsidRPr="002D0027" w:rsidRDefault="005D0FF7" w:rsidP="005D0FF7">
      <w:pPr>
        <w:rPr>
          <w:rFonts w:ascii="Arial" w:hAnsi="Arial" w:cs="Arial"/>
          <w:lang w:val="en-GB" w:eastAsia="lt-LT"/>
        </w:rPr>
      </w:pPr>
    </w:p>
    <w:p w14:paraId="04712921" w14:textId="2C957DA0" w:rsidR="005D0FF7" w:rsidRPr="002D0027" w:rsidRDefault="005D0FF7" w:rsidP="005D0FF7">
      <w:pPr>
        <w:rPr>
          <w:rFonts w:ascii="Arial" w:hAnsi="Arial" w:cs="Arial"/>
          <w:lang w:val="en-GB"/>
        </w:rPr>
      </w:pPr>
      <w:r w:rsidRPr="002D0027">
        <w:rPr>
          <w:rFonts w:ascii="Arial" w:hAnsi="Arial" w:cs="Arial"/>
          <w:lang w:val="en-GB"/>
        </w:rPr>
        <w:t xml:space="preserve">The </w:t>
      </w:r>
      <w:r w:rsidR="004053BD">
        <w:rPr>
          <w:rFonts w:ascii="Arial" w:hAnsi="Arial" w:cs="Arial"/>
          <w:b/>
          <w:bCs/>
          <w:color w:val="5B0009"/>
          <w:lang w:val="en-GB"/>
        </w:rPr>
        <w:t>first</w:t>
      </w:r>
      <w:r w:rsidRPr="00F323F3">
        <w:rPr>
          <w:rFonts w:ascii="Arial" w:hAnsi="Arial" w:cs="Arial"/>
          <w:b/>
          <w:bCs/>
          <w:color w:val="5B0009"/>
          <w:lang w:val="en-GB"/>
        </w:rPr>
        <w:t xml:space="preserve"> cycle</w:t>
      </w:r>
      <w:r w:rsidRPr="00F323F3">
        <w:rPr>
          <w:rFonts w:ascii="Arial" w:hAnsi="Arial" w:cs="Arial"/>
          <w:color w:val="5B0009"/>
          <w:lang w:val="en-GB"/>
        </w:rPr>
        <w:t xml:space="preserve"> </w:t>
      </w:r>
      <w:r w:rsidRPr="002D0027">
        <w:rPr>
          <w:rFonts w:ascii="Arial" w:hAnsi="Arial" w:cs="Arial"/>
          <w:lang w:val="en-GB"/>
        </w:rPr>
        <w:t>of the</w:t>
      </w:r>
      <w:r w:rsidR="004053BD">
        <w:rPr>
          <w:rFonts w:ascii="Arial" w:hAnsi="Arial" w:cs="Arial"/>
          <w:lang w:val="en-GB"/>
        </w:rPr>
        <w:t xml:space="preserve"> Software Engineering</w:t>
      </w:r>
      <w:r w:rsidRPr="002D0027">
        <w:rPr>
          <w:rFonts w:ascii="Arial" w:hAnsi="Arial" w:cs="Arial"/>
          <w:lang w:val="en-GB"/>
        </w:rPr>
        <w:t xml:space="preserve"> field of study is given a </w:t>
      </w:r>
      <w:r w:rsidRPr="00F323F3">
        <w:rPr>
          <w:rFonts w:ascii="Arial" w:hAnsi="Arial" w:cs="Arial"/>
          <w:b/>
          <w:bCs/>
          <w:color w:val="5B0009"/>
          <w:lang w:val="en-GB"/>
        </w:rPr>
        <w:t>positive</w:t>
      </w:r>
      <w:r w:rsidRPr="00F323F3">
        <w:rPr>
          <w:rFonts w:ascii="Arial" w:hAnsi="Arial" w:cs="Arial"/>
          <w:color w:val="5B0009"/>
          <w:lang w:val="en-GB"/>
        </w:rPr>
        <w:t xml:space="preserve"> </w:t>
      </w:r>
      <w:r w:rsidRPr="002D0027">
        <w:rPr>
          <w:rFonts w:ascii="Arial" w:hAnsi="Arial" w:cs="Arial"/>
          <w:lang w:val="en-GB"/>
        </w:rPr>
        <w:t xml:space="preserve">evaluation. </w:t>
      </w:r>
    </w:p>
    <w:p w14:paraId="04438B98" w14:textId="77777777" w:rsidR="005D0FF7" w:rsidRPr="002D0027" w:rsidRDefault="005D0FF7" w:rsidP="005D0FF7">
      <w:pPr>
        <w:rPr>
          <w:rFonts w:ascii="Arial" w:hAnsi="Arial" w:cs="Arial"/>
          <w:lang w:val="en-GB" w:eastAsia="lt-LT"/>
        </w:rPr>
      </w:pPr>
    </w:p>
    <w:tbl>
      <w:tblPr>
        <w:tblStyle w:val="Lentelstinklelis"/>
        <w:tblW w:w="5000" w:type="pct"/>
        <w:tblLook w:val="04A0" w:firstRow="1" w:lastRow="0" w:firstColumn="1" w:lastColumn="0" w:noHBand="0" w:noVBand="1"/>
      </w:tblPr>
      <w:tblGrid>
        <w:gridCol w:w="683"/>
        <w:gridCol w:w="7225"/>
        <w:gridCol w:w="1861"/>
      </w:tblGrid>
      <w:tr w:rsidR="005D0FF7" w:rsidRPr="002D0027" w14:paraId="5DFAD962" w14:textId="77777777" w:rsidTr="004053BD">
        <w:tc>
          <w:tcPr>
            <w:tcW w:w="683" w:type="dxa"/>
            <w:vAlign w:val="center"/>
          </w:tcPr>
          <w:p w14:paraId="2E4EE6F7" w14:textId="77777777" w:rsidR="005D0FF7" w:rsidRPr="002D0027" w:rsidRDefault="005D0FF7" w:rsidP="00F50679">
            <w:pPr>
              <w:jc w:val="center"/>
              <w:rPr>
                <w:rFonts w:ascii="Arial" w:eastAsia="Calibri" w:hAnsi="Arial" w:cs="Arial"/>
                <w:b/>
                <w:iCs/>
                <w:color w:val="136C73"/>
                <w:lang w:val="en-GB" w:eastAsia="lt-LT"/>
              </w:rPr>
            </w:pPr>
            <w:r w:rsidRPr="00F323F3">
              <w:rPr>
                <w:rFonts w:ascii="Arial" w:eastAsia="Calibri" w:hAnsi="Arial" w:cs="Arial"/>
                <w:b/>
                <w:iCs/>
                <w:color w:val="5B0009"/>
                <w:lang w:val="en-GB" w:eastAsia="lt-LT"/>
              </w:rPr>
              <w:t>No.</w:t>
            </w:r>
          </w:p>
        </w:tc>
        <w:tc>
          <w:tcPr>
            <w:tcW w:w="7225" w:type="dxa"/>
            <w:vAlign w:val="center"/>
          </w:tcPr>
          <w:p w14:paraId="23FF53AB" w14:textId="77777777" w:rsidR="005D0FF7" w:rsidRPr="00F323F3" w:rsidRDefault="005D0FF7" w:rsidP="00F50679">
            <w:pPr>
              <w:jc w:val="center"/>
              <w:rPr>
                <w:rFonts w:ascii="Arial" w:eastAsia="Calibri" w:hAnsi="Arial" w:cs="Arial"/>
                <w:b/>
                <w:iCs/>
                <w:color w:val="5B0009"/>
                <w:lang w:val="en-GB" w:eastAsia="lt-LT"/>
              </w:rPr>
            </w:pPr>
            <w:r w:rsidRPr="00F323F3">
              <w:rPr>
                <w:rFonts w:ascii="Arial" w:eastAsia="Calibri" w:hAnsi="Arial" w:cs="Arial"/>
                <w:b/>
                <w:iCs/>
                <w:color w:val="5B0009"/>
                <w:lang w:val="en-GB" w:eastAsia="lt-LT"/>
              </w:rPr>
              <w:t>Evaluation Area</w:t>
            </w:r>
          </w:p>
        </w:tc>
        <w:tc>
          <w:tcPr>
            <w:tcW w:w="1861" w:type="dxa"/>
            <w:vAlign w:val="center"/>
          </w:tcPr>
          <w:p w14:paraId="15399AF8" w14:textId="77777777" w:rsidR="005D0FF7" w:rsidRPr="00F323F3" w:rsidRDefault="005D0FF7" w:rsidP="00F50679">
            <w:pPr>
              <w:jc w:val="center"/>
              <w:rPr>
                <w:rFonts w:ascii="Arial" w:eastAsia="Calibri" w:hAnsi="Arial" w:cs="Arial"/>
                <w:b/>
                <w:iCs/>
                <w:color w:val="5B0009"/>
                <w:lang w:val="en-GB" w:eastAsia="lt-LT"/>
              </w:rPr>
            </w:pPr>
            <w:r w:rsidRPr="00F323F3">
              <w:rPr>
                <w:rFonts w:ascii="Arial" w:eastAsia="Calibri" w:hAnsi="Arial" w:cs="Arial"/>
                <w:b/>
                <w:iCs/>
                <w:color w:val="5B0009"/>
                <w:lang w:val="en-GB" w:eastAsia="lt-LT"/>
              </w:rPr>
              <w:t>Evaluation points</w:t>
            </w:r>
            <w:r w:rsidRPr="00F323F3">
              <w:rPr>
                <w:rStyle w:val="Puslapioinaosnuoroda"/>
                <w:rFonts w:ascii="Arial" w:eastAsia="Calibri" w:hAnsi="Arial" w:cs="Arial"/>
                <w:iCs/>
                <w:color w:val="5B0009"/>
                <w:lang w:val="en-GB" w:eastAsia="lt-LT"/>
              </w:rPr>
              <w:footnoteReference w:customMarkFollows="1" w:id="2"/>
              <w:sym w:font="Symbol" w:char="F02A"/>
            </w:r>
          </w:p>
        </w:tc>
      </w:tr>
      <w:tr w:rsidR="004053BD" w:rsidRPr="002D0027" w14:paraId="1329B84F" w14:textId="77777777" w:rsidTr="004053BD">
        <w:trPr>
          <w:trHeight w:val="397"/>
        </w:trPr>
        <w:tc>
          <w:tcPr>
            <w:tcW w:w="683" w:type="dxa"/>
            <w:vAlign w:val="center"/>
          </w:tcPr>
          <w:p w14:paraId="7B7274C4" w14:textId="77777777" w:rsidR="004053BD" w:rsidRPr="002D0027" w:rsidRDefault="004053BD" w:rsidP="004053BD">
            <w:pPr>
              <w:jc w:val="center"/>
              <w:rPr>
                <w:rFonts w:ascii="Arial" w:eastAsia="Calibri" w:hAnsi="Arial" w:cs="Arial"/>
                <w:iCs/>
                <w:lang w:val="en-GB" w:eastAsia="lt-LT"/>
              </w:rPr>
            </w:pPr>
            <w:r w:rsidRPr="002D0027">
              <w:rPr>
                <w:rFonts w:ascii="Arial" w:eastAsia="Calibri" w:hAnsi="Arial" w:cs="Arial"/>
                <w:iCs/>
                <w:lang w:val="en-GB" w:eastAsia="lt-LT"/>
              </w:rPr>
              <w:t>1.</w:t>
            </w:r>
          </w:p>
        </w:tc>
        <w:tc>
          <w:tcPr>
            <w:tcW w:w="7225" w:type="dxa"/>
            <w:vAlign w:val="center"/>
          </w:tcPr>
          <w:p w14:paraId="70F6802E" w14:textId="77777777" w:rsidR="004053BD" w:rsidRPr="002D0027" w:rsidRDefault="004053BD" w:rsidP="004053BD">
            <w:pPr>
              <w:jc w:val="both"/>
              <w:rPr>
                <w:rFonts w:ascii="Arial" w:eastAsia="Calibri" w:hAnsi="Arial" w:cs="Arial"/>
                <w:iCs/>
                <w:lang w:val="en-GB" w:eastAsia="lt-LT"/>
              </w:rPr>
            </w:pPr>
            <w:r w:rsidRPr="002D0027">
              <w:rPr>
                <w:rFonts w:ascii="Arial" w:eastAsia="Calibri" w:hAnsi="Arial" w:cs="Arial"/>
                <w:iCs/>
                <w:lang w:val="en-GB" w:eastAsia="lt-LT"/>
              </w:rPr>
              <w:t>Study aims, learning outcomes and curriculum</w:t>
            </w:r>
          </w:p>
        </w:tc>
        <w:tc>
          <w:tcPr>
            <w:tcW w:w="1861" w:type="dxa"/>
          </w:tcPr>
          <w:p w14:paraId="3BA06404" w14:textId="165A0190" w:rsidR="004053BD" w:rsidRPr="002D0027" w:rsidRDefault="004053BD" w:rsidP="004053BD">
            <w:pPr>
              <w:jc w:val="center"/>
              <w:rPr>
                <w:rFonts w:ascii="Arial" w:eastAsia="Calibri" w:hAnsi="Arial" w:cs="Arial"/>
                <w:iCs/>
                <w:lang w:val="en-GB" w:eastAsia="lt-LT"/>
              </w:rPr>
            </w:pPr>
            <w:r w:rsidRPr="00097A9C">
              <w:t>4</w:t>
            </w:r>
          </w:p>
        </w:tc>
      </w:tr>
      <w:tr w:rsidR="004053BD" w:rsidRPr="002D0027" w14:paraId="7DD6EE20" w14:textId="77777777" w:rsidTr="004053BD">
        <w:trPr>
          <w:trHeight w:val="397"/>
        </w:trPr>
        <w:tc>
          <w:tcPr>
            <w:tcW w:w="683" w:type="dxa"/>
            <w:vAlign w:val="center"/>
          </w:tcPr>
          <w:p w14:paraId="429073C9" w14:textId="77777777" w:rsidR="004053BD" w:rsidRPr="002D0027" w:rsidRDefault="004053BD" w:rsidP="004053BD">
            <w:pPr>
              <w:jc w:val="center"/>
              <w:rPr>
                <w:rFonts w:ascii="Arial" w:eastAsia="Calibri" w:hAnsi="Arial" w:cs="Arial"/>
                <w:iCs/>
                <w:lang w:val="en-GB" w:eastAsia="lt-LT"/>
              </w:rPr>
            </w:pPr>
            <w:r w:rsidRPr="002D0027">
              <w:rPr>
                <w:rFonts w:ascii="Arial" w:eastAsia="Calibri" w:hAnsi="Arial" w:cs="Arial"/>
                <w:iCs/>
                <w:lang w:val="en-GB" w:eastAsia="lt-LT"/>
              </w:rPr>
              <w:t>2.</w:t>
            </w:r>
          </w:p>
        </w:tc>
        <w:tc>
          <w:tcPr>
            <w:tcW w:w="7225" w:type="dxa"/>
            <w:vAlign w:val="center"/>
          </w:tcPr>
          <w:p w14:paraId="3AB6ABA1" w14:textId="77777777" w:rsidR="004053BD" w:rsidRPr="002D0027" w:rsidRDefault="004053BD" w:rsidP="004053BD">
            <w:pPr>
              <w:jc w:val="both"/>
              <w:rPr>
                <w:rFonts w:ascii="Arial" w:eastAsia="Calibri" w:hAnsi="Arial" w:cs="Arial"/>
                <w:iCs/>
                <w:lang w:val="en-GB" w:eastAsia="lt-LT"/>
              </w:rPr>
            </w:pPr>
            <w:r w:rsidRPr="002D0027">
              <w:rPr>
                <w:rFonts w:ascii="Arial" w:eastAsia="Calibri" w:hAnsi="Arial" w:cs="Arial"/>
                <w:iCs/>
                <w:lang w:val="en-GB" w:eastAsia="lt-LT"/>
              </w:rPr>
              <w:t>Links between scientific (or artistic) research and higher education</w:t>
            </w:r>
          </w:p>
        </w:tc>
        <w:tc>
          <w:tcPr>
            <w:tcW w:w="1861" w:type="dxa"/>
          </w:tcPr>
          <w:p w14:paraId="0CE30F84" w14:textId="15FAAB03" w:rsidR="004053BD" w:rsidRPr="002D0027" w:rsidRDefault="004053BD" w:rsidP="004053BD">
            <w:pPr>
              <w:jc w:val="center"/>
              <w:rPr>
                <w:rFonts w:ascii="Arial" w:eastAsia="Calibri" w:hAnsi="Arial" w:cs="Arial"/>
                <w:iCs/>
                <w:lang w:val="en-GB" w:eastAsia="lt-LT"/>
              </w:rPr>
            </w:pPr>
            <w:r w:rsidRPr="00097A9C">
              <w:t>4</w:t>
            </w:r>
          </w:p>
        </w:tc>
      </w:tr>
      <w:tr w:rsidR="004053BD" w:rsidRPr="002D0027" w14:paraId="6D84AECE" w14:textId="77777777" w:rsidTr="004053BD">
        <w:trPr>
          <w:trHeight w:val="397"/>
        </w:trPr>
        <w:tc>
          <w:tcPr>
            <w:tcW w:w="683" w:type="dxa"/>
            <w:vAlign w:val="center"/>
          </w:tcPr>
          <w:p w14:paraId="397A4427" w14:textId="77777777" w:rsidR="004053BD" w:rsidRPr="002D0027" w:rsidRDefault="004053BD" w:rsidP="004053BD">
            <w:pPr>
              <w:jc w:val="center"/>
              <w:rPr>
                <w:rFonts w:ascii="Arial" w:eastAsia="Calibri" w:hAnsi="Arial" w:cs="Arial"/>
                <w:iCs/>
                <w:lang w:val="en-GB" w:eastAsia="lt-LT"/>
              </w:rPr>
            </w:pPr>
            <w:r w:rsidRPr="002D0027">
              <w:rPr>
                <w:rFonts w:ascii="Arial" w:eastAsia="Calibri" w:hAnsi="Arial" w:cs="Arial"/>
                <w:iCs/>
                <w:lang w:val="en-GB" w:eastAsia="lt-LT"/>
              </w:rPr>
              <w:t>3.</w:t>
            </w:r>
          </w:p>
        </w:tc>
        <w:tc>
          <w:tcPr>
            <w:tcW w:w="7225" w:type="dxa"/>
            <w:vAlign w:val="center"/>
          </w:tcPr>
          <w:p w14:paraId="22954FD5" w14:textId="77777777" w:rsidR="004053BD" w:rsidRPr="002D0027" w:rsidRDefault="004053BD" w:rsidP="004053BD">
            <w:pPr>
              <w:jc w:val="both"/>
              <w:rPr>
                <w:rFonts w:ascii="Arial" w:eastAsia="Calibri" w:hAnsi="Arial" w:cs="Arial"/>
                <w:iCs/>
                <w:lang w:val="en-GB" w:eastAsia="lt-LT"/>
              </w:rPr>
            </w:pPr>
            <w:r w:rsidRPr="002D0027">
              <w:rPr>
                <w:rFonts w:ascii="Arial" w:eastAsia="Calibri" w:hAnsi="Arial" w:cs="Arial"/>
                <w:iCs/>
                <w:lang w:val="en-GB" w:eastAsia="lt-LT"/>
              </w:rPr>
              <w:t>Student admission and support</w:t>
            </w:r>
          </w:p>
        </w:tc>
        <w:tc>
          <w:tcPr>
            <w:tcW w:w="1861" w:type="dxa"/>
          </w:tcPr>
          <w:p w14:paraId="552452AE" w14:textId="4C7F4052" w:rsidR="004053BD" w:rsidRPr="002D0027" w:rsidRDefault="004053BD" w:rsidP="004053BD">
            <w:pPr>
              <w:jc w:val="center"/>
              <w:rPr>
                <w:rFonts w:ascii="Arial" w:eastAsia="Calibri" w:hAnsi="Arial" w:cs="Arial"/>
                <w:iCs/>
                <w:lang w:val="en-GB" w:eastAsia="lt-LT"/>
              </w:rPr>
            </w:pPr>
            <w:r w:rsidRPr="00097A9C">
              <w:t>4</w:t>
            </w:r>
          </w:p>
        </w:tc>
      </w:tr>
      <w:tr w:rsidR="004053BD" w:rsidRPr="002D0027" w14:paraId="365770B9" w14:textId="77777777" w:rsidTr="004053BD">
        <w:trPr>
          <w:trHeight w:val="397"/>
        </w:trPr>
        <w:tc>
          <w:tcPr>
            <w:tcW w:w="683" w:type="dxa"/>
            <w:vAlign w:val="center"/>
          </w:tcPr>
          <w:p w14:paraId="16330DA0" w14:textId="77777777" w:rsidR="004053BD" w:rsidRPr="002D0027" w:rsidRDefault="004053BD" w:rsidP="004053BD">
            <w:pPr>
              <w:jc w:val="center"/>
              <w:rPr>
                <w:rFonts w:ascii="Arial" w:eastAsia="Calibri" w:hAnsi="Arial" w:cs="Arial"/>
                <w:iCs/>
                <w:lang w:val="en-GB" w:eastAsia="lt-LT"/>
              </w:rPr>
            </w:pPr>
            <w:r w:rsidRPr="002D0027">
              <w:rPr>
                <w:rFonts w:ascii="Arial" w:eastAsia="Calibri" w:hAnsi="Arial" w:cs="Arial"/>
                <w:iCs/>
                <w:lang w:val="en-GB" w:eastAsia="lt-LT"/>
              </w:rPr>
              <w:t>4.</w:t>
            </w:r>
          </w:p>
        </w:tc>
        <w:tc>
          <w:tcPr>
            <w:tcW w:w="7225" w:type="dxa"/>
            <w:vAlign w:val="center"/>
          </w:tcPr>
          <w:p w14:paraId="3F9E5F1C" w14:textId="77777777" w:rsidR="004053BD" w:rsidRPr="002D0027" w:rsidRDefault="004053BD" w:rsidP="004053BD">
            <w:pPr>
              <w:jc w:val="both"/>
              <w:rPr>
                <w:rFonts w:ascii="Arial" w:eastAsia="Calibri" w:hAnsi="Arial" w:cs="Arial"/>
                <w:iCs/>
                <w:lang w:val="en-GB" w:eastAsia="lt-LT"/>
              </w:rPr>
            </w:pPr>
            <w:r w:rsidRPr="002D0027">
              <w:rPr>
                <w:rFonts w:ascii="Arial" w:eastAsia="Calibri" w:hAnsi="Arial" w:cs="Arial"/>
                <w:iCs/>
                <w:lang w:val="en-GB" w:eastAsia="lt-LT"/>
              </w:rPr>
              <w:t>Teaching and learning, student assessment, and graduate employment</w:t>
            </w:r>
          </w:p>
        </w:tc>
        <w:tc>
          <w:tcPr>
            <w:tcW w:w="1861" w:type="dxa"/>
          </w:tcPr>
          <w:p w14:paraId="39B3808D" w14:textId="48D36666" w:rsidR="004053BD" w:rsidRPr="002D0027" w:rsidRDefault="004053BD" w:rsidP="004053BD">
            <w:pPr>
              <w:jc w:val="center"/>
              <w:rPr>
                <w:rFonts w:ascii="Arial" w:eastAsia="Calibri" w:hAnsi="Arial" w:cs="Arial"/>
                <w:iCs/>
                <w:lang w:val="en-GB" w:eastAsia="lt-LT"/>
              </w:rPr>
            </w:pPr>
            <w:r w:rsidRPr="00097A9C">
              <w:t>4</w:t>
            </w:r>
          </w:p>
        </w:tc>
      </w:tr>
      <w:tr w:rsidR="004053BD" w:rsidRPr="002D0027" w14:paraId="078F1DD8" w14:textId="77777777" w:rsidTr="004053BD">
        <w:trPr>
          <w:trHeight w:val="397"/>
        </w:trPr>
        <w:tc>
          <w:tcPr>
            <w:tcW w:w="683" w:type="dxa"/>
            <w:vAlign w:val="center"/>
          </w:tcPr>
          <w:p w14:paraId="538C3855" w14:textId="77777777" w:rsidR="004053BD" w:rsidRPr="002D0027" w:rsidRDefault="004053BD" w:rsidP="004053BD">
            <w:pPr>
              <w:jc w:val="center"/>
              <w:rPr>
                <w:rFonts w:ascii="Arial" w:eastAsia="Calibri" w:hAnsi="Arial" w:cs="Arial"/>
                <w:iCs/>
                <w:lang w:val="en-GB" w:eastAsia="lt-LT"/>
              </w:rPr>
            </w:pPr>
            <w:r w:rsidRPr="002D0027">
              <w:rPr>
                <w:rFonts w:ascii="Arial" w:eastAsia="Calibri" w:hAnsi="Arial" w:cs="Arial"/>
                <w:iCs/>
                <w:lang w:val="en-GB" w:eastAsia="lt-LT"/>
              </w:rPr>
              <w:t>5.</w:t>
            </w:r>
          </w:p>
        </w:tc>
        <w:tc>
          <w:tcPr>
            <w:tcW w:w="7225" w:type="dxa"/>
            <w:vAlign w:val="center"/>
          </w:tcPr>
          <w:p w14:paraId="4559E786" w14:textId="77777777" w:rsidR="004053BD" w:rsidRPr="002D0027" w:rsidRDefault="004053BD" w:rsidP="004053BD">
            <w:pPr>
              <w:jc w:val="both"/>
              <w:rPr>
                <w:rFonts w:ascii="Arial" w:eastAsia="Calibri" w:hAnsi="Arial" w:cs="Arial"/>
                <w:iCs/>
                <w:lang w:val="en-GB" w:eastAsia="lt-LT"/>
              </w:rPr>
            </w:pPr>
            <w:r w:rsidRPr="002D0027">
              <w:rPr>
                <w:rFonts w:ascii="Arial" w:eastAsia="Calibri" w:hAnsi="Arial" w:cs="Arial"/>
                <w:iCs/>
                <w:lang w:val="en-GB" w:eastAsia="lt-LT"/>
              </w:rPr>
              <w:t>Teaching staff</w:t>
            </w:r>
          </w:p>
        </w:tc>
        <w:tc>
          <w:tcPr>
            <w:tcW w:w="1861" w:type="dxa"/>
          </w:tcPr>
          <w:p w14:paraId="2513E6EF" w14:textId="710C445F" w:rsidR="004053BD" w:rsidRPr="002D0027" w:rsidRDefault="004053BD" w:rsidP="004053BD">
            <w:pPr>
              <w:jc w:val="center"/>
              <w:rPr>
                <w:rFonts w:ascii="Arial" w:eastAsia="Calibri" w:hAnsi="Arial" w:cs="Arial"/>
                <w:iCs/>
                <w:lang w:val="en-GB" w:eastAsia="lt-LT"/>
              </w:rPr>
            </w:pPr>
            <w:r w:rsidRPr="00097A9C">
              <w:t>4</w:t>
            </w:r>
          </w:p>
        </w:tc>
      </w:tr>
      <w:tr w:rsidR="004053BD" w:rsidRPr="002D0027" w14:paraId="0160C964" w14:textId="77777777" w:rsidTr="004053BD">
        <w:trPr>
          <w:trHeight w:val="397"/>
        </w:trPr>
        <w:tc>
          <w:tcPr>
            <w:tcW w:w="683" w:type="dxa"/>
            <w:vAlign w:val="center"/>
          </w:tcPr>
          <w:p w14:paraId="187891BB" w14:textId="77777777" w:rsidR="004053BD" w:rsidRPr="002D0027" w:rsidRDefault="004053BD" w:rsidP="004053BD">
            <w:pPr>
              <w:jc w:val="center"/>
              <w:rPr>
                <w:rFonts w:ascii="Arial" w:eastAsia="Calibri" w:hAnsi="Arial" w:cs="Arial"/>
                <w:iCs/>
                <w:lang w:val="en-GB" w:eastAsia="lt-LT"/>
              </w:rPr>
            </w:pPr>
            <w:r w:rsidRPr="002D0027">
              <w:rPr>
                <w:rFonts w:ascii="Arial" w:eastAsia="Calibri" w:hAnsi="Arial" w:cs="Arial"/>
                <w:iCs/>
                <w:lang w:val="en-GB" w:eastAsia="lt-LT"/>
              </w:rPr>
              <w:t>6.</w:t>
            </w:r>
          </w:p>
        </w:tc>
        <w:tc>
          <w:tcPr>
            <w:tcW w:w="7225" w:type="dxa"/>
            <w:vAlign w:val="center"/>
          </w:tcPr>
          <w:p w14:paraId="647B777E" w14:textId="77777777" w:rsidR="004053BD" w:rsidRPr="002D0027" w:rsidRDefault="004053BD" w:rsidP="004053BD">
            <w:pPr>
              <w:jc w:val="both"/>
              <w:rPr>
                <w:rFonts w:ascii="Arial" w:eastAsia="Calibri" w:hAnsi="Arial" w:cs="Arial"/>
                <w:iCs/>
                <w:lang w:val="en-GB" w:eastAsia="lt-LT"/>
              </w:rPr>
            </w:pPr>
            <w:r w:rsidRPr="002D0027">
              <w:rPr>
                <w:rFonts w:ascii="Arial" w:eastAsia="Calibri" w:hAnsi="Arial" w:cs="Arial"/>
                <w:iCs/>
                <w:lang w:val="en-GB" w:eastAsia="lt-LT"/>
              </w:rPr>
              <w:t>Learning facilities and resources</w:t>
            </w:r>
          </w:p>
        </w:tc>
        <w:tc>
          <w:tcPr>
            <w:tcW w:w="1861" w:type="dxa"/>
          </w:tcPr>
          <w:p w14:paraId="6FA3FE54" w14:textId="7EA7F13C" w:rsidR="004053BD" w:rsidRPr="002D0027" w:rsidRDefault="004053BD" w:rsidP="004053BD">
            <w:pPr>
              <w:jc w:val="center"/>
              <w:rPr>
                <w:rFonts w:ascii="Arial" w:eastAsia="Calibri" w:hAnsi="Arial" w:cs="Arial"/>
                <w:iCs/>
                <w:lang w:val="en-GB" w:eastAsia="lt-LT"/>
              </w:rPr>
            </w:pPr>
            <w:r w:rsidRPr="00097A9C">
              <w:t>4</w:t>
            </w:r>
          </w:p>
        </w:tc>
      </w:tr>
      <w:tr w:rsidR="004053BD" w:rsidRPr="002D0027" w14:paraId="43247801" w14:textId="77777777" w:rsidTr="004053BD">
        <w:trPr>
          <w:trHeight w:val="397"/>
        </w:trPr>
        <w:tc>
          <w:tcPr>
            <w:tcW w:w="683" w:type="dxa"/>
            <w:vAlign w:val="center"/>
          </w:tcPr>
          <w:p w14:paraId="791AB1F4" w14:textId="77777777" w:rsidR="004053BD" w:rsidRPr="002D0027" w:rsidRDefault="004053BD" w:rsidP="004053BD">
            <w:pPr>
              <w:jc w:val="center"/>
              <w:rPr>
                <w:rFonts w:ascii="Arial" w:eastAsia="Calibri" w:hAnsi="Arial" w:cs="Arial"/>
                <w:iCs/>
                <w:lang w:val="en-GB" w:eastAsia="lt-LT"/>
              </w:rPr>
            </w:pPr>
            <w:r w:rsidRPr="002D0027">
              <w:rPr>
                <w:rFonts w:ascii="Arial" w:eastAsia="Calibri" w:hAnsi="Arial" w:cs="Arial"/>
                <w:iCs/>
                <w:lang w:val="en-GB" w:eastAsia="lt-LT"/>
              </w:rPr>
              <w:t>7.</w:t>
            </w:r>
          </w:p>
        </w:tc>
        <w:tc>
          <w:tcPr>
            <w:tcW w:w="7225" w:type="dxa"/>
            <w:vAlign w:val="center"/>
          </w:tcPr>
          <w:p w14:paraId="1029D96D" w14:textId="77777777" w:rsidR="004053BD" w:rsidRPr="002D0027" w:rsidRDefault="004053BD" w:rsidP="004053BD">
            <w:pPr>
              <w:jc w:val="both"/>
              <w:rPr>
                <w:rFonts w:ascii="Arial" w:eastAsia="Calibri" w:hAnsi="Arial" w:cs="Arial"/>
                <w:iCs/>
                <w:lang w:val="en-GB" w:eastAsia="lt-LT"/>
              </w:rPr>
            </w:pPr>
            <w:r w:rsidRPr="002D0027">
              <w:rPr>
                <w:rFonts w:ascii="Arial" w:eastAsia="Calibri" w:hAnsi="Arial" w:cs="Arial"/>
                <w:iCs/>
                <w:lang w:val="en-GB" w:eastAsia="lt-LT"/>
              </w:rPr>
              <w:t>Quality assurance and public information</w:t>
            </w:r>
          </w:p>
        </w:tc>
        <w:tc>
          <w:tcPr>
            <w:tcW w:w="1861" w:type="dxa"/>
          </w:tcPr>
          <w:p w14:paraId="3086EC50" w14:textId="0BDE8D67" w:rsidR="004053BD" w:rsidRPr="002D0027" w:rsidRDefault="004053BD" w:rsidP="004053BD">
            <w:pPr>
              <w:jc w:val="center"/>
              <w:rPr>
                <w:rFonts w:ascii="Arial" w:eastAsia="Calibri" w:hAnsi="Arial" w:cs="Arial"/>
                <w:iCs/>
                <w:lang w:val="en-GB" w:eastAsia="lt-LT"/>
              </w:rPr>
            </w:pPr>
            <w:r w:rsidRPr="00097A9C">
              <w:t>4</w:t>
            </w:r>
          </w:p>
        </w:tc>
      </w:tr>
      <w:tr w:rsidR="005D0FF7" w:rsidRPr="002D0027" w14:paraId="01091953" w14:textId="77777777" w:rsidTr="004053BD">
        <w:trPr>
          <w:trHeight w:val="397"/>
        </w:trPr>
        <w:tc>
          <w:tcPr>
            <w:tcW w:w="7908" w:type="dxa"/>
            <w:gridSpan w:val="2"/>
            <w:vAlign w:val="center"/>
          </w:tcPr>
          <w:p w14:paraId="691C8804" w14:textId="77777777" w:rsidR="005D0FF7" w:rsidRPr="002D0027" w:rsidRDefault="005D0FF7" w:rsidP="00F50679">
            <w:pPr>
              <w:jc w:val="right"/>
              <w:rPr>
                <w:rFonts w:ascii="Arial" w:eastAsia="Calibri" w:hAnsi="Arial" w:cs="Arial"/>
                <w:b/>
                <w:iCs/>
                <w:lang w:val="en-GB" w:eastAsia="lt-LT"/>
              </w:rPr>
            </w:pPr>
            <w:r w:rsidRPr="002D0027">
              <w:rPr>
                <w:rFonts w:ascii="Arial" w:eastAsia="Calibri" w:hAnsi="Arial" w:cs="Arial"/>
                <w:b/>
                <w:iCs/>
                <w:lang w:val="en-GB" w:eastAsia="lt-LT"/>
              </w:rPr>
              <w:t>Total:</w:t>
            </w:r>
          </w:p>
        </w:tc>
        <w:tc>
          <w:tcPr>
            <w:tcW w:w="1861" w:type="dxa"/>
            <w:vAlign w:val="center"/>
          </w:tcPr>
          <w:p w14:paraId="069AF080" w14:textId="71FECC3E" w:rsidR="005D0FF7" w:rsidRPr="002D0027" w:rsidRDefault="004053BD" w:rsidP="00F50679">
            <w:pPr>
              <w:jc w:val="center"/>
              <w:rPr>
                <w:rFonts w:ascii="Arial" w:eastAsia="Calibri" w:hAnsi="Arial" w:cs="Arial"/>
                <w:iCs/>
                <w:lang w:val="en-GB" w:eastAsia="lt-LT"/>
              </w:rPr>
            </w:pPr>
            <w:r>
              <w:rPr>
                <w:rFonts w:ascii="Arial" w:eastAsia="Calibri" w:hAnsi="Arial" w:cs="Arial"/>
                <w:iCs/>
                <w:lang w:val="en-GB" w:eastAsia="lt-LT"/>
              </w:rPr>
              <w:t>28</w:t>
            </w:r>
          </w:p>
        </w:tc>
      </w:tr>
    </w:tbl>
    <w:p w14:paraId="48204D43" w14:textId="5ED8C100" w:rsidR="00677F9A" w:rsidRPr="002D0027" w:rsidRDefault="00677F9A" w:rsidP="008F64DA">
      <w:pPr>
        <w:spacing w:line="276" w:lineRule="auto"/>
        <w:rPr>
          <w:rFonts w:ascii="Arial" w:eastAsia="Calibri" w:hAnsi="Arial" w:cs="Arial"/>
          <w:lang w:val="en-GB" w:eastAsia="lt-LT"/>
        </w:rPr>
      </w:pPr>
    </w:p>
    <w:p w14:paraId="3C7102AE" w14:textId="56809358" w:rsidR="0043262A" w:rsidRPr="002D0027" w:rsidRDefault="0043262A" w:rsidP="008F64DA">
      <w:pPr>
        <w:spacing w:line="276" w:lineRule="auto"/>
        <w:rPr>
          <w:rFonts w:ascii="Arial" w:eastAsia="Calibri" w:hAnsi="Arial" w:cs="Arial"/>
          <w:lang w:val="en-GB" w:eastAsia="lt-LT"/>
        </w:rPr>
      </w:pPr>
    </w:p>
    <w:p w14:paraId="1DA17169" w14:textId="7F3E2BDF" w:rsidR="0043262A" w:rsidRPr="002D0027" w:rsidRDefault="0043262A" w:rsidP="008F64DA">
      <w:pPr>
        <w:spacing w:line="276" w:lineRule="auto"/>
        <w:rPr>
          <w:rFonts w:ascii="Arial" w:eastAsia="Calibri" w:hAnsi="Arial" w:cs="Arial"/>
          <w:lang w:val="en-GB" w:eastAsia="lt-LT"/>
        </w:rPr>
      </w:pPr>
    </w:p>
    <w:p w14:paraId="00FBB6C6" w14:textId="539F8CFD" w:rsidR="0043262A" w:rsidRPr="002D0027" w:rsidRDefault="0043262A" w:rsidP="008F64DA">
      <w:pPr>
        <w:spacing w:line="276" w:lineRule="auto"/>
        <w:rPr>
          <w:rFonts w:ascii="Arial" w:eastAsia="Calibri" w:hAnsi="Arial" w:cs="Arial"/>
          <w:lang w:val="en-GB" w:eastAsia="lt-LT"/>
        </w:rPr>
      </w:pPr>
      <w:r w:rsidRPr="002D0027">
        <w:rPr>
          <w:rFonts w:ascii="Arial" w:eastAsia="Calibri" w:hAnsi="Arial" w:cs="Arial"/>
          <w:lang w:val="en-GB" w:eastAsia="lt-LT"/>
        </w:rPr>
        <w:br w:type="page"/>
      </w:r>
    </w:p>
    <w:p w14:paraId="51E7ECD9" w14:textId="3EBCD739" w:rsidR="005D0FF7" w:rsidRPr="00882DD0" w:rsidRDefault="005D0FF7" w:rsidP="005D0FF7">
      <w:pPr>
        <w:pStyle w:val="Antrat2"/>
        <w:rPr>
          <w:rFonts w:ascii="Arial" w:hAnsi="Arial" w:cs="Arial"/>
          <w:color w:val="5B0009"/>
          <w:sz w:val="28"/>
          <w:szCs w:val="28"/>
        </w:rPr>
      </w:pPr>
      <w:bookmarkStart w:id="1" w:name="_Toc163583739"/>
      <w:r w:rsidRPr="00882DD0">
        <w:rPr>
          <w:rFonts w:ascii="Arial" w:hAnsi="Arial" w:cs="Arial"/>
          <w:color w:val="5B0009"/>
          <w:sz w:val="28"/>
          <w:szCs w:val="28"/>
        </w:rPr>
        <w:lastRenderedPageBreak/>
        <w:t>AREA 1: CONCLUSIONS</w:t>
      </w:r>
      <w:bookmarkEnd w:id="1"/>
    </w:p>
    <w:p w14:paraId="6D997833"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59B98F93" w14:textId="77777777" w:rsidTr="00F50679">
        <w:tc>
          <w:tcPr>
            <w:tcW w:w="1604" w:type="dxa"/>
            <w:vAlign w:val="center"/>
          </w:tcPr>
          <w:p w14:paraId="49761A85" w14:textId="77777777"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882DD0">
              <w:rPr>
                <w:rFonts w:ascii="Arial" w:hAnsi="Arial" w:cs="Arial"/>
                <w:b/>
                <w:bCs/>
                <w:iCs/>
                <w:color w:val="5B0009"/>
                <w:sz w:val="22"/>
                <w:szCs w:val="22"/>
                <w:lang w:val="en-GB"/>
              </w:rPr>
              <w:t>AREA 1</w:t>
            </w:r>
          </w:p>
        </w:tc>
        <w:tc>
          <w:tcPr>
            <w:tcW w:w="1604" w:type="dxa"/>
            <w:vAlign w:val="center"/>
          </w:tcPr>
          <w:p w14:paraId="52E44A6A" w14:textId="2B3AB41A" w:rsidR="005D0FF7" w:rsidRPr="00882DD0" w:rsidRDefault="009E3F5C"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Unsatisfactory </w:t>
            </w:r>
            <w:r w:rsidR="005D0FF7" w:rsidRPr="00882DD0">
              <w:rPr>
                <w:rFonts w:ascii="Arial" w:hAnsi="Arial" w:cs="Arial"/>
                <w:b/>
                <w:bCs/>
                <w:iCs/>
                <w:color w:val="5B0009"/>
                <w:sz w:val="22"/>
                <w:szCs w:val="22"/>
                <w:lang w:val="en-GB"/>
              </w:rPr>
              <w:t>- 1</w:t>
            </w:r>
          </w:p>
          <w:p w14:paraId="1B07A624"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0F7D808F"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Satisfactory - 2</w:t>
            </w:r>
          </w:p>
          <w:p w14:paraId="5CB99A6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5764706D"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Good - 3 </w:t>
            </w:r>
          </w:p>
          <w:p w14:paraId="4339E2B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1EBC17AC"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Very good - 4</w:t>
            </w:r>
          </w:p>
          <w:p w14:paraId="30E4DF0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574BE1B5"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Exceptional - 5</w:t>
            </w:r>
          </w:p>
          <w:p w14:paraId="151ECD6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4E219057" w14:textId="77777777" w:rsidTr="00F50679">
        <w:tc>
          <w:tcPr>
            <w:tcW w:w="1604" w:type="dxa"/>
            <w:vAlign w:val="center"/>
          </w:tcPr>
          <w:p w14:paraId="3EC5E0FB" w14:textId="59562DCB" w:rsidR="005D0FF7" w:rsidRPr="00882DD0" w:rsidRDefault="004053BD" w:rsidP="00F50679">
            <w:pPr>
              <w:tabs>
                <w:tab w:val="left" w:pos="1298"/>
                <w:tab w:val="left" w:pos="1701"/>
                <w:tab w:val="left" w:pos="1985"/>
              </w:tabs>
              <w:jc w:val="center"/>
              <w:rPr>
                <w:rFonts w:ascii="Arial" w:hAnsi="Arial" w:cs="Arial"/>
                <w:b/>
                <w:bCs/>
                <w:iCs/>
                <w:color w:val="5B0009"/>
                <w:sz w:val="22"/>
                <w:szCs w:val="22"/>
                <w:lang w:val="en-GB"/>
              </w:rPr>
            </w:pPr>
            <w:r>
              <w:rPr>
                <w:rFonts w:ascii="Arial" w:hAnsi="Arial" w:cs="Arial"/>
                <w:b/>
                <w:bCs/>
                <w:iCs/>
                <w:color w:val="5B0009"/>
                <w:sz w:val="22"/>
                <w:szCs w:val="22"/>
                <w:lang w:val="en-GB"/>
              </w:rPr>
              <w:t>Short</w:t>
            </w:r>
            <w:r w:rsidR="005D0FF7" w:rsidRPr="00882DD0">
              <w:rPr>
                <w:rFonts w:ascii="Arial" w:hAnsi="Arial" w:cs="Arial"/>
                <w:b/>
                <w:bCs/>
                <w:iCs/>
                <w:color w:val="5B0009"/>
                <w:sz w:val="22"/>
                <w:szCs w:val="22"/>
                <w:lang w:val="en-GB"/>
              </w:rPr>
              <w:t xml:space="preserve"> cycle</w:t>
            </w:r>
          </w:p>
        </w:tc>
        <w:tc>
          <w:tcPr>
            <w:tcW w:w="1604" w:type="dxa"/>
            <w:vAlign w:val="center"/>
          </w:tcPr>
          <w:p w14:paraId="4854CA3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77DE48F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5A2134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5CA8C31" w14:textId="7286C46D" w:rsidR="005D0FF7" w:rsidRPr="002D0027" w:rsidRDefault="004053BD"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5671283D"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181E3A2A" w14:textId="77777777" w:rsidTr="00F50679">
        <w:tc>
          <w:tcPr>
            <w:tcW w:w="1604" w:type="dxa"/>
            <w:vAlign w:val="center"/>
          </w:tcPr>
          <w:p w14:paraId="78AB2DD2" w14:textId="6DFBDE29" w:rsidR="005D0FF7" w:rsidRPr="00882DD0" w:rsidRDefault="004053BD" w:rsidP="00F50679">
            <w:pPr>
              <w:tabs>
                <w:tab w:val="left" w:pos="1298"/>
                <w:tab w:val="left" w:pos="1701"/>
                <w:tab w:val="left" w:pos="1985"/>
              </w:tabs>
              <w:jc w:val="center"/>
              <w:rPr>
                <w:rFonts w:ascii="Arial" w:hAnsi="Arial" w:cs="Arial"/>
                <w:b/>
                <w:bCs/>
                <w:iCs/>
                <w:color w:val="5B0009"/>
                <w:sz w:val="22"/>
                <w:szCs w:val="22"/>
                <w:lang w:val="en-GB"/>
              </w:rPr>
            </w:pPr>
            <w:r>
              <w:rPr>
                <w:rFonts w:ascii="Arial" w:hAnsi="Arial" w:cs="Arial"/>
                <w:b/>
                <w:bCs/>
                <w:iCs/>
                <w:color w:val="5B0009"/>
                <w:sz w:val="22"/>
                <w:szCs w:val="22"/>
                <w:lang w:val="en-GB"/>
              </w:rPr>
              <w:t xml:space="preserve">First </w:t>
            </w:r>
            <w:r w:rsidR="005D0FF7" w:rsidRPr="00882DD0">
              <w:rPr>
                <w:rFonts w:ascii="Arial" w:hAnsi="Arial" w:cs="Arial"/>
                <w:b/>
                <w:bCs/>
                <w:iCs/>
                <w:color w:val="5B0009"/>
                <w:sz w:val="22"/>
                <w:szCs w:val="22"/>
                <w:lang w:val="en-GB"/>
              </w:rPr>
              <w:t>cycle</w:t>
            </w:r>
          </w:p>
        </w:tc>
        <w:tc>
          <w:tcPr>
            <w:tcW w:w="1604" w:type="dxa"/>
            <w:vAlign w:val="center"/>
          </w:tcPr>
          <w:p w14:paraId="5A09D7C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6A815A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3953AD7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A337DFC" w14:textId="372A7B6A" w:rsidR="005D0FF7" w:rsidRPr="002D0027" w:rsidRDefault="004053BD"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047503C4"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AAA2D6E" w14:textId="77777777" w:rsidR="005D0FF7" w:rsidRPr="002D0027" w:rsidRDefault="005D0FF7" w:rsidP="00CF1D8A">
      <w:pPr>
        <w:spacing w:line="276" w:lineRule="auto"/>
        <w:rPr>
          <w:rFonts w:ascii="Arial" w:hAnsi="Arial" w:cs="Arial"/>
          <w:b/>
          <w:bCs/>
          <w:color w:val="136C73"/>
          <w:sz w:val="22"/>
          <w:szCs w:val="22"/>
          <w:lang w:val="en-GB" w:eastAsia="lt-LT"/>
        </w:rPr>
      </w:pPr>
    </w:p>
    <w:p w14:paraId="4D9DBC70" w14:textId="77777777" w:rsidR="005D0FF7" w:rsidRPr="00882DD0" w:rsidRDefault="005D0FF7" w:rsidP="00CF1D8A">
      <w:pPr>
        <w:spacing w:line="276" w:lineRule="auto"/>
        <w:rPr>
          <w:rFonts w:ascii="Arial" w:hAnsi="Arial" w:cs="Arial"/>
          <w:b/>
          <w:bCs/>
          <w:i/>
          <w:color w:val="5B0009"/>
          <w:sz w:val="22"/>
          <w:szCs w:val="22"/>
          <w:lang w:val="en-GB" w:eastAsia="lt-LT"/>
        </w:rPr>
      </w:pPr>
      <w:r w:rsidRPr="00882DD0">
        <w:rPr>
          <w:rFonts w:ascii="Arial" w:hAnsi="Arial" w:cs="Arial"/>
          <w:b/>
          <w:bCs/>
          <w:color w:val="5B0009"/>
          <w:sz w:val="22"/>
          <w:szCs w:val="22"/>
          <w:lang w:val="en-GB" w:eastAsia="lt-LT"/>
        </w:rPr>
        <w:t>COMMENDATIONS</w:t>
      </w:r>
    </w:p>
    <w:p w14:paraId="3752E89C" w14:textId="77777777" w:rsidR="005D0FF7" w:rsidRPr="002D0027" w:rsidRDefault="005D0FF7" w:rsidP="00CF1D8A">
      <w:pPr>
        <w:spacing w:line="276" w:lineRule="auto"/>
        <w:rPr>
          <w:rFonts w:ascii="Arial" w:hAnsi="Arial" w:cs="Arial"/>
          <w:b/>
          <w:bCs/>
          <w:color w:val="136C73"/>
          <w:sz w:val="22"/>
          <w:szCs w:val="22"/>
          <w:lang w:val="en-GB" w:eastAsia="lt-LT"/>
        </w:rPr>
      </w:pPr>
    </w:p>
    <w:p w14:paraId="42C22DC8" w14:textId="3D017E68" w:rsidR="004053BD" w:rsidRPr="004053BD" w:rsidRDefault="004053BD" w:rsidP="004053BD">
      <w:pPr>
        <w:pStyle w:val="Sraopastraipa"/>
        <w:numPr>
          <w:ilvl w:val="0"/>
          <w:numId w:val="3"/>
        </w:numPr>
        <w:spacing w:line="276" w:lineRule="auto"/>
        <w:jc w:val="left"/>
        <w:rPr>
          <w:rFonts w:ascii="Arial" w:hAnsi="Arial" w:cs="Arial"/>
          <w:sz w:val="22"/>
          <w:szCs w:val="22"/>
          <w:lang w:eastAsia="lt-LT"/>
        </w:rPr>
      </w:pPr>
      <w:r w:rsidRPr="004053BD">
        <w:rPr>
          <w:rFonts w:ascii="Arial" w:hAnsi="Arial" w:cs="Arial"/>
          <w:sz w:val="22"/>
          <w:szCs w:val="22"/>
          <w:lang w:eastAsia="lt-LT"/>
        </w:rPr>
        <w:t>Participation in two European funded projects shows HEI's success in securing external funding, promoting international collaboration and supporting program development.</w:t>
      </w:r>
    </w:p>
    <w:p w14:paraId="2E633709" w14:textId="77777777" w:rsidR="004053BD" w:rsidRPr="004053BD" w:rsidRDefault="004053BD" w:rsidP="004053BD">
      <w:pPr>
        <w:pStyle w:val="Sraopastraipa"/>
        <w:numPr>
          <w:ilvl w:val="0"/>
          <w:numId w:val="3"/>
        </w:numPr>
        <w:spacing w:line="276" w:lineRule="auto"/>
        <w:rPr>
          <w:rFonts w:ascii="Arial" w:hAnsi="Arial" w:cs="Arial"/>
          <w:sz w:val="22"/>
          <w:szCs w:val="22"/>
          <w:lang w:eastAsia="lt-LT"/>
        </w:rPr>
      </w:pPr>
      <w:r w:rsidRPr="004053BD">
        <w:rPr>
          <w:rFonts w:ascii="Arial" w:hAnsi="Arial" w:cs="Arial"/>
          <w:sz w:val="22"/>
          <w:szCs w:val="22"/>
          <w:lang w:eastAsia="lt-LT"/>
        </w:rPr>
        <w:t>HEI’s emphasis on soft skills helps students develop interpersonal abilities needed for workplace success. Other HEIs could benefit from adopting this approach.</w:t>
      </w:r>
    </w:p>
    <w:p w14:paraId="2F4324E5" w14:textId="77777777" w:rsidR="004053BD" w:rsidRPr="004053BD" w:rsidRDefault="004053BD" w:rsidP="004053BD">
      <w:pPr>
        <w:pStyle w:val="Sraopastraipa"/>
        <w:numPr>
          <w:ilvl w:val="0"/>
          <w:numId w:val="3"/>
        </w:numPr>
        <w:spacing w:line="276" w:lineRule="auto"/>
        <w:rPr>
          <w:rFonts w:ascii="Arial" w:hAnsi="Arial" w:cs="Arial"/>
          <w:sz w:val="22"/>
          <w:szCs w:val="22"/>
          <w:lang w:eastAsia="lt-LT"/>
        </w:rPr>
      </w:pPr>
      <w:r w:rsidRPr="004053BD">
        <w:rPr>
          <w:rFonts w:ascii="Arial" w:hAnsi="Arial" w:cs="Arial"/>
          <w:sz w:val="22"/>
          <w:szCs w:val="22"/>
          <w:lang w:eastAsia="lt-LT"/>
        </w:rPr>
        <w:t>Including multimedia in Software Engineering study field programs has been positively received, improving students’ visual technical skills.</w:t>
      </w:r>
    </w:p>
    <w:p w14:paraId="3DEB29C0" w14:textId="77777777" w:rsidR="004053BD" w:rsidRPr="004053BD" w:rsidRDefault="004053BD" w:rsidP="004053BD">
      <w:pPr>
        <w:pStyle w:val="Sraopastraipa"/>
        <w:numPr>
          <w:ilvl w:val="0"/>
          <w:numId w:val="3"/>
        </w:numPr>
        <w:spacing w:line="276" w:lineRule="auto"/>
        <w:rPr>
          <w:rFonts w:ascii="Arial" w:hAnsi="Arial" w:cs="Arial"/>
          <w:sz w:val="22"/>
          <w:szCs w:val="22"/>
          <w:lang w:eastAsia="lt-LT"/>
        </w:rPr>
      </w:pPr>
      <w:r w:rsidRPr="004053BD">
        <w:rPr>
          <w:rFonts w:ascii="Arial" w:hAnsi="Arial" w:cs="Arial"/>
          <w:sz w:val="22"/>
          <w:szCs w:val="22"/>
          <w:lang w:eastAsia="lt-LT"/>
        </w:rPr>
        <w:t>Excellent communication and collaboration with social partners, including company juries and competition participation strengthens SMK’s industry ties and enhances program relevance.</w:t>
      </w:r>
    </w:p>
    <w:p w14:paraId="01AD8C50" w14:textId="77777777" w:rsidR="004053BD" w:rsidRPr="004053BD" w:rsidRDefault="004053BD" w:rsidP="004053BD">
      <w:pPr>
        <w:pStyle w:val="Sraopastraipa"/>
        <w:numPr>
          <w:ilvl w:val="0"/>
          <w:numId w:val="3"/>
        </w:numPr>
        <w:spacing w:line="276" w:lineRule="auto"/>
        <w:rPr>
          <w:rFonts w:ascii="Arial" w:hAnsi="Arial" w:cs="Arial"/>
          <w:sz w:val="22"/>
          <w:szCs w:val="22"/>
          <w:lang w:eastAsia="lt-LT"/>
        </w:rPr>
      </w:pPr>
      <w:r w:rsidRPr="004053BD">
        <w:rPr>
          <w:rFonts w:ascii="Arial" w:hAnsi="Arial" w:cs="Arial"/>
          <w:sz w:val="22"/>
          <w:szCs w:val="22"/>
          <w:lang w:eastAsia="lt-LT"/>
        </w:rPr>
        <w:t>Including English language courses in all programs, HEI prepares students for global job markets, improving employability rate.</w:t>
      </w:r>
    </w:p>
    <w:p w14:paraId="79EC7934" w14:textId="77777777" w:rsidR="004053BD" w:rsidRPr="004053BD" w:rsidRDefault="004053BD" w:rsidP="004053BD">
      <w:pPr>
        <w:pStyle w:val="Sraopastraipa"/>
        <w:numPr>
          <w:ilvl w:val="0"/>
          <w:numId w:val="3"/>
        </w:numPr>
        <w:spacing w:line="276" w:lineRule="auto"/>
        <w:rPr>
          <w:rFonts w:ascii="Arial" w:hAnsi="Arial" w:cs="Arial"/>
          <w:sz w:val="22"/>
          <w:szCs w:val="22"/>
          <w:lang w:eastAsia="lt-LT"/>
        </w:rPr>
      </w:pPr>
      <w:r w:rsidRPr="004053BD">
        <w:rPr>
          <w:rFonts w:ascii="Arial" w:hAnsi="Arial" w:cs="Arial"/>
          <w:sz w:val="22"/>
          <w:szCs w:val="22"/>
          <w:lang w:eastAsia="lt-LT"/>
        </w:rPr>
        <w:t>Modern communication means to students using social media channels keeps students informed and engaged, enhancing their learning experience.</w:t>
      </w:r>
    </w:p>
    <w:p w14:paraId="7FF2BD2B" w14:textId="77777777" w:rsidR="004053BD" w:rsidRPr="004053BD" w:rsidRDefault="004053BD" w:rsidP="004053BD">
      <w:pPr>
        <w:pStyle w:val="Sraopastraipa"/>
        <w:numPr>
          <w:ilvl w:val="0"/>
          <w:numId w:val="3"/>
        </w:numPr>
        <w:spacing w:line="276" w:lineRule="auto"/>
        <w:rPr>
          <w:rFonts w:ascii="Arial" w:hAnsi="Arial" w:cs="Arial"/>
          <w:sz w:val="22"/>
          <w:szCs w:val="22"/>
          <w:lang w:eastAsia="lt-LT"/>
        </w:rPr>
      </w:pPr>
      <w:r w:rsidRPr="004053BD">
        <w:rPr>
          <w:rFonts w:ascii="Arial" w:hAnsi="Arial" w:cs="Arial"/>
          <w:sz w:val="22"/>
          <w:szCs w:val="22"/>
          <w:lang w:eastAsia="lt-LT"/>
        </w:rPr>
        <w:t xml:space="preserve">Encouraging students to join activities like research and meetings along with offering financial incentives, helps keep students motivated. </w:t>
      </w:r>
    </w:p>
    <w:p w14:paraId="1209D283" w14:textId="1D7480D0" w:rsidR="005D0FF7" w:rsidRPr="004053BD" w:rsidRDefault="004053BD" w:rsidP="004053BD">
      <w:pPr>
        <w:pStyle w:val="Sraopastraipa"/>
        <w:numPr>
          <w:ilvl w:val="0"/>
          <w:numId w:val="3"/>
        </w:numPr>
        <w:spacing w:line="276" w:lineRule="auto"/>
        <w:rPr>
          <w:rFonts w:ascii="Arial" w:hAnsi="Arial" w:cs="Arial"/>
          <w:sz w:val="22"/>
          <w:szCs w:val="22"/>
          <w:lang w:eastAsia="lt-LT"/>
        </w:rPr>
      </w:pPr>
      <w:r w:rsidRPr="004053BD">
        <w:rPr>
          <w:rFonts w:ascii="Arial" w:hAnsi="Arial" w:cs="Arial"/>
          <w:sz w:val="22"/>
          <w:szCs w:val="22"/>
          <w:lang w:eastAsia="lt-LT"/>
        </w:rPr>
        <w:t xml:space="preserve">Allowing students to personalize their schedules supports diverse learning and work needs, leading to greater academic success. </w:t>
      </w:r>
    </w:p>
    <w:p w14:paraId="1DDD9C39" w14:textId="77777777" w:rsidR="005D0FF7" w:rsidRPr="002D0027" w:rsidRDefault="005D0FF7" w:rsidP="00CF1D8A">
      <w:pPr>
        <w:spacing w:line="276" w:lineRule="auto"/>
        <w:rPr>
          <w:rFonts w:ascii="Arial" w:hAnsi="Arial" w:cs="Arial"/>
          <w:b/>
          <w:bCs/>
          <w:color w:val="136C73"/>
          <w:sz w:val="22"/>
          <w:szCs w:val="22"/>
          <w:lang w:val="en-GB" w:eastAsia="lt-LT"/>
        </w:rPr>
      </w:pPr>
    </w:p>
    <w:p w14:paraId="59BEFCC4" w14:textId="77777777" w:rsidR="005D0FF7" w:rsidRPr="00882DD0" w:rsidRDefault="005D0FF7" w:rsidP="00CF1D8A">
      <w:pPr>
        <w:spacing w:line="276" w:lineRule="auto"/>
        <w:rPr>
          <w:rFonts w:ascii="Arial" w:hAnsi="Arial" w:cs="Arial"/>
          <w:b/>
          <w:bCs/>
          <w:color w:val="5B0009"/>
          <w:sz w:val="22"/>
          <w:szCs w:val="22"/>
          <w:lang w:val="en-GB" w:eastAsia="lt-LT"/>
        </w:rPr>
      </w:pPr>
      <w:r w:rsidRPr="00882DD0">
        <w:rPr>
          <w:rFonts w:ascii="Arial" w:hAnsi="Arial" w:cs="Arial"/>
          <w:b/>
          <w:bCs/>
          <w:color w:val="5B0009"/>
          <w:sz w:val="22"/>
          <w:szCs w:val="22"/>
          <w:lang w:val="en-GB" w:eastAsia="lt-LT"/>
        </w:rPr>
        <w:t>RECOMMENDATIONS</w:t>
      </w:r>
    </w:p>
    <w:p w14:paraId="68433D23"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768D6930" w14:textId="77777777" w:rsidR="005D0FF7" w:rsidRPr="00882DD0"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For further improvement</w:t>
      </w:r>
    </w:p>
    <w:p w14:paraId="2A0951D9"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0518884A" w14:textId="0EB94CDB" w:rsidR="004053BD" w:rsidRPr="004053BD" w:rsidRDefault="004053BD" w:rsidP="004053BD">
      <w:pPr>
        <w:pStyle w:val="Sraopastraipa"/>
        <w:numPr>
          <w:ilvl w:val="0"/>
          <w:numId w:val="5"/>
        </w:numPr>
        <w:spacing w:line="276" w:lineRule="auto"/>
        <w:rPr>
          <w:rFonts w:ascii="Arial" w:hAnsi="Arial" w:cs="Arial"/>
          <w:sz w:val="22"/>
          <w:szCs w:val="22"/>
          <w:lang w:eastAsia="lt-LT"/>
        </w:rPr>
      </w:pPr>
      <w:r w:rsidRPr="004053BD">
        <w:rPr>
          <w:rFonts w:ascii="Arial" w:hAnsi="Arial" w:cs="Arial"/>
          <w:sz w:val="22"/>
          <w:szCs w:val="22"/>
          <w:lang w:eastAsia="lt-LT"/>
        </w:rPr>
        <w:t>The HEI could consider introducing certain courses within the evaluated programmes in English as a mandatory component, such as IT Project Management, to actively encourage students to enhance their language skills in a practical way.</w:t>
      </w:r>
    </w:p>
    <w:p w14:paraId="6347A4A6" w14:textId="7FC7F858" w:rsidR="005D0FF7" w:rsidRPr="002D0027" w:rsidRDefault="004053BD" w:rsidP="004053BD">
      <w:pPr>
        <w:pStyle w:val="Sraopastraipa"/>
        <w:numPr>
          <w:ilvl w:val="0"/>
          <w:numId w:val="5"/>
        </w:numPr>
        <w:spacing w:line="276" w:lineRule="auto"/>
        <w:jc w:val="left"/>
        <w:rPr>
          <w:rFonts w:ascii="Arial" w:eastAsia="Calibri" w:hAnsi="Arial" w:cs="Arial"/>
          <w:sz w:val="22"/>
          <w:szCs w:val="22"/>
          <w:lang w:eastAsia="lt-LT"/>
        </w:rPr>
      </w:pPr>
      <w:r w:rsidRPr="004053BD">
        <w:rPr>
          <w:rFonts w:ascii="Arial" w:hAnsi="Arial" w:cs="Arial"/>
          <w:sz w:val="22"/>
          <w:szCs w:val="22"/>
          <w:lang w:eastAsia="lt-LT"/>
        </w:rPr>
        <w:t>The HEI has a great opportunity to increase student engagement by considering introducing awards, career workshops or performance initiatives to encourage students and improve their success</w:t>
      </w:r>
      <w:r w:rsidR="00CE423A">
        <w:rPr>
          <w:rFonts w:ascii="Arial" w:hAnsi="Arial" w:cs="Arial"/>
          <w:sz w:val="22"/>
          <w:szCs w:val="22"/>
          <w:lang w:eastAsia="lt-LT"/>
        </w:rPr>
        <w:t>.</w:t>
      </w:r>
      <w:r w:rsidR="005D0FF7" w:rsidRPr="002D0027">
        <w:rPr>
          <w:rFonts w:ascii="Arial" w:eastAsia="Calibri" w:hAnsi="Arial" w:cs="Arial"/>
          <w:sz w:val="22"/>
          <w:szCs w:val="22"/>
          <w:lang w:eastAsia="lt-LT"/>
        </w:rPr>
        <w:br w:type="page"/>
      </w:r>
    </w:p>
    <w:p w14:paraId="4E846D77" w14:textId="11258EBE" w:rsidR="005D0FF7" w:rsidRPr="00882DD0" w:rsidRDefault="005D0FF7" w:rsidP="005D0FF7">
      <w:pPr>
        <w:pStyle w:val="Antrat2"/>
        <w:rPr>
          <w:rFonts w:ascii="Arial" w:hAnsi="Arial" w:cs="Arial"/>
          <w:color w:val="5B0009"/>
          <w:sz w:val="28"/>
          <w:szCs w:val="28"/>
        </w:rPr>
      </w:pPr>
      <w:r w:rsidRPr="00882DD0">
        <w:rPr>
          <w:rFonts w:ascii="Arial" w:hAnsi="Arial" w:cs="Arial"/>
          <w:color w:val="5B0009"/>
          <w:sz w:val="28"/>
          <w:szCs w:val="28"/>
        </w:rPr>
        <w:lastRenderedPageBreak/>
        <w:t>AREA 2: CONCLUSIONS</w:t>
      </w:r>
    </w:p>
    <w:p w14:paraId="49683D0E"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550D5DB8" w14:textId="77777777" w:rsidTr="004053BD">
        <w:tc>
          <w:tcPr>
            <w:tcW w:w="1604" w:type="dxa"/>
            <w:vAlign w:val="center"/>
          </w:tcPr>
          <w:p w14:paraId="3EFB1F39" w14:textId="26AC597A" w:rsidR="005D0FF7" w:rsidRPr="002D0027" w:rsidRDefault="005D0FF7" w:rsidP="00F50679">
            <w:pPr>
              <w:tabs>
                <w:tab w:val="left" w:pos="1298"/>
                <w:tab w:val="left" w:pos="1701"/>
                <w:tab w:val="left" w:pos="1985"/>
              </w:tabs>
              <w:jc w:val="center"/>
              <w:rPr>
                <w:rFonts w:ascii="Arial" w:hAnsi="Arial" w:cs="Arial"/>
                <w:b/>
                <w:bCs/>
                <w:iCs/>
                <w:sz w:val="22"/>
                <w:szCs w:val="22"/>
                <w:lang w:val="en-US"/>
              </w:rPr>
            </w:pPr>
            <w:r w:rsidRPr="00882DD0">
              <w:rPr>
                <w:rFonts w:ascii="Arial" w:hAnsi="Arial" w:cs="Arial"/>
                <w:b/>
                <w:bCs/>
                <w:iCs/>
                <w:color w:val="5B0009"/>
                <w:sz w:val="22"/>
                <w:szCs w:val="22"/>
                <w:lang w:val="en-GB"/>
              </w:rPr>
              <w:t>AREA 2</w:t>
            </w:r>
          </w:p>
        </w:tc>
        <w:tc>
          <w:tcPr>
            <w:tcW w:w="1745" w:type="dxa"/>
            <w:vAlign w:val="center"/>
          </w:tcPr>
          <w:p w14:paraId="42E99F14" w14:textId="0A4A0E94" w:rsidR="005D0FF7" w:rsidRPr="00882DD0" w:rsidRDefault="009E3F5C"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Unsatisfactory </w:t>
            </w:r>
            <w:r w:rsidR="005D0FF7" w:rsidRPr="00882DD0">
              <w:rPr>
                <w:rFonts w:ascii="Arial" w:hAnsi="Arial" w:cs="Arial"/>
                <w:b/>
                <w:bCs/>
                <w:iCs/>
                <w:color w:val="5B0009"/>
                <w:sz w:val="22"/>
                <w:szCs w:val="22"/>
                <w:lang w:val="en-GB"/>
              </w:rPr>
              <w:t>- 1</w:t>
            </w:r>
          </w:p>
          <w:p w14:paraId="1788A626"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705AB826"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Satisfactory - 2</w:t>
            </w:r>
          </w:p>
          <w:p w14:paraId="63577A6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2E005B60"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Good - 3 </w:t>
            </w:r>
          </w:p>
          <w:p w14:paraId="5EBE390E"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429FBD5B"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Very good - 4</w:t>
            </w:r>
          </w:p>
          <w:p w14:paraId="05301BC9"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21A6ABB0"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Exceptional - 5</w:t>
            </w:r>
          </w:p>
          <w:p w14:paraId="12154539"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5E8E590F" w14:textId="77777777" w:rsidTr="004053BD">
        <w:tc>
          <w:tcPr>
            <w:tcW w:w="1604" w:type="dxa"/>
            <w:vAlign w:val="center"/>
          </w:tcPr>
          <w:p w14:paraId="7CD136A7"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First cycle</w:t>
            </w:r>
          </w:p>
        </w:tc>
        <w:tc>
          <w:tcPr>
            <w:tcW w:w="1745" w:type="dxa"/>
            <w:vAlign w:val="center"/>
          </w:tcPr>
          <w:p w14:paraId="012AAA92"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CDE46E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653F28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D8BF0B8" w14:textId="3B7AA9F7" w:rsidR="005D0FF7" w:rsidRPr="002D0027" w:rsidRDefault="004053BD"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2C9EAE3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39A38B52" w14:textId="77777777" w:rsidR="005D0FF7" w:rsidRPr="002D0027" w:rsidRDefault="005D0FF7" w:rsidP="00CF1D8A">
      <w:pPr>
        <w:spacing w:line="276" w:lineRule="auto"/>
        <w:rPr>
          <w:rFonts w:ascii="Arial" w:hAnsi="Arial" w:cs="Arial"/>
          <w:b/>
          <w:bCs/>
          <w:color w:val="136C73"/>
          <w:sz w:val="22"/>
          <w:szCs w:val="22"/>
          <w:lang w:val="en-GB" w:eastAsia="lt-LT"/>
        </w:rPr>
      </w:pPr>
    </w:p>
    <w:p w14:paraId="52249344" w14:textId="77777777" w:rsidR="005D0FF7" w:rsidRPr="00882DD0" w:rsidRDefault="005D0FF7" w:rsidP="00CF1D8A">
      <w:pPr>
        <w:spacing w:line="276" w:lineRule="auto"/>
        <w:rPr>
          <w:rFonts w:ascii="Arial" w:hAnsi="Arial" w:cs="Arial"/>
          <w:b/>
          <w:bCs/>
          <w:i/>
          <w:color w:val="5B0009"/>
          <w:sz w:val="22"/>
          <w:szCs w:val="22"/>
          <w:lang w:val="en-GB" w:eastAsia="lt-LT"/>
        </w:rPr>
      </w:pPr>
      <w:r w:rsidRPr="00882DD0">
        <w:rPr>
          <w:rFonts w:ascii="Arial" w:hAnsi="Arial" w:cs="Arial"/>
          <w:b/>
          <w:bCs/>
          <w:color w:val="5B0009"/>
          <w:sz w:val="22"/>
          <w:szCs w:val="22"/>
          <w:lang w:val="en-GB" w:eastAsia="lt-LT"/>
        </w:rPr>
        <w:t>COMMENDATIONS</w:t>
      </w:r>
    </w:p>
    <w:p w14:paraId="603286AC" w14:textId="77777777" w:rsidR="005D0FF7" w:rsidRPr="002D0027" w:rsidRDefault="005D0FF7" w:rsidP="00CF1D8A">
      <w:pPr>
        <w:spacing w:line="276" w:lineRule="auto"/>
        <w:rPr>
          <w:rFonts w:ascii="Arial" w:hAnsi="Arial" w:cs="Arial"/>
          <w:b/>
          <w:bCs/>
          <w:color w:val="136C73"/>
          <w:sz w:val="22"/>
          <w:szCs w:val="22"/>
          <w:lang w:val="en-GB" w:eastAsia="lt-LT"/>
        </w:rPr>
      </w:pPr>
    </w:p>
    <w:p w14:paraId="6203BBA5" w14:textId="6740EC2D" w:rsidR="004053BD" w:rsidRPr="004053BD" w:rsidRDefault="004053BD" w:rsidP="004053BD">
      <w:pPr>
        <w:pStyle w:val="Sraopastraipa"/>
        <w:numPr>
          <w:ilvl w:val="0"/>
          <w:numId w:val="6"/>
        </w:numPr>
        <w:spacing w:line="276" w:lineRule="auto"/>
        <w:jc w:val="left"/>
        <w:rPr>
          <w:rFonts w:ascii="Arial" w:hAnsi="Arial" w:cs="Arial"/>
          <w:sz w:val="22"/>
          <w:szCs w:val="22"/>
          <w:lang w:eastAsia="lt-LT"/>
        </w:rPr>
      </w:pPr>
      <w:r w:rsidRPr="004053BD">
        <w:rPr>
          <w:rFonts w:ascii="Arial" w:hAnsi="Arial" w:cs="Arial"/>
          <w:sz w:val="22"/>
          <w:szCs w:val="22"/>
          <w:lang w:eastAsia="lt-LT"/>
        </w:rPr>
        <w:t>Scientific activity is one of SMK’s strategic fields.</w:t>
      </w:r>
    </w:p>
    <w:p w14:paraId="444285B4" w14:textId="77777777" w:rsidR="004053BD" w:rsidRPr="004053BD" w:rsidRDefault="004053BD" w:rsidP="004053BD">
      <w:pPr>
        <w:pStyle w:val="Sraopastraipa"/>
        <w:numPr>
          <w:ilvl w:val="0"/>
          <w:numId w:val="6"/>
        </w:numPr>
        <w:spacing w:line="276" w:lineRule="auto"/>
        <w:rPr>
          <w:rFonts w:ascii="Arial" w:hAnsi="Arial" w:cs="Arial"/>
          <w:sz w:val="22"/>
          <w:szCs w:val="22"/>
          <w:lang w:eastAsia="lt-LT"/>
        </w:rPr>
      </w:pPr>
      <w:r w:rsidRPr="004053BD">
        <w:rPr>
          <w:rFonts w:ascii="Arial" w:hAnsi="Arial" w:cs="Arial"/>
          <w:sz w:val="22"/>
          <w:szCs w:val="22"/>
          <w:lang w:eastAsia="lt-LT"/>
        </w:rPr>
        <w:t>The HEI and lecturers are encouraged to continue helping their students participate in competitions and conferences.</w:t>
      </w:r>
    </w:p>
    <w:p w14:paraId="47101F49" w14:textId="77777777" w:rsidR="004053BD" w:rsidRPr="004053BD" w:rsidRDefault="004053BD" w:rsidP="004053BD">
      <w:pPr>
        <w:pStyle w:val="Sraopastraipa"/>
        <w:numPr>
          <w:ilvl w:val="0"/>
          <w:numId w:val="6"/>
        </w:numPr>
        <w:spacing w:line="276" w:lineRule="auto"/>
        <w:rPr>
          <w:rFonts w:ascii="Arial" w:hAnsi="Arial" w:cs="Arial"/>
          <w:sz w:val="22"/>
          <w:szCs w:val="22"/>
          <w:lang w:eastAsia="lt-LT"/>
        </w:rPr>
      </w:pPr>
      <w:r w:rsidRPr="004053BD">
        <w:rPr>
          <w:rFonts w:ascii="Arial" w:hAnsi="Arial" w:cs="Arial"/>
          <w:sz w:val="22"/>
          <w:szCs w:val="22"/>
          <w:lang w:eastAsia="lt-LT"/>
        </w:rPr>
        <w:t>SMK’s high employment rate and strong connection to social partners ensure graduates meet industry needs and are well prepared for the market.</w:t>
      </w:r>
    </w:p>
    <w:p w14:paraId="508D05A4" w14:textId="77777777" w:rsidR="004053BD" w:rsidRPr="004053BD" w:rsidRDefault="004053BD" w:rsidP="004053BD">
      <w:pPr>
        <w:pStyle w:val="Sraopastraipa"/>
        <w:numPr>
          <w:ilvl w:val="0"/>
          <w:numId w:val="6"/>
        </w:numPr>
        <w:spacing w:line="276" w:lineRule="auto"/>
        <w:rPr>
          <w:rFonts w:ascii="Arial" w:hAnsi="Arial" w:cs="Arial"/>
          <w:sz w:val="22"/>
          <w:szCs w:val="22"/>
          <w:lang w:eastAsia="lt-LT"/>
        </w:rPr>
      </w:pPr>
      <w:r w:rsidRPr="004053BD">
        <w:rPr>
          <w:rFonts w:ascii="Arial" w:hAnsi="Arial" w:cs="Arial"/>
          <w:sz w:val="22"/>
          <w:szCs w:val="22"/>
          <w:lang w:eastAsia="lt-LT"/>
        </w:rPr>
        <w:t>A wide range of internship options gives students ample opportunities to gain experience and build their professional networks.</w:t>
      </w:r>
    </w:p>
    <w:p w14:paraId="1CC05B5F" w14:textId="0D07AE8A" w:rsidR="004053BD" w:rsidRPr="004053BD" w:rsidRDefault="004053BD" w:rsidP="004053BD">
      <w:pPr>
        <w:pStyle w:val="Sraopastraipa"/>
        <w:numPr>
          <w:ilvl w:val="0"/>
          <w:numId w:val="6"/>
        </w:numPr>
        <w:spacing w:line="276" w:lineRule="auto"/>
        <w:rPr>
          <w:rFonts w:ascii="Arial" w:hAnsi="Arial" w:cs="Arial"/>
          <w:sz w:val="22"/>
          <w:szCs w:val="22"/>
          <w:lang w:eastAsia="lt-LT"/>
        </w:rPr>
      </w:pPr>
      <w:r w:rsidRPr="004053BD">
        <w:rPr>
          <w:rFonts w:ascii="Arial" w:hAnsi="Arial" w:cs="Arial"/>
          <w:sz w:val="22"/>
          <w:szCs w:val="22"/>
          <w:lang w:eastAsia="lt-LT"/>
        </w:rPr>
        <w:t xml:space="preserve">Transparent communication with social partners ensures a well-managed relationship that benefits both students and industry partners. </w:t>
      </w:r>
    </w:p>
    <w:p w14:paraId="0288F72E" w14:textId="4E03D64A" w:rsidR="005D0FF7" w:rsidRPr="004053BD" w:rsidRDefault="004053BD" w:rsidP="004053BD">
      <w:pPr>
        <w:pStyle w:val="Sraopastraipa"/>
        <w:numPr>
          <w:ilvl w:val="0"/>
          <w:numId w:val="6"/>
        </w:numPr>
        <w:spacing w:line="276" w:lineRule="auto"/>
        <w:rPr>
          <w:rFonts w:ascii="Arial" w:hAnsi="Arial" w:cs="Arial"/>
          <w:sz w:val="22"/>
          <w:szCs w:val="22"/>
          <w:lang w:eastAsia="lt-LT"/>
        </w:rPr>
      </w:pPr>
      <w:r w:rsidRPr="004053BD">
        <w:rPr>
          <w:rFonts w:ascii="Arial" w:hAnsi="Arial" w:cs="Arial"/>
          <w:sz w:val="22"/>
          <w:szCs w:val="22"/>
          <w:lang w:eastAsia="lt-LT"/>
        </w:rPr>
        <w:t>The participation rate of students in scientific conferences is high and should be kept at this good level.</w:t>
      </w:r>
    </w:p>
    <w:p w14:paraId="5B7F647E" w14:textId="77777777" w:rsidR="005D0FF7" w:rsidRPr="002D0027" w:rsidRDefault="005D0FF7" w:rsidP="00CF1D8A">
      <w:pPr>
        <w:spacing w:line="276" w:lineRule="auto"/>
        <w:rPr>
          <w:rFonts w:ascii="Arial" w:hAnsi="Arial" w:cs="Arial"/>
          <w:b/>
          <w:bCs/>
          <w:color w:val="136C73"/>
          <w:sz w:val="22"/>
          <w:szCs w:val="22"/>
          <w:lang w:val="en-GB" w:eastAsia="lt-LT"/>
        </w:rPr>
      </w:pPr>
    </w:p>
    <w:p w14:paraId="413F2C3D" w14:textId="77777777" w:rsidR="005D0FF7" w:rsidRPr="00882DD0" w:rsidRDefault="005D0FF7" w:rsidP="00CF1D8A">
      <w:pPr>
        <w:spacing w:line="276" w:lineRule="auto"/>
        <w:rPr>
          <w:rFonts w:ascii="Arial" w:hAnsi="Arial" w:cs="Arial"/>
          <w:b/>
          <w:bCs/>
          <w:color w:val="5B0009"/>
          <w:sz w:val="22"/>
          <w:szCs w:val="22"/>
          <w:lang w:val="en-GB" w:eastAsia="lt-LT"/>
        </w:rPr>
      </w:pPr>
      <w:r w:rsidRPr="00882DD0">
        <w:rPr>
          <w:rFonts w:ascii="Arial" w:hAnsi="Arial" w:cs="Arial"/>
          <w:b/>
          <w:bCs/>
          <w:color w:val="5B0009"/>
          <w:sz w:val="22"/>
          <w:szCs w:val="22"/>
          <w:lang w:val="en-GB" w:eastAsia="lt-LT"/>
        </w:rPr>
        <w:t>RECOMMENDATIONS</w:t>
      </w:r>
    </w:p>
    <w:p w14:paraId="7BD515DB"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38B46054" w14:textId="77777777" w:rsidR="005D0FF7" w:rsidRPr="00882DD0"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For further improvement</w:t>
      </w:r>
    </w:p>
    <w:p w14:paraId="7AE05466"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392A5EE8" w14:textId="5E51D82C" w:rsidR="004053BD" w:rsidRPr="004053BD" w:rsidRDefault="004053BD" w:rsidP="004053BD">
      <w:pPr>
        <w:pStyle w:val="Sraopastraipa"/>
        <w:numPr>
          <w:ilvl w:val="0"/>
          <w:numId w:val="8"/>
        </w:numPr>
        <w:spacing w:line="276" w:lineRule="auto"/>
        <w:rPr>
          <w:rFonts w:ascii="Arial" w:hAnsi="Arial" w:cs="Arial"/>
          <w:sz w:val="22"/>
          <w:szCs w:val="22"/>
          <w:lang w:eastAsia="lt-LT"/>
        </w:rPr>
      </w:pPr>
      <w:r w:rsidRPr="004053BD">
        <w:rPr>
          <w:rFonts w:ascii="Arial" w:hAnsi="Arial" w:cs="Arial"/>
          <w:sz w:val="22"/>
          <w:szCs w:val="22"/>
          <w:lang w:eastAsia="lt-LT"/>
        </w:rPr>
        <w:t>The fraction of lecturers who are actively working on research projects has some potential to be increased. Consequently, the opportunities for students to get involved in research activities also may be subject to improvements.</w:t>
      </w:r>
    </w:p>
    <w:p w14:paraId="59D49B6A" w14:textId="77777777" w:rsidR="004053BD" w:rsidRPr="004053BD" w:rsidRDefault="004053BD" w:rsidP="004053BD">
      <w:pPr>
        <w:pStyle w:val="Sraopastraipa"/>
        <w:numPr>
          <w:ilvl w:val="0"/>
          <w:numId w:val="8"/>
        </w:numPr>
        <w:spacing w:line="276" w:lineRule="auto"/>
        <w:rPr>
          <w:rFonts w:ascii="Arial" w:hAnsi="Arial" w:cs="Arial"/>
          <w:sz w:val="22"/>
          <w:szCs w:val="22"/>
          <w:lang w:eastAsia="lt-LT"/>
        </w:rPr>
      </w:pPr>
      <w:r w:rsidRPr="004053BD">
        <w:rPr>
          <w:rFonts w:ascii="Arial" w:hAnsi="Arial" w:cs="Arial"/>
          <w:sz w:val="22"/>
          <w:szCs w:val="22"/>
          <w:lang w:eastAsia="lt-LT"/>
        </w:rPr>
        <w:t xml:space="preserve">The number of opportunities for students to </w:t>
      </w:r>
      <w:proofErr w:type="gramStart"/>
      <w:r w:rsidRPr="004053BD">
        <w:rPr>
          <w:rFonts w:ascii="Arial" w:hAnsi="Arial" w:cs="Arial"/>
          <w:sz w:val="22"/>
          <w:szCs w:val="22"/>
          <w:lang w:eastAsia="lt-LT"/>
        </w:rPr>
        <w:t>actually participate</w:t>
      </w:r>
      <w:proofErr w:type="gramEnd"/>
      <w:r w:rsidRPr="004053BD">
        <w:rPr>
          <w:rFonts w:ascii="Arial" w:hAnsi="Arial" w:cs="Arial"/>
          <w:sz w:val="22"/>
          <w:szCs w:val="22"/>
          <w:lang w:eastAsia="lt-LT"/>
        </w:rPr>
        <w:t xml:space="preserve"> in ongoing research projects may be increased. Transfer of R&amp;D results into regular courses could be strengthened. </w:t>
      </w:r>
    </w:p>
    <w:p w14:paraId="6906296B" w14:textId="4C5B0F18" w:rsidR="005D0FF7" w:rsidRPr="004053BD" w:rsidRDefault="005D0FF7" w:rsidP="004053BD">
      <w:pPr>
        <w:pStyle w:val="Sraopastraipa"/>
        <w:spacing w:line="276" w:lineRule="auto"/>
        <w:jc w:val="left"/>
        <w:rPr>
          <w:rFonts w:ascii="Arial" w:hAnsi="Arial" w:cs="Arial"/>
          <w:sz w:val="22"/>
          <w:szCs w:val="22"/>
          <w:lang w:eastAsia="lt-LT"/>
        </w:rPr>
      </w:pPr>
    </w:p>
    <w:p w14:paraId="41335869" w14:textId="77777777" w:rsidR="005D0FF7" w:rsidRPr="002D0027" w:rsidRDefault="005D0FF7" w:rsidP="00CF1D8A">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69D39912" w14:textId="43E43C7C" w:rsidR="005D0FF7" w:rsidRPr="009361AA" w:rsidRDefault="005D0FF7" w:rsidP="005D0FF7">
      <w:pPr>
        <w:pStyle w:val="Antrat2"/>
        <w:rPr>
          <w:rFonts w:ascii="Arial" w:hAnsi="Arial" w:cs="Arial"/>
          <w:color w:val="5B0009"/>
          <w:sz w:val="28"/>
          <w:szCs w:val="28"/>
        </w:rPr>
      </w:pPr>
      <w:r w:rsidRPr="009361AA">
        <w:rPr>
          <w:rFonts w:ascii="Arial" w:hAnsi="Arial" w:cs="Arial"/>
          <w:color w:val="5B0009"/>
          <w:sz w:val="28"/>
          <w:szCs w:val="28"/>
        </w:rPr>
        <w:lastRenderedPageBreak/>
        <w:t>AREA 3: CONCLUSIONS</w:t>
      </w:r>
    </w:p>
    <w:p w14:paraId="75A43B13"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4D1791A0" w14:textId="77777777" w:rsidTr="00F50679">
        <w:tc>
          <w:tcPr>
            <w:tcW w:w="1604" w:type="dxa"/>
            <w:vAlign w:val="center"/>
          </w:tcPr>
          <w:p w14:paraId="387B4B8D" w14:textId="30B7FBCC"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AREA 3</w:t>
            </w:r>
          </w:p>
        </w:tc>
        <w:tc>
          <w:tcPr>
            <w:tcW w:w="1604" w:type="dxa"/>
            <w:vAlign w:val="center"/>
          </w:tcPr>
          <w:p w14:paraId="6D0E3F9B" w14:textId="58B0DF87" w:rsidR="005D0FF7" w:rsidRPr="009361AA" w:rsidRDefault="009E3F5C"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 xml:space="preserve">Unsatisfactory </w:t>
            </w:r>
            <w:r w:rsidR="005D0FF7" w:rsidRPr="009361AA">
              <w:rPr>
                <w:rFonts w:ascii="Arial" w:hAnsi="Arial" w:cs="Arial"/>
                <w:b/>
                <w:bCs/>
                <w:iCs/>
                <w:color w:val="5B0009"/>
                <w:sz w:val="22"/>
                <w:szCs w:val="22"/>
                <w:lang w:val="en-GB"/>
              </w:rPr>
              <w:t>- 1</w:t>
            </w:r>
          </w:p>
          <w:p w14:paraId="56AAFFEA"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79288F58"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Satisfactory - 2</w:t>
            </w:r>
          </w:p>
          <w:p w14:paraId="24100CE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16CC6738"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 xml:space="preserve">Good - 3 </w:t>
            </w:r>
          </w:p>
          <w:p w14:paraId="3AA08CA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3C401305"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Very good - 4</w:t>
            </w:r>
          </w:p>
          <w:p w14:paraId="01267D7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3CA6E444"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Exceptional - 5</w:t>
            </w:r>
          </w:p>
          <w:p w14:paraId="698FCF7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240BEDB7" w14:textId="77777777" w:rsidTr="00F50679">
        <w:tc>
          <w:tcPr>
            <w:tcW w:w="1604" w:type="dxa"/>
            <w:vAlign w:val="center"/>
          </w:tcPr>
          <w:p w14:paraId="1C3A8F34" w14:textId="2BE11604" w:rsidR="005D0FF7" w:rsidRPr="009361AA" w:rsidRDefault="004053BD" w:rsidP="00F50679">
            <w:pPr>
              <w:tabs>
                <w:tab w:val="left" w:pos="1298"/>
                <w:tab w:val="left" w:pos="1701"/>
                <w:tab w:val="left" w:pos="1985"/>
              </w:tabs>
              <w:jc w:val="center"/>
              <w:rPr>
                <w:rFonts w:ascii="Arial" w:hAnsi="Arial" w:cs="Arial"/>
                <w:b/>
                <w:bCs/>
                <w:iCs/>
                <w:color w:val="5B0009"/>
                <w:sz w:val="22"/>
                <w:szCs w:val="22"/>
                <w:lang w:val="en-GB"/>
              </w:rPr>
            </w:pPr>
            <w:r>
              <w:rPr>
                <w:rFonts w:ascii="Arial" w:hAnsi="Arial" w:cs="Arial"/>
                <w:b/>
                <w:bCs/>
                <w:iCs/>
                <w:color w:val="5B0009"/>
                <w:sz w:val="22"/>
                <w:szCs w:val="22"/>
                <w:lang w:val="en-GB"/>
              </w:rPr>
              <w:t>Short</w:t>
            </w:r>
            <w:r w:rsidR="005D0FF7" w:rsidRPr="009361AA">
              <w:rPr>
                <w:rFonts w:ascii="Arial" w:hAnsi="Arial" w:cs="Arial"/>
                <w:b/>
                <w:bCs/>
                <w:iCs/>
                <w:color w:val="5B0009"/>
                <w:sz w:val="22"/>
                <w:szCs w:val="22"/>
                <w:lang w:val="en-GB"/>
              </w:rPr>
              <w:t xml:space="preserve"> cycle</w:t>
            </w:r>
          </w:p>
        </w:tc>
        <w:tc>
          <w:tcPr>
            <w:tcW w:w="1604" w:type="dxa"/>
            <w:vAlign w:val="center"/>
          </w:tcPr>
          <w:p w14:paraId="0D947CD5"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1485C10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A4B3EF3"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3BAD175" w14:textId="5E1632DF" w:rsidR="005D0FF7" w:rsidRPr="002D0027" w:rsidRDefault="004053BD"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110265E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7CE3F348" w14:textId="77777777" w:rsidTr="00F50679">
        <w:tc>
          <w:tcPr>
            <w:tcW w:w="1604" w:type="dxa"/>
            <w:vAlign w:val="center"/>
          </w:tcPr>
          <w:p w14:paraId="78AB520E" w14:textId="52176B92" w:rsidR="005D0FF7" w:rsidRPr="009361AA" w:rsidRDefault="004053BD" w:rsidP="00F50679">
            <w:pPr>
              <w:tabs>
                <w:tab w:val="left" w:pos="1298"/>
                <w:tab w:val="left" w:pos="1701"/>
                <w:tab w:val="left" w:pos="1985"/>
              </w:tabs>
              <w:jc w:val="center"/>
              <w:rPr>
                <w:rFonts w:ascii="Arial" w:hAnsi="Arial" w:cs="Arial"/>
                <w:b/>
                <w:bCs/>
                <w:iCs/>
                <w:color w:val="5B0009"/>
                <w:sz w:val="22"/>
                <w:szCs w:val="22"/>
                <w:lang w:val="en-GB"/>
              </w:rPr>
            </w:pPr>
            <w:r>
              <w:rPr>
                <w:rFonts w:ascii="Arial" w:hAnsi="Arial" w:cs="Arial"/>
                <w:b/>
                <w:bCs/>
                <w:iCs/>
                <w:color w:val="5B0009"/>
                <w:sz w:val="22"/>
                <w:szCs w:val="22"/>
                <w:lang w:val="en-GB"/>
              </w:rPr>
              <w:t xml:space="preserve">First </w:t>
            </w:r>
            <w:r w:rsidR="005D0FF7" w:rsidRPr="009361AA">
              <w:rPr>
                <w:rFonts w:ascii="Arial" w:hAnsi="Arial" w:cs="Arial"/>
                <w:b/>
                <w:bCs/>
                <w:iCs/>
                <w:color w:val="5B0009"/>
                <w:sz w:val="22"/>
                <w:szCs w:val="22"/>
                <w:lang w:val="en-GB"/>
              </w:rPr>
              <w:t>cycle</w:t>
            </w:r>
          </w:p>
        </w:tc>
        <w:tc>
          <w:tcPr>
            <w:tcW w:w="1604" w:type="dxa"/>
            <w:vAlign w:val="center"/>
          </w:tcPr>
          <w:p w14:paraId="5F77D55A"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340B7B0"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34D3942F"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33E8A039" w14:textId="14AA784B" w:rsidR="005D0FF7" w:rsidRPr="002D0027" w:rsidRDefault="004053BD"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7E5779A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4FF900B9" w14:textId="77777777" w:rsidR="005D0FF7" w:rsidRPr="002D0027" w:rsidRDefault="005D0FF7" w:rsidP="00CF1D8A">
      <w:pPr>
        <w:spacing w:line="276" w:lineRule="auto"/>
        <w:rPr>
          <w:rFonts w:ascii="Arial" w:hAnsi="Arial" w:cs="Arial"/>
          <w:b/>
          <w:bCs/>
          <w:color w:val="136C73"/>
          <w:sz w:val="22"/>
          <w:szCs w:val="22"/>
          <w:lang w:val="en-GB" w:eastAsia="lt-LT"/>
        </w:rPr>
      </w:pPr>
    </w:p>
    <w:p w14:paraId="1E9DA4E2" w14:textId="77777777" w:rsidR="005D0FF7" w:rsidRPr="009361AA" w:rsidRDefault="005D0FF7" w:rsidP="00CF1D8A">
      <w:pPr>
        <w:spacing w:line="276" w:lineRule="auto"/>
        <w:rPr>
          <w:rFonts w:ascii="Arial" w:hAnsi="Arial" w:cs="Arial"/>
          <w:b/>
          <w:bCs/>
          <w:i/>
          <w:color w:val="5B0009"/>
          <w:sz w:val="22"/>
          <w:szCs w:val="22"/>
          <w:lang w:val="en-GB" w:eastAsia="lt-LT"/>
        </w:rPr>
      </w:pPr>
      <w:r w:rsidRPr="009361AA">
        <w:rPr>
          <w:rFonts w:ascii="Arial" w:hAnsi="Arial" w:cs="Arial"/>
          <w:b/>
          <w:bCs/>
          <w:color w:val="5B0009"/>
          <w:sz w:val="22"/>
          <w:szCs w:val="22"/>
          <w:lang w:val="en-GB" w:eastAsia="lt-LT"/>
        </w:rPr>
        <w:t>COMMENDATIONS</w:t>
      </w:r>
    </w:p>
    <w:p w14:paraId="20CB2641" w14:textId="77777777" w:rsidR="005D0FF7" w:rsidRPr="002D0027" w:rsidRDefault="005D0FF7" w:rsidP="00CF1D8A">
      <w:pPr>
        <w:spacing w:line="276" w:lineRule="auto"/>
        <w:rPr>
          <w:rFonts w:ascii="Arial" w:hAnsi="Arial" w:cs="Arial"/>
          <w:b/>
          <w:bCs/>
          <w:color w:val="136C73"/>
          <w:sz w:val="22"/>
          <w:szCs w:val="22"/>
          <w:lang w:val="en-GB" w:eastAsia="lt-LT"/>
        </w:rPr>
      </w:pPr>
    </w:p>
    <w:p w14:paraId="21B326A5" w14:textId="24AE899F" w:rsidR="004053BD" w:rsidRPr="004053BD" w:rsidRDefault="004053BD" w:rsidP="004053BD">
      <w:pPr>
        <w:pStyle w:val="Sraopastraipa"/>
        <w:numPr>
          <w:ilvl w:val="0"/>
          <w:numId w:val="9"/>
        </w:numPr>
        <w:spacing w:line="276" w:lineRule="auto"/>
        <w:rPr>
          <w:rFonts w:ascii="Arial" w:hAnsi="Arial" w:cs="Arial"/>
          <w:sz w:val="22"/>
          <w:szCs w:val="22"/>
          <w:lang w:eastAsia="lt-LT"/>
        </w:rPr>
      </w:pPr>
      <w:r w:rsidRPr="004053BD">
        <w:rPr>
          <w:rFonts w:ascii="Arial" w:hAnsi="Arial" w:cs="Arial"/>
          <w:sz w:val="22"/>
          <w:szCs w:val="22"/>
          <w:lang w:eastAsia="lt-LT"/>
        </w:rPr>
        <w:t>The exceptional accessibility of teachers and staff, along with the provision of many facilities for students with disabilities, demonstrates a strong commitment to inclusivity and support.</w:t>
      </w:r>
    </w:p>
    <w:p w14:paraId="70DE4036" w14:textId="77777777" w:rsidR="004053BD" w:rsidRPr="004053BD" w:rsidRDefault="004053BD" w:rsidP="004053BD">
      <w:pPr>
        <w:pStyle w:val="Sraopastraipa"/>
        <w:numPr>
          <w:ilvl w:val="0"/>
          <w:numId w:val="9"/>
        </w:numPr>
        <w:spacing w:line="276" w:lineRule="auto"/>
        <w:rPr>
          <w:rFonts w:ascii="Arial" w:hAnsi="Arial" w:cs="Arial"/>
          <w:sz w:val="22"/>
          <w:szCs w:val="22"/>
          <w:lang w:eastAsia="lt-LT"/>
        </w:rPr>
      </w:pPr>
      <w:r w:rsidRPr="004053BD">
        <w:rPr>
          <w:rFonts w:ascii="Arial" w:hAnsi="Arial" w:cs="Arial"/>
          <w:sz w:val="22"/>
          <w:szCs w:val="22"/>
          <w:lang w:eastAsia="lt-LT"/>
        </w:rPr>
        <w:t xml:space="preserve">The HEI's approach to tackling the AI question is noteworthy, as it acknowledges the benefits of AI and integrates it into its educational framework. </w:t>
      </w:r>
    </w:p>
    <w:p w14:paraId="19524145" w14:textId="77777777" w:rsidR="004053BD" w:rsidRPr="004053BD" w:rsidRDefault="004053BD" w:rsidP="004053BD">
      <w:pPr>
        <w:pStyle w:val="Sraopastraipa"/>
        <w:numPr>
          <w:ilvl w:val="0"/>
          <w:numId w:val="9"/>
        </w:numPr>
        <w:spacing w:line="276" w:lineRule="auto"/>
        <w:rPr>
          <w:rFonts w:ascii="Arial" w:hAnsi="Arial" w:cs="Arial"/>
          <w:sz w:val="22"/>
          <w:szCs w:val="22"/>
          <w:lang w:eastAsia="lt-LT"/>
        </w:rPr>
      </w:pPr>
      <w:r w:rsidRPr="004053BD">
        <w:rPr>
          <w:rFonts w:ascii="Arial" w:hAnsi="Arial" w:cs="Arial"/>
          <w:sz w:val="22"/>
          <w:szCs w:val="22"/>
          <w:lang w:eastAsia="lt-LT"/>
        </w:rPr>
        <w:t>The peer mentorship program, "SMK GO" freshman camp (~300 participants), and monthly student group meetings facilitate smooth academic and social adaptation, fostering a strong sense of community.</w:t>
      </w:r>
    </w:p>
    <w:p w14:paraId="039EAC0B" w14:textId="77777777" w:rsidR="004053BD" w:rsidRPr="004053BD" w:rsidRDefault="004053BD" w:rsidP="004053BD">
      <w:pPr>
        <w:pStyle w:val="Sraopastraipa"/>
        <w:numPr>
          <w:ilvl w:val="0"/>
          <w:numId w:val="9"/>
        </w:numPr>
        <w:spacing w:line="276" w:lineRule="auto"/>
        <w:rPr>
          <w:rFonts w:ascii="Arial" w:hAnsi="Arial" w:cs="Arial"/>
          <w:sz w:val="22"/>
          <w:szCs w:val="22"/>
          <w:lang w:eastAsia="lt-LT"/>
        </w:rPr>
      </w:pPr>
      <w:r w:rsidRPr="004053BD">
        <w:rPr>
          <w:rFonts w:ascii="Arial" w:hAnsi="Arial" w:cs="Arial"/>
          <w:sz w:val="22"/>
          <w:szCs w:val="22"/>
          <w:lang w:eastAsia="lt-LT"/>
        </w:rPr>
        <w:t>HEI supports internationalization of students through initiatives like Erasmus mobility and cultural events, creating a welcoming global learning environment.</w:t>
      </w:r>
    </w:p>
    <w:p w14:paraId="793AC968" w14:textId="77777777" w:rsidR="004053BD" w:rsidRPr="004053BD" w:rsidRDefault="004053BD" w:rsidP="004053BD">
      <w:pPr>
        <w:pStyle w:val="Sraopastraipa"/>
        <w:numPr>
          <w:ilvl w:val="0"/>
          <w:numId w:val="9"/>
        </w:numPr>
        <w:spacing w:line="276" w:lineRule="auto"/>
        <w:rPr>
          <w:rFonts w:ascii="Arial" w:hAnsi="Arial" w:cs="Arial"/>
          <w:sz w:val="22"/>
          <w:szCs w:val="22"/>
          <w:lang w:eastAsia="lt-LT"/>
        </w:rPr>
      </w:pPr>
      <w:r w:rsidRPr="004053BD">
        <w:rPr>
          <w:rFonts w:ascii="Arial" w:hAnsi="Arial" w:cs="Arial"/>
          <w:sz w:val="22"/>
          <w:szCs w:val="22"/>
          <w:lang w:eastAsia="lt-LT"/>
        </w:rPr>
        <w:t xml:space="preserve">Human rights teaching and student involvement in study programs are commendable aspects that foster a well-rounded and socially conscious student body. </w:t>
      </w:r>
    </w:p>
    <w:p w14:paraId="5F4D8973" w14:textId="7EB5B2C3" w:rsidR="004053BD" w:rsidRPr="004053BD" w:rsidRDefault="004053BD" w:rsidP="004053BD">
      <w:pPr>
        <w:pStyle w:val="Sraopastraipa"/>
        <w:numPr>
          <w:ilvl w:val="0"/>
          <w:numId w:val="9"/>
        </w:numPr>
        <w:spacing w:line="276" w:lineRule="auto"/>
        <w:rPr>
          <w:rFonts w:ascii="Arial" w:hAnsi="Arial" w:cs="Arial"/>
          <w:sz w:val="22"/>
          <w:szCs w:val="22"/>
          <w:lang w:eastAsia="lt-LT"/>
        </w:rPr>
      </w:pPr>
      <w:r w:rsidRPr="004053BD">
        <w:rPr>
          <w:rFonts w:ascii="Arial" w:hAnsi="Arial" w:cs="Arial"/>
          <w:sz w:val="22"/>
          <w:szCs w:val="22"/>
          <w:lang w:eastAsia="lt-LT"/>
        </w:rPr>
        <w:t>Regular anonymous surveys, after-lecture feedback collection, and post-Erasmus evaluations ensure continuous improvement and responsiveness to student needs, contributing to high satisfaction rates (4.3/5 in student surveys)</w:t>
      </w:r>
      <w:r>
        <w:rPr>
          <w:rFonts w:ascii="Arial" w:hAnsi="Arial" w:cs="Arial"/>
          <w:sz w:val="22"/>
          <w:szCs w:val="22"/>
          <w:lang w:eastAsia="lt-LT"/>
        </w:rPr>
        <w:t>.</w:t>
      </w:r>
    </w:p>
    <w:p w14:paraId="3C9EE58E" w14:textId="77777777" w:rsidR="004053BD" w:rsidRPr="004053BD" w:rsidRDefault="004053BD" w:rsidP="004053BD">
      <w:pPr>
        <w:pStyle w:val="Sraopastraipa"/>
        <w:numPr>
          <w:ilvl w:val="0"/>
          <w:numId w:val="9"/>
        </w:numPr>
        <w:spacing w:line="276" w:lineRule="auto"/>
        <w:rPr>
          <w:rFonts w:ascii="Arial" w:hAnsi="Arial" w:cs="Arial"/>
          <w:sz w:val="22"/>
          <w:szCs w:val="22"/>
          <w:lang w:eastAsia="lt-LT"/>
        </w:rPr>
      </w:pPr>
      <w:r w:rsidRPr="004053BD">
        <w:rPr>
          <w:rFonts w:ascii="Arial" w:hAnsi="Arial" w:cs="Arial"/>
          <w:sz w:val="22"/>
          <w:szCs w:val="22"/>
          <w:lang w:eastAsia="lt-LT"/>
        </w:rPr>
        <w:t>Recognition of foreign qualifications and prior informal learning process is free of charge.</w:t>
      </w:r>
    </w:p>
    <w:p w14:paraId="2C874F46" w14:textId="41CD5EAC" w:rsidR="005D0FF7" w:rsidRPr="004053BD" w:rsidRDefault="004053BD" w:rsidP="004053BD">
      <w:pPr>
        <w:pStyle w:val="Sraopastraipa"/>
        <w:numPr>
          <w:ilvl w:val="0"/>
          <w:numId w:val="9"/>
        </w:numPr>
        <w:spacing w:line="276" w:lineRule="auto"/>
        <w:rPr>
          <w:rFonts w:ascii="Arial" w:hAnsi="Arial" w:cs="Arial"/>
          <w:sz w:val="22"/>
          <w:szCs w:val="22"/>
          <w:lang w:eastAsia="lt-LT"/>
        </w:rPr>
      </w:pPr>
      <w:r w:rsidRPr="004053BD">
        <w:rPr>
          <w:rFonts w:ascii="Arial" w:hAnsi="Arial" w:cs="Arial"/>
          <w:sz w:val="22"/>
          <w:szCs w:val="22"/>
          <w:lang w:eastAsia="lt-LT"/>
        </w:rPr>
        <w:t>Offering both Lithuanian and English language courses attracts international students and enhances the diversity of the student population.</w:t>
      </w:r>
    </w:p>
    <w:p w14:paraId="362B6951" w14:textId="77777777" w:rsidR="005D0FF7" w:rsidRPr="002D0027" w:rsidRDefault="005D0FF7" w:rsidP="00CF1D8A">
      <w:pPr>
        <w:spacing w:line="276" w:lineRule="auto"/>
        <w:rPr>
          <w:rFonts w:ascii="Arial" w:hAnsi="Arial" w:cs="Arial"/>
          <w:b/>
          <w:bCs/>
          <w:color w:val="136C73"/>
          <w:sz w:val="22"/>
          <w:szCs w:val="22"/>
          <w:lang w:val="en-GB" w:eastAsia="lt-LT"/>
        </w:rPr>
      </w:pPr>
    </w:p>
    <w:p w14:paraId="3A741AD9" w14:textId="77777777" w:rsidR="005D0FF7" w:rsidRPr="009361AA" w:rsidRDefault="005D0FF7" w:rsidP="00CF1D8A">
      <w:pPr>
        <w:spacing w:line="276" w:lineRule="auto"/>
        <w:rPr>
          <w:rFonts w:ascii="Arial" w:hAnsi="Arial" w:cs="Arial"/>
          <w:b/>
          <w:bCs/>
          <w:color w:val="5B0009"/>
          <w:sz w:val="22"/>
          <w:szCs w:val="22"/>
          <w:lang w:val="en-GB" w:eastAsia="lt-LT"/>
        </w:rPr>
      </w:pPr>
      <w:r w:rsidRPr="009361AA">
        <w:rPr>
          <w:rFonts w:ascii="Arial" w:hAnsi="Arial" w:cs="Arial"/>
          <w:b/>
          <w:bCs/>
          <w:color w:val="5B0009"/>
          <w:sz w:val="22"/>
          <w:szCs w:val="22"/>
          <w:lang w:val="en-GB" w:eastAsia="lt-LT"/>
        </w:rPr>
        <w:t>RECOMMENDATIONS</w:t>
      </w:r>
    </w:p>
    <w:p w14:paraId="214F5199"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7AFA1998" w14:textId="77777777" w:rsidR="005D0FF7" w:rsidRPr="009361AA"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361AA">
        <w:rPr>
          <w:rFonts w:ascii="Arial" w:eastAsia="Calibri" w:hAnsi="Arial" w:cs="Arial"/>
          <w:iCs/>
          <w:color w:val="5B0009"/>
          <w:sz w:val="22"/>
          <w:szCs w:val="22"/>
          <w:lang w:val="en-GB" w:eastAsia="lt-LT"/>
        </w:rPr>
        <w:t>For further improvement</w:t>
      </w:r>
    </w:p>
    <w:p w14:paraId="67B4D334"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5BA21BC0" w14:textId="4DF6D886" w:rsidR="004053BD" w:rsidRPr="004053BD" w:rsidRDefault="004053BD" w:rsidP="004053BD">
      <w:pPr>
        <w:pStyle w:val="Sraopastraipa"/>
        <w:numPr>
          <w:ilvl w:val="0"/>
          <w:numId w:val="11"/>
        </w:numPr>
        <w:spacing w:line="276" w:lineRule="auto"/>
        <w:rPr>
          <w:rFonts w:ascii="Arial" w:hAnsi="Arial" w:cs="Arial"/>
          <w:sz w:val="22"/>
          <w:szCs w:val="22"/>
          <w:lang w:eastAsia="lt-LT"/>
        </w:rPr>
      </w:pPr>
      <w:r w:rsidRPr="004053BD">
        <w:rPr>
          <w:rFonts w:ascii="Arial" w:hAnsi="Arial" w:cs="Arial"/>
          <w:sz w:val="22"/>
          <w:szCs w:val="22"/>
          <w:lang w:eastAsia="lt-LT"/>
        </w:rPr>
        <w:t>Maintain and enhance the monthly student meetings and after-lecture feedback mechanisms.</w:t>
      </w:r>
    </w:p>
    <w:p w14:paraId="750F7C5F" w14:textId="77777777" w:rsidR="004053BD" w:rsidRPr="004053BD" w:rsidRDefault="004053BD" w:rsidP="004053BD">
      <w:pPr>
        <w:pStyle w:val="Sraopastraipa"/>
        <w:numPr>
          <w:ilvl w:val="0"/>
          <w:numId w:val="11"/>
        </w:numPr>
        <w:spacing w:line="276" w:lineRule="auto"/>
        <w:rPr>
          <w:rFonts w:ascii="Arial" w:hAnsi="Arial" w:cs="Arial"/>
          <w:sz w:val="22"/>
          <w:szCs w:val="22"/>
          <w:lang w:eastAsia="lt-LT"/>
        </w:rPr>
      </w:pPr>
      <w:r w:rsidRPr="004053BD">
        <w:rPr>
          <w:rFonts w:ascii="Arial" w:hAnsi="Arial" w:cs="Arial"/>
          <w:sz w:val="22"/>
          <w:szCs w:val="22"/>
          <w:lang w:eastAsia="lt-LT"/>
        </w:rPr>
        <w:t>Increase Erasmus+ Participation. Given the positive impact of Erasmus students on the HEI's internationalization, consider strategies to increase participation in the Erasmus+ program. This could include targeted outreach, scholarship opportunities, and partnerships with international institutions.</w:t>
      </w:r>
    </w:p>
    <w:p w14:paraId="625E7540" w14:textId="6E2350BB" w:rsidR="005D0FF7" w:rsidRPr="004053BD" w:rsidRDefault="005D0FF7" w:rsidP="004053BD">
      <w:pPr>
        <w:pStyle w:val="Sraopastraipa"/>
        <w:numPr>
          <w:ilvl w:val="0"/>
          <w:numId w:val="11"/>
        </w:numPr>
        <w:spacing w:line="276" w:lineRule="auto"/>
        <w:jc w:val="left"/>
        <w:rPr>
          <w:rFonts w:ascii="Arial" w:hAnsi="Arial" w:cs="Arial"/>
          <w:sz w:val="22"/>
          <w:szCs w:val="22"/>
          <w:lang w:eastAsia="lt-LT"/>
        </w:rPr>
      </w:pPr>
      <w:r w:rsidRPr="004053BD">
        <w:rPr>
          <w:rFonts w:ascii="Arial" w:eastAsia="Calibri" w:hAnsi="Arial" w:cs="Arial"/>
          <w:sz w:val="22"/>
          <w:szCs w:val="22"/>
          <w:lang w:eastAsia="lt-LT"/>
        </w:rPr>
        <w:br w:type="page"/>
      </w:r>
    </w:p>
    <w:p w14:paraId="5CC51202" w14:textId="76AD0C3C" w:rsidR="005D0FF7" w:rsidRPr="0084778A" w:rsidRDefault="005D0FF7" w:rsidP="005D0FF7">
      <w:pPr>
        <w:pStyle w:val="Antrat2"/>
        <w:rPr>
          <w:rFonts w:ascii="Arial" w:hAnsi="Arial" w:cs="Arial"/>
          <w:color w:val="5B0009"/>
          <w:sz w:val="28"/>
          <w:szCs w:val="28"/>
        </w:rPr>
      </w:pPr>
      <w:r w:rsidRPr="0084778A">
        <w:rPr>
          <w:rFonts w:ascii="Arial" w:hAnsi="Arial" w:cs="Arial"/>
          <w:color w:val="5B0009"/>
          <w:sz w:val="28"/>
          <w:szCs w:val="28"/>
        </w:rPr>
        <w:lastRenderedPageBreak/>
        <w:t>AREA 4: CONCLUSIONS</w:t>
      </w:r>
    </w:p>
    <w:p w14:paraId="0F50B6F0"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7BE9AAB9" w14:textId="77777777" w:rsidTr="00F50679">
        <w:tc>
          <w:tcPr>
            <w:tcW w:w="1604" w:type="dxa"/>
            <w:vAlign w:val="center"/>
          </w:tcPr>
          <w:p w14:paraId="2686D15B" w14:textId="71939D51"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AREA 4</w:t>
            </w:r>
          </w:p>
        </w:tc>
        <w:tc>
          <w:tcPr>
            <w:tcW w:w="1604" w:type="dxa"/>
            <w:vAlign w:val="center"/>
          </w:tcPr>
          <w:p w14:paraId="1D1A646E" w14:textId="7992D4EA" w:rsidR="005D0FF7" w:rsidRPr="0084778A" w:rsidRDefault="009E3F5C"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Unsatisfactory </w:t>
            </w:r>
            <w:r w:rsidR="005D0FF7" w:rsidRPr="0084778A">
              <w:rPr>
                <w:rFonts w:ascii="Arial" w:hAnsi="Arial" w:cs="Arial"/>
                <w:b/>
                <w:bCs/>
                <w:iCs/>
                <w:color w:val="5B0009"/>
                <w:sz w:val="22"/>
                <w:szCs w:val="22"/>
                <w:lang w:val="en-GB"/>
              </w:rPr>
              <w:t>- 1</w:t>
            </w:r>
          </w:p>
          <w:p w14:paraId="188B97A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3E464E71"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Satisfactory - 2</w:t>
            </w:r>
          </w:p>
          <w:p w14:paraId="2A3C1E4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5F62E388"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Good - 3 </w:t>
            </w:r>
          </w:p>
          <w:p w14:paraId="6FBFD2C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2D05746F"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Very good - 4</w:t>
            </w:r>
          </w:p>
          <w:p w14:paraId="455087E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3D79E6D5"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Exceptional - 5</w:t>
            </w:r>
          </w:p>
          <w:p w14:paraId="08994B47"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1D16770F" w14:textId="77777777" w:rsidTr="00F50679">
        <w:tc>
          <w:tcPr>
            <w:tcW w:w="1604" w:type="dxa"/>
            <w:vAlign w:val="center"/>
          </w:tcPr>
          <w:p w14:paraId="4E47636F" w14:textId="39D68C91" w:rsidR="005D0FF7" w:rsidRPr="0084778A" w:rsidRDefault="004053BD" w:rsidP="00F50679">
            <w:pPr>
              <w:tabs>
                <w:tab w:val="left" w:pos="1298"/>
                <w:tab w:val="left" w:pos="1701"/>
                <w:tab w:val="left" w:pos="1985"/>
              </w:tabs>
              <w:jc w:val="center"/>
              <w:rPr>
                <w:rFonts w:ascii="Arial" w:hAnsi="Arial" w:cs="Arial"/>
                <w:b/>
                <w:bCs/>
                <w:iCs/>
                <w:color w:val="5B0009"/>
                <w:sz w:val="22"/>
                <w:szCs w:val="22"/>
                <w:lang w:val="en-GB"/>
              </w:rPr>
            </w:pPr>
            <w:r>
              <w:rPr>
                <w:rFonts w:ascii="Arial" w:hAnsi="Arial" w:cs="Arial"/>
                <w:b/>
                <w:bCs/>
                <w:iCs/>
                <w:color w:val="5B0009"/>
                <w:sz w:val="22"/>
                <w:szCs w:val="22"/>
                <w:lang w:val="en-GB"/>
              </w:rPr>
              <w:t>Short</w:t>
            </w:r>
            <w:r w:rsidR="005D0FF7" w:rsidRPr="0084778A">
              <w:rPr>
                <w:rFonts w:ascii="Arial" w:hAnsi="Arial" w:cs="Arial"/>
                <w:b/>
                <w:bCs/>
                <w:iCs/>
                <w:color w:val="5B0009"/>
                <w:sz w:val="22"/>
                <w:szCs w:val="22"/>
                <w:lang w:val="en-GB"/>
              </w:rPr>
              <w:t xml:space="preserve"> cycle</w:t>
            </w:r>
          </w:p>
        </w:tc>
        <w:tc>
          <w:tcPr>
            <w:tcW w:w="1604" w:type="dxa"/>
            <w:vAlign w:val="center"/>
          </w:tcPr>
          <w:p w14:paraId="23BE664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A667A2C"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869D5A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7F36688B" w14:textId="79680F4D" w:rsidR="005D0FF7" w:rsidRPr="002D0027" w:rsidRDefault="004053BD"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65558685"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207E8004" w14:textId="77777777" w:rsidTr="00F50679">
        <w:tc>
          <w:tcPr>
            <w:tcW w:w="1604" w:type="dxa"/>
            <w:vAlign w:val="center"/>
          </w:tcPr>
          <w:p w14:paraId="01E22CA8" w14:textId="13431130" w:rsidR="005D0FF7" w:rsidRPr="0084778A" w:rsidRDefault="004053BD" w:rsidP="00F50679">
            <w:pPr>
              <w:tabs>
                <w:tab w:val="left" w:pos="1298"/>
                <w:tab w:val="left" w:pos="1701"/>
                <w:tab w:val="left" w:pos="1985"/>
              </w:tabs>
              <w:jc w:val="center"/>
              <w:rPr>
                <w:rFonts w:ascii="Arial" w:hAnsi="Arial" w:cs="Arial"/>
                <w:b/>
                <w:bCs/>
                <w:iCs/>
                <w:color w:val="5B0009"/>
                <w:sz w:val="22"/>
                <w:szCs w:val="22"/>
                <w:lang w:val="en-GB"/>
              </w:rPr>
            </w:pPr>
            <w:r>
              <w:rPr>
                <w:rFonts w:ascii="Arial" w:hAnsi="Arial" w:cs="Arial"/>
                <w:b/>
                <w:bCs/>
                <w:iCs/>
                <w:color w:val="5B0009"/>
                <w:sz w:val="22"/>
                <w:szCs w:val="22"/>
                <w:lang w:val="en-GB"/>
              </w:rPr>
              <w:t xml:space="preserve">First </w:t>
            </w:r>
            <w:r w:rsidR="005D0FF7" w:rsidRPr="0084778A">
              <w:rPr>
                <w:rFonts w:ascii="Arial" w:hAnsi="Arial" w:cs="Arial"/>
                <w:b/>
                <w:bCs/>
                <w:iCs/>
                <w:color w:val="5B0009"/>
                <w:sz w:val="22"/>
                <w:szCs w:val="22"/>
                <w:lang w:val="en-GB"/>
              </w:rPr>
              <w:t>cycle</w:t>
            </w:r>
          </w:p>
        </w:tc>
        <w:tc>
          <w:tcPr>
            <w:tcW w:w="1604" w:type="dxa"/>
            <w:vAlign w:val="center"/>
          </w:tcPr>
          <w:p w14:paraId="5CD7D0F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E788CD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1BF0CC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95A5336" w14:textId="281FF96E" w:rsidR="005D0FF7" w:rsidRPr="002D0027" w:rsidRDefault="004053BD"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0937107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3001DF70" w14:textId="77777777" w:rsidR="005D0FF7" w:rsidRPr="002D0027" w:rsidRDefault="005D0FF7" w:rsidP="00CF1D8A">
      <w:pPr>
        <w:spacing w:line="276" w:lineRule="auto"/>
        <w:rPr>
          <w:rFonts w:ascii="Arial" w:hAnsi="Arial" w:cs="Arial"/>
          <w:b/>
          <w:bCs/>
          <w:color w:val="136C73"/>
          <w:sz w:val="22"/>
          <w:szCs w:val="22"/>
          <w:lang w:val="en-GB" w:eastAsia="lt-LT"/>
        </w:rPr>
      </w:pPr>
    </w:p>
    <w:p w14:paraId="52E59830" w14:textId="77777777" w:rsidR="005D0FF7" w:rsidRPr="0084778A" w:rsidRDefault="005D0FF7" w:rsidP="00CF1D8A">
      <w:pPr>
        <w:spacing w:line="276" w:lineRule="auto"/>
        <w:rPr>
          <w:rFonts w:ascii="Arial" w:hAnsi="Arial" w:cs="Arial"/>
          <w:b/>
          <w:bCs/>
          <w:i/>
          <w:color w:val="5B0009"/>
          <w:sz w:val="22"/>
          <w:szCs w:val="22"/>
          <w:lang w:val="en-GB" w:eastAsia="lt-LT"/>
        </w:rPr>
      </w:pPr>
      <w:r w:rsidRPr="0084778A">
        <w:rPr>
          <w:rFonts w:ascii="Arial" w:hAnsi="Arial" w:cs="Arial"/>
          <w:b/>
          <w:bCs/>
          <w:color w:val="5B0009"/>
          <w:sz w:val="22"/>
          <w:szCs w:val="22"/>
          <w:lang w:val="en-GB" w:eastAsia="lt-LT"/>
        </w:rPr>
        <w:t>COMMENDATIONS</w:t>
      </w:r>
    </w:p>
    <w:p w14:paraId="4D0C54BC" w14:textId="77777777" w:rsidR="005D0FF7" w:rsidRPr="002D0027" w:rsidRDefault="005D0FF7" w:rsidP="00CF1D8A">
      <w:pPr>
        <w:spacing w:line="276" w:lineRule="auto"/>
        <w:rPr>
          <w:rFonts w:ascii="Arial" w:hAnsi="Arial" w:cs="Arial"/>
          <w:b/>
          <w:bCs/>
          <w:color w:val="136C73"/>
          <w:sz w:val="22"/>
          <w:szCs w:val="22"/>
          <w:lang w:val="en-GB" w:eastAsia="lt-LT"/>
        </w:rPr>
      </w:pPr>
    </w:p>
    <w:p w14:paraId="6BF1E4FE" w14:textId="0649F07E" w:rsidR="004053BD" w:rsidRPr="004053BD" w:rsidRDefault="004053BD" w:rsidP="004053BD">
      <w:pPr>
        <w:pStyle w:val="Sraopastraipa"/>
        <w:numPr>
          <w:ilvl w:val="0"/>
          <w:numId w:val="12"/>
        </w:numPr>
        <w:spacing w:line="276" w:lineRule="auto"/>
        <w:rPr>
          <w:rFonts w:ascii="Arial" w:hAnsi="Arial" w:cs="Arial"/>
          <w:sz w:val="22"/>
          <w:szCs w:val="22"/>
          <w:lang w:eastAsia="lt-LT"/>
        </w:rPr>
      </w:pPr>
      <w:r w:rsidRPr="004053BD">
        <w:rPr>
          <w:rFonts w:ascii="Arial" w:hAnsi="Arial" w:cs="Arial"/>
          <w:sz w:val="22"/>
          <w:szCs w:val="22"/>
          <w:lang w:eastAsia="lt-LT"/>
        </w:rPr>
        <w:t>The HEI's clear and accessible appeals process, which includes the opportunity for students to meet with professors for retakes and utilize Student Union assistance, is commendable. This system ensures that students have a fair chance to address grievances and succeed academically.</w:t>
      </w:r>
    </w:p>
    <w:p w14:paraId="39EAD56A" w14:textId="77777777" w:rsidR="004053BD" w:rsidRPr="004053BD" w:rsidRDefault="004053BD" w:rsidP="004053BD">
      <w:pPr>
        <w:pStyle w:val="Sraopastraipa"/>
        <w:numPr>
          <w:ilvl w:val="0"/>
          <w:numId w:val="12"/>
        </w:numPr>
        <w:spacing w:line="276" w:lineRule="auto"/>
        <w:rPr>
          <w:rFonts w:ascii="Arial" w:hAnsi="Arial" w:cs="Arial"/>
          <w:sz w:val="22"/>
          <w:szCs w:val="22"/>
          <w:lang w:eastAsia="lt-LT"/>
        </w:rPr>
      </w:pPr>
      <w:r w:rsidRPr="004053BD">
        <w:rPr>
          <w:rFonts w:ascii="Arial" w:hAnsi="Arial" w:cs="Arial"/>
          <w:sz w:val="22"/>
          <w:szCs w:val="22"/>
          <w:lang w:eastAsia="lt-LT"/>
        </w:rPr>
        <w:t>Exceptional Disability Support. The provision of wheelchair accessibility, extended test times, text readers for visually impaired students, and scholarships for students with disabilities demonstrates a strong commitment to inclusivity. These accommodations create an environment where students with disabilities can thrive academically and socially.</w:t>
      </w:r>
    </w:p>
    <w:p w14:paraId="010A2824" w14:textId="77777777" w:rsidR="004053BD" w:rsidRPr="004053BD" w:rsidRDefault="004053BD" w:rsidP="004053BD">
      <w:pPr>
        <w:pStyle w:val="Sraopastraipa"/>
        <w:numPr>
          <w:ilvl w:val="0"/>
          <w:numId w:val="12"/>
        </w:numPr>
        <w:spacing w:line="276" w:lineRule="auto"/>
        <w:rPr>
          <w:rFonts w:ascii="Arial" w:hAnsi="Arial" w:cs="Arial"/>
          <w:sz w:val="22"/>
          <w:szCs w:val="22"/>
          <w:lang w:eastAsia="lt-LT"/>
        </w:rPr>
      </w:pPr>
      <w:r w:rsidRPr="004053BD">
        <w:rPr>
          <w:rFonts w:ascii="Arial" w:hAnsi="Arial" w:cs="Arial"/>
          <w:sz w:val="22"/>
          <w:szCs w:val="22"/>
          <w:lang w:eastAsia="lt-LT"/>
        </w:rPr>
        <w:t>The way the HEI deals with complaints and conflicts appears to be outstanding. The Dispute Solving Commission seems to find appropriate ways to deal with conflicts, including even mediation as a conflict resolution approach.</w:t>
      </w:r>
    </w:p>
    <w:p w14:paraId="7DB29E61" w14:textId="77777777" w:rsidR="004053BD" w:rsidRPr="004053BD" w:rsidRDefault="004053BD" w:rsidP="004053BD">
      <w:pPr>
        <w:pStyle w:val="Sraopastraipa"/>
        <w:numPr>
          <w:ilvl w:val="0"/>
          <w:numId w:val="12"/>
        </w:numPr>
        <w:spacing w:line="276" w:lineRule="auto"/>
        <w:rPr>
          <w:rFonts w:ascii="Arial" w:hAnsi="Arial" w:cs="Arial"/>
          <w:sz w:val="22"/>
          <w:szCs w:val="22"/>
          <w:lang w:eastAsia="lt-LT"/>
        </w:rPr>
      </w:pPr>
      <w:r w:rsidRPr="004053BD">
        <w:rPr>
          <w:rFonts w:ascii="Arial" w:hAnsi="Arial" w:cs="Arial"/>
          <w:sz w:val="22"/>
          <w:szCs w:val="22"/>
          <w:lang w:eastAsia="lt-LT"/>
        </w:rPr>
        <w:t>All staff and students demonstrate a high level of English proficiency, enabling seamless communication across the HEI and significantly reducing the need for interpretation. This creates an inclusive, professional and efficient learning environment that benefits both local and international members of the academic community.</w:t>
      </w:r>
    </w:p>
    <w:p w14:paraId="4872DD02" w14:textId="77777777" w:rsidR="004053BD" w:rsidRPr="004053BD" w:rsidRDefault="004053BD" w:rsidP="004053BD">
      <w:pPr>
        <w:pStyle w:val="Sraopastraipa"/>
        <w:numPr>
          <w:ilvl w:val="0"/>
          <w:numId w:val="12"/>
        </w:numPr>
        <w:spacing w:line="276" w:lineRule="auto"/>
        <w:rPr>
          <w:rFonts w:ascii="Arial" w:hAnsi="Arial" w:cs="Arial"/>
          <w:sz w:val="22"/>
          <w:szCs w:val="22"/>
          <w:lang w:eastAsia="lt-LT"/>
        </w:rPr>
      </w:pPr>
      <w:r w:rsidRPr="004053BD">
        <w:rPr>
          <w:rFonts w:ascii="Arial" w:hAnsi="Arial" w:cs="Arial"/>
          <w:sz w:val="22"/>
          <w:szCs w:val="22"/>
          <w:lang w:eastAsia="lt-LT"/>
        </w:rPr>
        <w:t xml:space="preserve">SMK’s critical approach to self-improvement, regular reflection and evaluation of the SER process show a strong commitment to continuously improve the quality of its education. </w:t>
      </w:r>
    </w:p>
    <w:p w14:paraId="79957F26" w14:textId="77777777" w:rsidR="004053BD" w:rsidRPr="004053BD" w:rsidRDefault="004053BD" w:rsidP="004053BD">
      <w:pPr>
        <w:pStyle w:val="Sraopastraipa"/>
        <w:numPr>
          <w:ilvl w:val="0"/>
          <w:numId w:val="12"/>
        </w:numPr>
        <w:spacing w:line="276" w:lineRule="auto"/>
        <w:rPr>
          <w:rFonts w:ascii="Arial" w:hAnsi="Arial" w:cs="Arial"/>
          <w:sz w:val="22"/>
          <w:szCs w:val="22"/>
          <w:lang w:eastAsia="lt-LT"/>
        </w:rPr>
      </w:pPr>
      <w:r w:rsidRPr="004053BD">
        <w:rPr>
          <w:rFonts w:ascii="Arial" w:hAnsi="Arial" w:cs="Arial"/>
          <w:sz w:val="22"/>
          <w:szCs w:val="22"/>
          <w:lang w:eastAsia="lt-LT"/>
        </w:rPr>
        <w:t xml:space="preserve">Being part of the </w:t>
      </w:r>
      <w:proofErr w:type="spellStart"/>
      <w:r w:rsidRPr="004053BD">
        <w:rPr>
          <w:rFonts w:ascii="Arial" w:hAnsi="Arial" w:cs="Arial"/>
          <w:sz w:val="22"/>
          <w:szCs w:val="22"/>
          <w:lang w:eastAsia="lt-LT"/>
        </w:rPr>
        <w:t>InfoBalt</w:t>
      </w:r>
      <w:proofErr w:type="spellEnd"/>
      <w:r w:rsidRPr="004053BD">
        <w:rPr>
          <w:rFonts w:ascii="Arial" w:hAnsi="Arial" w:cs="Arial"/>
          <w:sz w:val="22"/>
          <w:szCs w:val="22"/>
          <w:lang w:eastAsia="lt-LT"/>
        </w:rPr>
        <w:t xml:space="preserve"> association and working with various company representatives strengthens SMK's industry connections, offering students and staff valuable insights and opportunities.</w:t>
      </w:r>
    </w:p>
    <w:p w14:paraId="773BC472" w14:textId="77777777" w:rsidR="004053BD" w:rsidRPr="004053BD" w:rsidRDefault="004053BD" w:rsidP="004053BD">
      <w:pPr>
        <w:pStyle w:val="Sraopastraipa"/>
        <w:numPr>
          <w:ilvl w:val="0"/>
          <w:numId w:val="12"/>
        </w:numPr>
        <w:spacing w:line="276" w:lineRule="auto"/>
        <w:rPr>
          <w:rFonts w:ascii="Arial" w:hAnsi="Arial" w:cs="Arial"/>
          <w:sz w:val="22"/>
          <w:szCs w:val="22"/>
          <w:lang w:eastAsia="lt-LT"/>
        </w:rPr>
      </w:pPr>
      <w:r w:rsidRPr="004053BD">
        <w:rPr>
          <w:rFonts w:ascii="Arial" w:hAnsi="Arial" w:cs="Arial"/>
          <w:sz w:val="22"/>
          <w:szCs w:val="22"/>
          <w:lang w:eastAsia="lt-LT"/>
        </w:rPr>
        <w:t>A variety of activities with social partners such as internships, joint projects and competitions enhance students' practical experience and employability while keeping programs relevant.</w:t>
      </w:r>
    </w:p>
    <w:p w14:paraId="4AEC3C21" w14:textId="77777777" w:rsidR="004053BD" w:rsidRPr="004053BD" w:rsidRDefault="004053BD" w:rsidP="004053BD">
      <w:pPr>
        <w:pStyle w:val="Sraopastraipa"/>
        <w:numPr>
          <w:ilvl w:val="0"/>
          <w:numId w:val="12"/>
        </w:numPr>
        <w:spacing w:line="276" w:lineRule="auto"/>
        <w:rPr>
          <w:rFonts w:ascii="Arial" w:hAnsi="Arial" w:cs="Arial"/>
          <w:sz w:val="22"/>
          <w:szCs w:val="22"/>
          <w:lang w:eastAsia="lt-LT"/>
        </w:rPr>
      </w:pPr>
      <w:r w:rsidRPr="004053BD">
        <w:rPr>
          <w:rFonts w:ascii="Arial" w:hAnsi="Arial" w:cs="Arial"/>
          <w:sz w:val="22"/>
          <w:szCs w:val="22"/>
          <w:lang w:eastAsia="lt-LT"/>
        </w:rPr>
        <w:t>SMK’s graduates find employment quickly, reflecting the high quality of education and training provided.</w:t>
      </w:r>
    </w:p>
    <w:p w14:paraId="55302B25" w14:textId="09CBDED6" w:rsidR="005D0FF7" w:rsidRPr="004053BD" w:rsidRDefault="004053BD" w:rsidP="004053BD">
      <w:pPr>
        <w:pStyle w:val="Sraopastraipa"/>
        <w:numPr>
          <w:ilvl w:val="0"/>
          <w:numId w:val="12"/>
        </w:numPr>
        <w:spacing w:line="276" w:lineRule="auto"/>
        <w:rPr>
          <w:rFonts w:ascii="Arial" w:hAnsi="Arial" w:cs="Arial"/>
          <w:sz w:val="22"/>
          <w:szCs w:val="22"/>
          <w:lang w:eastAsia="lt-LT"/>
        </w:rPr>
      </w:pPr>
      <w:r w:rsidRPr="004053BD">
        <w:rPr>
          <w:rFonts w:ascii="Arial" w:hAnsi="Arial" w:cs="Arial"/>
          <w:sz w:val="22"/>
          <w:szCs w:val="22"/>
          <w:lang w:eastAsia="lt-LT"/>
        </w:rPr>
        <w:t>Introducing the "</w:t>
      </w:r>
      <w:proofErr w:type="spellStart"/>
      <w:r w:rsidRPr="004053BD">
        <w:rPr>
          <w:rFonts w:ascii="Arial" w:hAnsi="Arial" w:cs="Arial"/>
          <w:sz w:val="22"/>
          <w:szCs w:val="22"/>
          <w:lang w:eastAsia="lt-LT"/>
        </w:rPr>
        <w:t>HeyReady</w:t>
      </w:r>
      <w:proofErr w:type="spellEnd"/>
      <w:r w:rsidRPr="004053BD">
        <w:rPr>
          <w:rFonts w:ascii="Arial" w:hAnsi="Arial" w:cs="Arial"/>
          <w:sz w:val="22"/>
          <w:szCs w:val="22"/>
          <w:lang w:eastAsia="lt-LT"/>
        </w:rPr>
        <w:t>" program makes career opportunities more available and attractive to students and is a great example of collaboration between both students and employers.</w:t>
      </w:r>
    </w:p>
    <w:p w14:paraId="33F40362" w14:textId="77777777" w:rsidR="005D0FF7" w:rsidRPr="002D0027" w:rsidRDefault="005D0FF7" w:rsidP="00CF1D8A">
      <w:pPr>
        <w:spacing w:line="276" w:lineRule="auto"/>
        <w:rPr>
          <w:rFonts w:ascii="Arial" w:hAnsi="Arial" w:cs="Arial"/>
          <w:b/>
          <w:bCs/>
          <w:color w:val="136C73"/>
          <w:sz w:val="22"/>
          <w:szCs w:val="22"/>
          <w:lang w:val="en-GB" w:eastAsia="lt-LT"/>
        </w:rPr>
      </w:pPr>
    </w:p>
    <w:p w14:paraId="33329162" w14:textId="77777777" w:rsidR="005D0FF7" w:rsidRPr="0084778A" w:rsidRDefault="005D0FF7" w:rsidP="00CF1D8A">
      <w:pPr>
        <w:spacing w:line="276" w:lineRule="auto"/>
        <w:rPr>
          <w:rFonts w:ascii="Arial" w:hAnsi="Arial" w:cs="Arial"/>
          <w:b/>
          <w:bCs/>
          <w:color w:val="5B0009"/>
          <w:sz w:val="22"/>
          <w:szCs w:val="22"/>
          <w:lang w:val="en-GB" w:eastAsia="lt-LT"/>
        </w:rPr>
      </w:pPr>
      <w:r w:rsidRPr="0084778A">
        <w:rPr>
          <w:rFonts w:ascii="Arial" w:hAnsi="Arial" w:cs="Arial"/>
          <w:b/>
          <w:bCs/>
          <w:color w:val="5B0009"/>
          <w:sz w:val="22"/>
          <w:szCs w:val="22"/>
          <w:lang w:val="en-GB" w:eastAsia="lt-LT"/>
        </w:rPr>
        <w:t>RECOMMENDATIONS</w:t>
      </w:r>
    </w:p>
    <w:p w14:paraId="118AA450"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0ECE5001" w14:textId="77777777" w:rsidR="005D0FF7" w:rsidRPr="0084778A"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4778A">
        <w:rPr>
          <w:rFonts w:ascii="Arial" w:eastAsia="Calibri" w:hAnsi="Arial" w:cs="Arial"/>
          <w:iCs/>
          <w:color w:val="5B0009"/>
          <w:sz w:val="22"/>
          <w:szCs w:val="22"/>
          <w:lang w:val="en-GB" w:eastAsia="lt-LT"/>
        </w:rPr>
        <w:t>For further improvement</w:t>
      </w:r>
    </w:p>
    <w:p w14:paraId="1BE00005"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0194C76F" w14:textId="15D9FFE2" w:rsidR="004053BD" w:rsidRPr="004053BD" w:rsidRDefault="004053BD" w:rsidP="004053BD">
      <w:pPr>
        <w:pStyle w:val="Sraopastraipa"/>
        <w:numPr>
          <w:ilvl w:val="0"/>
          <w:numId w:val="14"/>
        </w:numPr>
        <w:spacing w:line="276" w:lineRule="auto"/>
        <w:rPr>
          <w:rFonts w:ascii="Arial" w:hAnsi="Arial" w:cs="Arial"/>
          <w:sz w:val="22"/>
          <w:szCs w:val="22"/>
          <w:lang w:eastAsia="lt-LT"/>
        </w:rPr>
      </w:pPr>
      <w:r w:rsidRPr="004053BD">
        <w:rPr>
          <w:rFonts w:ascii="Arial" w:hAnsi="Arial" w:cs="Arial"/>
          <w:sz w:val="22"/>
          <w:szCs w:val="22"/>
          <w:lang w:eastAsia="lt-LT"/>
        </w:rPr>
        <w:t xml:space="preserve">Focus on industry specific tools, workshops on emerging technologies like AI and Cloud computing and </w:t>
      </w:r>
      <w:proofErr w:type="gramStart"/>
      <w:r w:rsidRPr="004053BD">
        <w:rPr>
          <w:rFonts w:ascii="Arial" w:hAnsi="Arial" w:cs="Arial"/>
          <w:sz w:val="22"/>
          <w:szCs w:val="22"/>
          <w:lang w:eastAsia="lt-LT"/>
        </w:rPr>
        <w:t>iteration based</w:t>
      </w:r>
      <w:proofErr w:type="gramEnd"/>
      <w:r w:rsidRPr="004053BD">
        <w:rPr>
          <w:rFonts w:ascii="Arial" w:hAnsi="Arial" w:cs="Arial"/>
          <w:sz w:val="22"/>
          <w:szCs w:val="22"/>
          <w:lang w:eastAsia="lt-LT"/>
        </w:rPr>
        <w:t xml:space="preserve"> studies would be helpful. Addressing the need for practical knowledge in database management, as requested by social partners, would better align the study programmes with industry needs.</w:t>
      </w:r>
    </w:p>
    <w:p w14:paraId="43B38BD2" w14:textId="77777777" w:rsidR="004053BD" w:rsidRPr="004053BD" w:rsidRDefault="004053BD" w:rsidP="004053BD">
      <w:pPr>
        <w:pStyle w:val="Sraopastraipa"/>
        <w:numPr>
          <w:ilvl w:val="0"/>
          <w:numId w:val="14"/>
        </w:numPr>
        <w:spacing w:line="276" w:lineRule="auto"/>
        <w:rPr>
          <w:rFonts w:ascii="Arial" w:hAnsi="Arial" w:cs="Arial"/>
          <w:sz w:val="22"/>
          <w:szCs w:val="22"/>
          <w:lang w:eastAsia="lt-LT"/>
        </w:rPr>
      </w:pPr>
      <w:r w:rsidRPr="004053BD">
        <w:rPr>
          <w:rFonts w:ascii="Arial" w:hAnsi="Arial" w:cs="Arial"/>
          <w:sz w:val="22"/>
          <w:szCs w:val="22"/>
          <w:lang w:eastAsia="lt-LT"/>
        </w:rPr>
        <w:t xml:space="preserve">The learning outcomes of the courses should remain rather fixed to allow better transparency and consistency and correct alignment to the study programme goals. They should be formulated in a way that minor adaptations to the courses are possible without changing them. It is possible to have some general learning outcomes which do not change frequently (e.g. </w:t>
      </w:r>
      <w:r w:rsidRPr="004053BD">
        <w:rPr>
          <w:rFonts w:ascii="Arial" w:hAnsi="Arial" w:cs="Arial"/>
          <w:sz w:val="22"/>
          <w:szCs w:val="22"/>
          <w:lang w:eastAsia="lt-LT"/>
        </w:rPr>
        <w:lastRenderedPageBreak/>
        <w:t xml:space="preserve">students are able to explain </w:t>
      </w:r>
      <w:proofErr w:type="gramStart"/>
      <w:r w:rsidRPr="004053BD">
        <w:rPr>
          <w:rFonts w:ascii="Arial" w:hAnsi="Arial" w:cs="Arial"/>
          <w:sz w:val="22"/>
          <w:szCs w:val="22"/>
          <w:lang w:eastAsia="lt-LT"/>
        </w:rPr>
        <w:t>object oriented</w:t>
      </w:r>
      <w:proofErr w:type="gramEnd"/>
      <w:r w:rsidRPr="004053BD">
        <w:rPr>
          <w:rFonts w:ascii="Arial" w:hAnsi="Arial" w:cs="Arial"/>
          <w:sz w:val="22"/>
          <w:szCs w:val="22"/>
          <w:lang w:eastAsia="lt-LT"/>
        </w:rPr>
        <w:t xml:space="preserve"> concepts) and maintain the details in the course details (e.g. the course is taught in Java with the IDE Eclipse).</w:t>
      </w:r>
    </w:p>
    <w:p w14:paraId="5A07CE5B" w14:textId="77777777" w:rsidR="004053BD" w:rsidRPr="004053BD" w:rsidRDefault="004053BD" w:rsidP="004053BD">
      <w:pPr>
        <w:pStyle w:val="Sraopastraipa"/>
        <w:numPr>
          <w:ilvl w:val="0"/>
          <w:numId w:val="14"/>
        </w:numPr>
        <w:spacing w:line="276" w:lineRule="auto"/>
        <w:rPr>
          <w:rFonts w:ascii="Arial" w:hAnsi="Arial" w:cs="Arial"/>
          <w:sz w:val="22"/>
          <w:szCs w:val="22"/>
          <w:lang w:eastAsia="lt-LT"/>
        </w:rPr>
      </w:pPr>
      <w:r w:rsidRPr="004053BD">
        <w:rPr>
          <w:rFonts w:ascii="Arial" w:hAnsi="Arial" w:cs="Arial"/>
          <w:sz w:val="22"/>
          <w:szCs w:val="22"/>
          <w:lang w:eastAsia="lt-LT"/>
        </w:rPr>
        <w:t>Expand Disability Support. While the HEI provides many facilities for students with disabilities, consider conducting regular assessments to identify any additional needs and ensure that all students have equal access to educational opportunities.</w:t>
      </w:r>
    </w:p>
    <w:p w14:paraId="341A5152" w14:textId="788460E8" w:rsidR="005D0FF7" w:rsidRPr="004053BD" w:rsidRDefault="005D0FF7" w:rsidP="004053BD">
      <w:pPr>
        <w:spacing w:line="276" w:lineRule="auto"/>
        <w:rPr>
          <w:rFonts w:ascii="Arial" w:hAnsi="Arial" w:cs="Arial"/>
          <w:sz w:val="22"/>
          <w:szCs w:val="22"/>
          <w:lang w:eastAsia="lt-LT"/>
        </w:rPr>
      </w:pPr>
    </w:p>
    <w:p w14:paraId="6E6B1F60" w14:textId="77777777" w:rsidR="005D0FF7" w:rsidRPr="002D0027" w:rsidRDefault="005D0FF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1E9FA003" w14:textId="42234120" w:rsidR="005D0FF7" w:rsidRPr="0084778A" w:rsidRDefault="005D0FF7" w:rsidP="005D0FF7">
      <w:pPr>
        <w:pStyle w:val="Antrat2"/>
        <w:rPr>
          <w:rFonts w:ascii="Arial" w:hAnsi="Arial" w:cs="Arial"/>
          <w:color w:val="5B0009"/>
          <w:sz w:val="28"/>
          <w:szCs w:val="28"/>
        </w:rPr>
      </w:pPr>
      <w:r w:rsidRPr="0084778A">
        <w:rPr>
          <w:rFonts w:ascii="Arial" w:hAnsi="Arial" w:cs="Arial"/>
          <w:color w:val="5B0009"/>
          <w:sz w:val="28"/>
          <w:szCs w:val="28"/>
        </w:rPr>
        <w:lastRenderedPageBreak/>
        <w:t>AREA 5: CONCLUSIONS</w:t>
      </w:r>
    </w:p>
    <w:p w14:paraId="6CCA498F"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108F2FD9" w14:textId="77777777" w:rsidTr="00F50679">
        <w:tc>
          <w:tcPr>
            <w:tcW w:w="1604" w:type="dxa"/>
            <w:vAlign w:val="center"/>
          </w:tcPr>
          <w:p w14:paraId="2774F52D" w14:textId="7AC36C34"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97182D">
              <w:rPr>
                <w:rFonts w:ascii="Arial" w:hAnsi="Arial" w:cs="Arial"/>
                <w:b/>
                <w:bCs/>
                <w:iCs/>
                <w:color w:val="5B0009"/>
                <w:sz w:val="22"/>
                <w:szCs w:val="22"/>
                <w:lang w:val="en-GB"/>
              </w:rPr>
              <w:t>AREA 5</w:t>
            </w:r>
          </w:p>
        </w:tc>
        <w:tc>
          <w:tcPr>
            <w:tcW w:w="1604" w:type="dxa"/>
            <w:vAlign w:val="center"/>
          </w:tcPr>
          <w:p w14:paraId="4CEE8D7F" w14:textId="23E9356F" w:rsidR="005D0FF7" w:rsidRPr="0097182D" w:rsidRDefault="009E3F5C"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Unsatisfactory </w:t>
            </w:r>
            <w:r w:rsidR="005D0FF7" w:rsidRPr="0097182D">
              <w:rPr>
                <w:rFonts w:ascii="Arial" w:hAnsi="Arial" w:cs="Arial"/>
                <w:b/>
                <w:bCs/>
                <w:iCs/>
                <w:color w:val="5B0009"/>
                <w:sz w:val="22"/>
                <w:szCs w:val="22"/>
                <w:lang w:val="en-GB"/>
              </w:rPr>
              <w:t>- 1</w:t>
            </w:r>
          </w:p>
          <w:p w14:paraId="76B72C48"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6C2ABC9E"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Satisfactory - 2</w:t>
            </w:r>
          </w:p>
          <w:p w14:paraId="3E92D9F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22C15145"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Good - 3 </w:t>
            </w:r>
          </w:p>
          <w:p w14:paraId="6D578AC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52749FEE"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Very good - 4</w:t>
            </w:r>
          </w:p>
          <w:p w14:paraId="5F2855F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29778D4C" w14:textId="77777777" w:rsidR="005D0FF7" w:rsidRPr="002D0027" w:rsidRDefault="005D0FF7" w:rsidP="00F50679">
            <w:pPr>
              <w:tabs>
                <w:tab w:val="left" w:pos="1298"/>
                <w:tab w:val="left" w:pos="1701"/>
                <w:tab w:val="left" w:pos="1985"/>
              </w:tabs>
              <w:jc w:val="center"/>
              <w:rPr>
                <w:rFonts w:ascii="Arial" w:hAnsi="Arial" w:cs="Arial"/>
                <w:b/>
                <w:bCs/>
                <w:iCs/>
                <w:color w:val="136C73"/>
                <w:sz w:val="22"/>
                <w:szCs w:val="22"/>
                <w:lang w:val="en-GB"/>
              </w:rPr>
            </w:pPr>
            <w:r w:rsidRPr="0084778A">
              <w:rPr>
                <w:rFonts w:ascii="Arial" w:hAnsi="Arial" w:cs="Arial"/>
                <w:b/>
                <w:bCs/>
                <w:iCs/>
                <w:color w:val="5B0009"/>
                <w:sz w:val="22"/>
                <w:szCs w:val="22"/>
                <w:lang w:val="en-GB"/>
              </w:rPr>
              <w:t>Exceptional - 5</w:t>
            </w:r>
          </w:p>
          <w:p w14:paraId="6A7473E6"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072B15D4" w14:textId="77777777" w:rsidTr="00F50679">
        <w:tc>
          <w:tcPr>
            <w:tcW w:w="1604" w:type="dxa"/>
            <w:vAlign w:val="center"/>
          </w:tcPr>
          <w:p w14:paraId="602B63E2" w14:textId="3C60A87F" w:rsidR="005D0FF7" w:rsidRPr="0097182D" w:rsidRDefault="00CE423A" w:rsidP="00F50679">
            <w:pPr>
              <w:tabs>
                <w:tab w:val="left" w:pos="1298"/>
                <w:tab w:val="left" w:pos="1701"/>
                <w:tab w:val="left" w:pos="1985"/>
              </w:tabs>
              <w:jc w:val="center"/>
              <w:rPr>
                <w:rFonts w:ascii="Arial" w:hAnsi="Arial" w:cs="Arial"/>
                <w:b/>
                <w:bCs/>
                <w:iCs/>
                <w:color w:val="5B0009"/>
                <w:sz w:val="22"/>
                <w:szCs w:val="22"/>
                <w:lang w:val="en-GB"/>
              </w:rPr>
            </w:pPr>
            <w:r>
              <w:rPr>
                <w:rFonts w:ascii="Arial" w:hAnsi="Arial" w:cs="Arial"/>
                <w:b/>
                <w:bCs/>
                <w:iCs/>
                <w:color w:val="5B0009"/>
                <w:sz w:val="22"/>
                <w:szCs w:val="22"/>
                <w:lang w:val="en-GB"/>
              </w:rPr>
              <w:t>Short</w:t>
            </w:r>
            <w:r w:rsidR="005D0FF7" w:rsidRPr="0097182D">
              <w:rPr>
                <w:rFonts w:ascii="Arial" w:hAnsi="Arial" w:cs="Arial"/>
                <w:b/>
                <w:bCs/>
                <w:iCs/>
                <w:color w:val="5B0009"/>
                <w:sz w:val="22"/>
                <w:szCs w:val="22"/>
                <w:lang w:val="en-GB"/>
              </w:rPr>
              <w:t xml:space="preserve"> cycle</w:t>
            </w:r>
          </w:p>
        </w:tc>
        <w:tc>
          <w:tcPr>
            <w:tcW w:w="1604" w:type="dxa"/>
            <w:vAlign w:val="center"/>
          </w:tcPr>
          <w:p w14:paraId="7BA3BCF3"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394AD0A"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9BF2EB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6706419" w14:textId="7466307E" w:rsidR="005D0FF7" w:rsidRPr="002D0027" w:rsidRDefault="00CE423A"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20BCD45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27C87729" w14:textId="77777777" w:rsidTr="00F50679">
        <w:tc>
          <w:tcPr>
            <w:tcW w:w="1604" w:type="dxa"/>
            <w:vAlign w:val="center"/>
          </w:tcPr>
          <w:p w14:paraId="1AF12209" w14:textId="73C18154" w:rsidR="005D0FF7" w:rsidRPr="0097182D" w:rsidRDefault="00CE423A" w:rsidP="00F50679">
            <w:pPr>
              <w:tabs>
                <w:tab w:val="left" w:pos="1298"/>
                <w:tab w:val="left" w:pos="1701"/>
                <w:tab w:val="left" w:pos="1985"/>
              </w:tabs>
              <w:jc w:val="center"/>
              <w:rPr>
                <w:rFonts w:ascii="Arial" w:hAnsi="Arial" w:cs="Arial"/>
                <w:b/>
                <w:bCs/>
                <w:iCs/>
                <w:color w:val="5B0009"/>
                <w:sz w:val="22"/>
                <w:szCs w:val="22"/>
                <w:lang w:val="en-GB"/>
              </w:rPr>
            </w:pPr>
            <w:r>
              <w:rPr>
                <w:rFonts w:ascii="Arial" w:hAnsi="Arial" w:cs="Arial"/>
                <w:b/>
                <w:bCs/>
                <w:iCs/>
                <w:color w:val="5B0009"/>
                <w:sz w:val="22"/>
                <w:szCs w:val="22"/>
                <w:lang w:val="en-GB"/>
              </w:rPr>
              <w:t xml:space="preserve">First </w:t>
            </w:r>
            <w:r w:rsidR="005D0FF7" w:rsidRPr="0097182D">
              <w:rPr>
                <w:rFonts w:ascii="Arial" w:hAnsi="Arial" w:cs="Arial"/>
                <w:b/>
                <w:bCs/>
                <w:iCs/>
                <w:color w:val="5B0009"/>
                <w:sz w:val="22"/>
                <w:szCs w:val="22"/>
                <w:lang w:val="en-GB"/>
              </w:rPr>
              <w:t>cycle</w:t>
            </w:r>
          </w:p>
        </w:tc>
        <w:tc>
          <w:tcPr>
            <w:tcW w:w="1604" w:type="dxa"/>
            <w:vAlign w:val="center"/>
          </w:tcPr>
          <w:p w14:paraId="2FB379B4"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350BE5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BA2E22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2CBB8A1" w14:textId="0F5F4EFB" w:rsidR="005D0FF7" w:rsidRPr="002D0027" w:rsidRDefault="00CE423A"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6C76E1FC"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090280D" w14:textId="77777777" w:rsidR="005D0FF7" w:rsidRPr="002D0027" w:rsidRDefault="005D0FF7" w:rsidP="00CF1D8A">
      <w:pPr>
        <w:spacing w:line="276" w:lineRule="auto"/>
        <w:rPr>
          <w:rFonts w:ascii="Arial" w:hAnsi="Arial" w:cs="Arial"/>
          <w:b/>
          <w:bCs/>
          <w:color w:val="136C73"/>
          <w:sz w:val="22"/>
          <w:szCs w:val="22"/>
          <w:lang w:val="en-GB" w:eastAsia="lt-LT"/>
        </w:rPr>
      </w:pPr>
    </w:p>
    <w:p w14:paraId="455D517D" w14:textId="77777777" w:rsidR="005D0FF7" w:rsidRPr="0097182D" w:rsidRDefault="005D0FF7" w:rsidP="00CF1D8A">
      <w:pPr>
        <w:spacing w:line="276" w:lineRule="auto"/>
        <w:rPr>
          <w:rFonts w:ascii="Arial" w:hAnsi="Arial" w:cs="Arial"/>
          <w:b/>
          <w:bCs/>
          <w:i/>
          <w:color w:val="5B0009"/>
          <w:sz w:val="22"/>
          <w:szCs w:val="22"/>
          <w:lang w:val="en-GB" w:eastAsia="lt-LT"/>
        </w:rPr>
      </w:pPr>
      <w:r w:rsidRPr="0097182D">
        <w:rPr>
          <w:rFonts w:ascii="Arial" w:hAnsi="Arial" w:cs="Arial"/>
          <w:b/>
          <w:bCs/>
          <w:color w:val="5B0009"/>
          <w:sz w:val="22"/>
          <w:szCs w:val="22"/>
          <w:lang w:val="en-GB" w:eastAsia="lt-LT"/>
        </w:rPr>
        <w:t>COMMENDATIONS</w:t>
      </w:r>
    </w:p>
    <w:p w14:paraId="280C0F4A" w14:textId="77777777" w:rsidR="005D0FF7" w:rsidRPr="002D0027" w:rsidRDefault="005D0FF7" w:rsidP="00CF1D8A">
      <w:pPr>
        <w:spacing w:line="276" w:lineRule="auto"/>
        <w:rPr>
          <w:rFonts w:ascii="Arial" w:hAnsi="Arial" w:cs="Arial"/>
          <w:b/>
          <w:bCs/>
          <w:color w:val="136C73"/>
          <w:sz w:val="22"/>
          <w:szCs w:val="22"/>
          <w:lang w:val="en-GB" w:eastAsia="lt-LT"/>
        </w:rPr>
      </w:pPr>
    </w:p>
    <w:p w14:paraId="2829B44E" w14:textId="6A2422B3" w:rsidR="00CE423A" w:rsidRPr="00CE423A" w:rsidRDefault="00CE423A" w:rsidP="00CE423A">
      <w:pPr>
        <w:pStyle w:val="Sraopastraipa"/>
        <w:numPr>
          <w:ilvl w:val="0"/>
          <w:numId w:val="15"/>
        </w:numPr>
        <w:spacing w:line="276" w:lineRule="auto"/>
        <w:rPr>
          <w:rFonts w:ascii="Arial" w:hAnsi="Arial" w:cs="Arial"/>
          <w:sz w:val="22"/>
          <w:szCs w:val="22"/>
          <w:lang w:eastAsia="lt-LT"/>
        </w:rPr>
      </w:pPr>
      <w:r w:rsidRPr="00CE423A">
        <w:rPr>
          <w:rFonts w:ascii="Arial" w:hAnsi="Arial" w:cs="Arial"/>
          <w:sz w:val="22"/>
          <w:szCs w:val="22"/>
          <w:lang w:eastAsia="lt-LT"/>
        </w:rPr>
        <w:t>Consistency between the facts in the SER and the facts found during the interview; the teaching staff appears to be a cooperative team</w:t>
      </w:r>
      <w:r>
        <w:rPr>
          <w:rFonts w:ascii="Arial" w:hAnsi="Arial" w:cs="Arial"/>
          <w:sz w:val="22"/>
          <w:szCs w:val="22"/>
          <w:lang w:eastAsia="lt-LT"/>
        </w:rPr>
        <w:t>.</w:t>
      </w:r>
    </w:p>
    <w:p w14:paraId="62F6EC87" w14:textId="07542B23" w:rsidR="00CE423A" w:rsidRPr="00CE423A" w:rsidRDefault="00CE423A" w:rsidP="00CE423A">
      <w:pPr>
        <w:pStyle w:val="Sraopastraipa"/>
        <w:numPr>
          <w:ilvl w:val="0"/>
          <w:numId w:val="15"/>
        </w:numPr>
        <w:spacing w:line="276" w:lineRule="auto"/>
        <w:rPr>
          <w:rFonts w:ascii="Arial" w:hAnsi="Arial" w:cs="Arial"/>
          <w:sz w:val="22"/>
          <w:szCs w:val="22"/>
          <w:lang w:eastAsia="lt-LT"/>
        </w:rPr>
      </w:pPr>
      <w:r w:rsidRPr="00CE423A">
        <w:rPr>
          <w:rFonts w:ascii="Arial" w:hAnsi="Arial" w:cs="Arial"/>
          <w:sz w:val="22"/>
          <w:szCs w:val="22"/>
          <w:lang w:eastAsia="lt-LT"/>
        </w:rPr>
        <w:t>Strong support for teaching soft skills and critical thinking</w:t>
      </w:r>
      <w:r>
        <w:rPr>
          <w:rFonts w:ascii="Arial" w:hAnsi="Arial" w:cs="Arial"/>
          <w:sz w:val="22"/>
          <w:szCs w:val="22"/>
          <w:lang w:eastAsia="lt-LT"/>
        </w:rPr>
        <w:t>.</w:t>
      </w:r>
    </w:p>
    <w:p w14:paraId="35DCD681" w14:textId="1CB1C01F" w:rsidR="00CE423A" w:rsidRPr="00CE423A" w:rsidRDefault="00CE423A" w:rsidP="00CE423A">
      <w:pPr>
        <w:pStyle w:val="Sraopastraipa"/>
        <w:numPr>
          <w:ilvl w:val="0"/>
          <w:numId w:val="15"/>
        </w:numPr>
        <w:spacing w:line="276" w:lineRule="auto"/>
        <w:rPr>
          <w:rFonts w:ascii="Arial" w:hAnsi="Arial" w:cs="Arial"/>
          <w:sz w:val="22"/>
          <w:szCs w:val="22"/>
          <w:lang w:eastAsia="lt-LT"/>
        </w:rPr>
      </w:pPr>
      <w:r w:rsidRPr="00CE423A">
        <w:rPr>
          <w:rFonts w:ascii="Arial" w:hAnsi="Arial" w:cs="Arial"/>
          <w:sz w:val="22"/>
          <w:szCs w:val="22"/>
          <w:lang w:eastAsia="lt-LT"/>
        </w:rPr>
        <w:t>Established procedure for resolving student's feedback after semester - teachers have possibilities to comment</w:t>
      </w:r>
      <w:r>
        <w:rPr>
          <w:rFonts w:ascii="Arial" w:hAnsi="Arial" w:cs="Arial"/>
          <w:sz w:val="22"/>
          <w:szCs w:val="22"/>
          <w:lang w:eastAsia="lt-LT"/>
        </w:rPr>
        <w:t>.</w:t>
      </w:r>
    </w:p>
    <w:p w14:paraId="06878A1A" w14:textId="14A86EDD" w:rsidR="005D0FF7" w:rsidRPr="00CE423A" w:rsidRDefault="00CE423A" w:rsidP="00CE423A">
      <w:pPr>
        <w:pStyle w:val="Sraopastraipa"/>
        <w:numPr>
          <w:ilvl w:val="0"/>
          <w:numId w:val="15"/>
        </w:numPr>
        <w:spacing w:line="276" w:lineRule="auto"/>
        <w:rPr>
          <w:rFonts w:ascii="Arial" w:hAnsi="Arial" w:cs="Arial"/>
          <w:sz w:val="22"/>
          <w:szCs w:val="22"/>
          <w:lang w:eastAsia="lt-LT"/>
        </w:rPr>
      </w:pPr>
      <w:r w:rsidRPr="00CE423A">
        <w:rPr>
          <w:rFonts w:ascii="Arial" w:hAnsi="Arial" w:cs="Arial"/>
          <w:sz w:val="22"/>
          <w:szCs w:val="22"/>
          <w:lang w:eastAsia="lt-LT"/>
        </w:rPr>
        <w:t xml:space="preserve">Managed </w:t>
      </w:r>
      <w:proofErr w:type="gramStart"/>
      <w:r w:rsidRPr="00CE423A">
        <w:rPr>
          <w:rFonts w:ascii="Arial" w:hAnsi="Arial" w:cs="Arial"/>
          <w:sz w:val="22"/>
          <w:szCs w:val="22"/>
          <w:lang w:eastAsia="lt-LT"/>
        </w:rPr>
        <w:t>teachers</w:t>
      </w:r>
      <w:proofErr w:type="gramEnd"/>
      <w:r w:rsidRPr="00CE423A">
        <w:rPr>
          <w:rFonts w:ascii="Arial" w:hAnsi="Arial" w:cs="Arial"/>
          <w:sz w:val="22"/>
          <w:szCs w:val="22"/>
          <w:lang w:eastAsia="lt-LT"/>
        </w:rPr>
        <w:t xml:space="preserve"> workload</w:t>
      </w:r>
      <w:r>
        <w:rPr>
          <w:rFonts w:ascii="Arial" w:hAnsi="Arial" w:cs="Arial"/>
          <w:sz w:val="22"/>
          <w:szCs w:val="22"/>
          <w:lang w:eastAsia="lt-LT"/>
        </w:rPr>
        <w:t>.</w:t>
      </w:r>
    </w:p>
    <w:p w14:paraId="18C9CA36" w14:textId="77777777" w:rsidR="005D0FF7" w:rsidRPr="002D0027" w:rsidRDefault="005D0FF7" w:rsidP="00CF1D8A">
      <w:pPr>
        <w:spacing w:line="276" w:lineRule="auto"/>
        <w:rPr>
          <w:rFonts w:ascii="Arial" w:hAnsi="Arial" w:cs="Arial"/>
          <w:b/>
          <w:bCs/>
          <w:color w:val="136C73"/>
          <w:sz w:val="22"/>
          <w:szCs w:val="22"/>
          <w:lang w:val="en-GB" w:eastAsia="lt-LT"/>
        </w:rPr>
      </w:pPr>
    </w:p>
    <w:p w14:paraId="105F2707" w14:textId="77777777" w:rsidR="005D0FF7" w:rsidRPr="0097182D" w:rsidRDefault="005D0FF7" w:rsidP="00CF1D8A">
      <w:pPr>
        <w:spacing w:line="276" w:lineRule="auto"/>
        <w:rPr>
          <w:rFonts w:ascii="Arial" w:hAnsi="Arial" w:cs="Arial"/>
          <w:b/>
          <w:bCs/>
          <w:color w:val="5B0009"/>
          <w:sz w:val="22"/>
          <w:szCs w:val="22"/>
          <w:lang w:val="en-GB" w:eastAsia="lt-LT"/>
        </w:rPr>
      </w:pPr>
      <w:r w:rsidRPr="0097182D">
        <w:rPr>
          <w:rFonts w:ascii="Arial" w:hAnsi="Arial" w:cs="Arial"/>
          <w:b/>
          <w:bCs/>
          <w:color w:val="5B0009"/>
          <w:sz w:val="22"/>
          <w:szCs w:val="22"/>
          <w:lang w:val="en-GB" w:eastAsia="lt-LT"/>
        </w:rPr>
        <w:t>RECOMMENDATIONS</w:t>
      </w:r>
    </w:p>
    <w:p w14:paraId="35A92314"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34B3919B" w14:textId="77777777" w:rsidR="005D0FF7" w:rsidRPr="0097182D"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For further improvement</w:t>
      </w:r>
    </w:p>
    <w:p w14:paraId="67E5AAE4"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796A74C2" w14:textId="358F4360" w:rsidR="00CE423A" w:rsidRPr="00CE423A" w:rsidRDefault="00CE423A" w:rsidP="00CE423A">
      <w:pPr>
        <w:pStyle w:val="Sraopastraipa"/>
        <w:numPr>
          <w:ilvl w:val="0"/>
          <w:numId w:val="17"/>
        </w:numPr>
        <w:spacing w:line="276" w:lineRule="auto"/>
        <w:rPr>
          <w:rFonts w:ascii="Arial" w:hAnsi="Arial" w:cs="Arial"/>
          <w:sz w:val="22"/>
          <w:szCs w:val="22"/>
          <w:lang w:eastAsia="lt-LT"/>
        </w:rPr>
      </w:pPr>
      <w:r w:rsidRPr="00CE423A">
        <w:rPr>
          <w:rFonts w:ascii="Arial" w:hAnsi="Arial" w:cs="Arial"/>
          <w:sz w:val="22"/>
          <w:szCs w:val="22"/>
          <w:lang w:eastAsia="lt-LT"/>
        </w:rPr>
        <w:t>Establish procedure for ensure a substitutability in case of long-term or sudden absence of a teacher</w:t>
      </w:r>
      <w:r>
        <w:rPr>
          <w:rFonts w:ascii="Arial" w:hAnsi="Arial" w:cs="Arial"/>
          <w:sz w:val="22"/>
          <w:szCs w:val="22"/>
          <w:lang w:eastAsia="lt-LT"/>
        </w:rPr>
        <w:t>.</w:t>
      </w:r>
    </w:p>
    <w:p w14:paraId="040E38DB" w14:textId="54189A02" w:rsidR="00CE423A" w:rsidRPr="00CE423A" w:rsidRDefault="00CE423A" w:rsidP="00CE423A">
      <w:pPr>
        <w:pStyle w:val="Sraopastraipa"/>
        <w:numPr>
          <w:ilvl w:val="0"/>
          <w:numId w:val="17"/>
        </w:numPr>
        <w:spacing w:line="276" w:lineRule="auto"/>
        <w:rPr>
          <w:rFonts w:ascii="Arial" w:hAnsi="Arial" w:cs="Arial"/>
          <w:sz w:val="22"/>
          <w:szCs w:val="22"/>
          <w:lang w:eastAsia="lt-LT"/>
        </w:rPr>
      </w:pPr>
      <w:r w:rsidRPr="00CE423A">
        <w:rPr>
          <w:rFonts w:ascii="Arial" w:hAnsi="Arial" w:cs="Arial"/>
          <w:sz w:val="22"/>
          <w:szCs w:val="22"/>
          <w:lang w:eastAsia="lt-LT"/>
        </w:rPr>
        <w:t>Define a procedure for teachers how to work with students with disabilities (especially disabilities such as dysgraphia, dyslexia - here it is recommended, for example, to set a longer time for completing tests and exams)</w:t>
      </w:r>
      <w:r>
        <w:rPr>
          <w:rFonts w:ascii="Arial" w:hAnsi="Arial" w:cs="Arial"/>
          <w:sz w:val="22"/>
          <w:szCs w:val="22"/>
          <w:lang w:eastAsia="lt-LT"/>
        </w:rPr>
        <w:t>.</w:t>
      </w:r>
    </w:p>
    <w:p w14:paraId="30A7DF22" w14:textId="4ED91A4A" w:rsidR="00CE423A" w:rsidRPr="00CE423A" w:rsidRDefault="00CE423A" w:rsidP="00CE423A">
      <w:pPr>
        <w:pStyle w:val="Sraopastraipa"/>
        <w:numPr>
          <w:ilvl w:val="0"/>
          <w:numId w:val="17"/>
        </w:numPr>
        <w:spacing w:line="276" w:lineRule="auto"/>
        <w:rPr>
          <w:rFonts w:ascii="Arial" w:hAnsi="Arial" w:cs="Arial"/>
          <w:sz w:val="22"/>
          <w:szCs w:val="22"/>
          <w:lang w:eastAsia="lt-LT"/>
        </w:rPr>
      </w:pPr>
      <w:r w:rsidRPr="00CE423A">
        <w:rPr>
          <w:rFonts w:ascii="Arial" w:hAnsi="Arial" w:cs="Arial"/>
          <w:sz w:val="22"/>
          <w:szCs w:val="22"/>
          <w:lang w:eastAsia="lt-LT"/>
        </w:rPr>
        <w:t>Continuously improve teachers' language competences</w:t>
      </w:r>
      <w:r>
        <w:rPr>
          <w:rFonts w:ascii="Arial" w:hAnsi="Arial" w:cs="Arial"/>
          <w:sz w:val="22"/>
          <w:szCs w:val="22"/>
          <w:lang w:eastAsia="lt-LT"/>
        </w:rPr>
        <w:t>.</w:t>
      </w:r>
    </w:p>
    <w:p w14:paraId="3327F052" w14:textId="77777777" w:rsidR="00CE423A" w:rsidRPr="00CE423A" w:rsidRDefault="00CE423A" w:rsidP="00CE423A">
      <w:pPr>
        <w:pStyle w:val="Sraopastraipa"/>
        <w:numPr>
          <w:ilvl w:val="0"/>
          <w:numId w:val="17"/>
        </w:numPr>
        <w:spacing w:line="276" w:lineRule="auto"/>
        <w:rPr>
          <w:rFonts w:ascii="Arial" w:hAnsi="Arial" w:cs="Arial"/>
          <w:sz w:val="22"/>
          <w:szCs w:val="22"/>
          <w:lang w:eastAsia="lt-LT"/>
        </w:rPr>
      </w:pPr>
      <w:r w:rsidRPr="00CE423A">
        <w:rPr>
          <w:rFonts w:ascii="Arial" w:hAnsi="Arial" w:cs="Arial"/>
          <w:sz w:val="22"/>
          <w:szCs w:val="22"/>
          <w:lang w:eastAsia="lt-LT"/>
        </w:rPr>
        <w:t>Improving teacher mobility would give both faculty and students more international exposure. Encouraging teachers to take part in international conferences, research and teaching exchanges could bring new ideas and diversity to the student’s learning experience.</w:t>
      </w:r>
    </w:p>
    <w:p w14:paraId="6FB9A57D" w14:textId="77777777" w:rsidR="005D0FF7" w:rsidRPr="00CE423A" w:rsidRDefault="005D0FF7" w:rsidP="00CE423A">
      <w:pPr>
        <w:pStyle w:val="Sraopastraipa"/>
        <w:spacing w:line="276" w:lineRule="auto"/>
        <w:jc w:val="left"/>
        <w:rPr>
          <w:rFonts w:ascii="Arial" w:hAnsi="Arial" w:cs="Arial"/>
          <w:sz w:val="22"/>
          <w:szCs w:val="22"/>
          <w:lang w:eastAsia="lt-LT"/>
        </w:rPr>
      </w:pPr>
      <w:r w:rsidRPr="00CE423A">
        <w:rPr>
          <w:rFonts w:ascii="Arial" w:eastAsia="Calibri" w:hAnsi="Arial" w:cs="Arial"/>
          <w:sz w:val="22"/>
          <w:szCs w:val="22"/>
          <w:lang w:eastAsia="lt-LT"/>
        </w:rPr>
        <w:br w:type="page"/>
      </w:r>
    </w:p>
    <w:p w14:paraId="400E90D0" w14:textId="08FF7917" w:rsidR="005D0FF7" w:rsidRPr="0097182D" w:rsidRDefault="005D0FF7" w:rsidP="005D0FF7">
      <w:pPr>
        <w:pStyle w:val="Antrat2"/>
        <w:rPr>
          <w:rFonts w:ascii="Arial" w:hAnsi="Arial" w:cs="Arial"/>
          <w:color w:val="5B0009"/>
          <w:sz w:val="28"/>
          <w:szCs w:val="28"/>
        </w:rPr>
      </w:pPr>
      <w:r w:rsidRPr="0097182D">
        <w:rPr>
          <w:rFonts w:ascii="Arial" w:hAnsi="Arial" w:cs="Arial"/>
          <w:color w:val="5B0009"/>
          <w:sz w:val="28"/>
          <w:szCs w:val="28"/>
        </w:rPr>
        <w:lastRenderedPageBreak/>
        <w:t>AREA 6: CONCLUSIONS</w:t>
      </w:r>
    </w:p>
    <w:p w14:paraId="09D664B1"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3ECC6C86" w14:textId="77777777" w:rsidTr="00F50679">
        <w:tc>
          <w:tcPr>
            <w:tcW w:w="1604" w:type="dxa"/>
            <w:vAlign w:val="center"/>
          </w:tcPr>
          <w:p w14:paraId="00E187B6" w14:textId="495F0FF5"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97182D">
              <w:rPr>
                <w:rFonts w:ascii="Arial" w:hAnsi="Arial" w:cs="Arial"/>
                <w:b/>
                <w:bCs/>
                <w:iCs/>
                <w:color w:val="5B0009"/>
                <w:sz w:val="22"/>
                <w:szCs w:val="22"/>
                <w:lang w:val="en-GB"/>
              </w:rPr>
              <w:t>AREA 6</w:t>
            </w:r>
          </w:p>
        </w:tc>
        <w:tc>
          <w:tcPr>
            <w:tcW w:w="1604" w:type="dxa"/>
            <w:vAlign w:val="center"/>
          </w:tcPr>
          <w:p w14:paraId="67200770" w14:textId="3B730834" w:rsidR="005D0FF7" w:rsidRPr="0097182D" w:rsidRDefault="009E3F5C"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Unsatisfactory </w:t>
            </w:r>
            <w:r w:rsidR="005D0FF7" w:rsidRPr="0097182D">
              <w:rPr>
                <w:rFonts w:ascii="Arial" w:hAnsi="Arial" w:cs="Arial"/>
                <w:b/>
                <w:bCs/>
                <w:iCs/>
                <w:color w:val="5B0009"/>
                <w:sz w:val="22"/>
                <w:szCs w:val="22"/>
                <w:lang w:val="en-GB"/>
              </w:rPr>
              <w:t>- 1</w:t>
            </w:r>
          </w:p>
          <w:p w14:paraId="52CA47FA"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35382387"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Satisfactory - 2</w:t>
            </w:r>
          </w:p>
          <w:p w14:paraId="45B7C67D"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36467816"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Good - 3 </w:t>
            </w:r>
          </w:p>
          <w:p w14:paraId="4879B33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7FDC3869"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Very good - 4</w:t>
            </w:r>
          </w:p>
          <w:p w14:paraId="3E6D1DA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7B16DC0A"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Exceptional - 5</w:t>
            </w:r>
          </w:p>
          <w:p w14:paraId="3704661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6C69212A" w14:textId="77777777" w:rsidTr="00F50679">
        <w:tc>
          <w:tcPr>
            <w:tcW w:w="1604" w:type="dxa"/>
            <w:vAlign w:val="center"/>
          </w:tcPr>
          <w:p w14:paraId="436C1C0F" w14:textId="20F08E34" w:rsidR="005D0FF7" w:rsidRPr="002D0027" w:rsidRDefault="00CE423A" w:rsidP="00F50679">
            <w:pPr>
              <w:tabs>
                <w:tab w:val="left" w:pos="1298"/>
                <w:tab w:val="left" w:pos="1701"/>
                <w:tab w:val="left" w:pos="1985"/>
              </w:tabs>
              <w:jc w:val="center"/>
              <w:rPr>
                <w:rFonts w:ascii="Arial" w:hAnsi="Arial" w:cs="Arial"/>
                <w:b/>
                <w:bCs/>
                <w:iCs/>
                <w:color w:val="136C73"/>
                <w:sz w:val="22"/>
                <w:szCs w:val="22"/>
                <w:lang w:val="en-GB"/>
              </w:rPr>
            </w:pPr>
            <w:r>
              <w:rPr>
                <w:rFonts w:ascii="Arial" w:hAnsi="Arial" w:cs="Arial"/>
                <w:b/>
                <w:bCs/>
                <w:iCs/>
                <w:color w:val="5B0009"/>
                <w:sz w:val="22"/>
                <w:szCs w:val="22"/>
                <w:lang w:val="en-GB"/>
              </w:rPr>
              <w:t>Short</w:t>
            </w:r>
            <w:r w:rsidR="005D0FF7" w:rsidRPr="0097182D">
              <w:rPr>
                <w:rFonts w:ascii="Arial" w:hAnsi="Arial" w:cs="Arial"/>
                <w:b/>
                <w:bCs/>
                <w:iCs/>
                <w:color w:val="5B0009"/>
                <w:sz w:val="22"/>
                <w:szCs w:val="22"/>
                <w:lang w:val="en-GB"/>
              </w:rPr>
              <w:t xml:space="preserve"> cycle</w:t>
            </w:r>
          </w:p>
        </w:tc>
        <w:tc>
          <w:tcPr>
            <w:tcW w:w="1604" w:type="dxa"/>
            <w:vAlign w:val="center"/>
          </w:tcPr>
          <w:p w14:paraId="257D3AF3"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04B4B6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73988110"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3C9C2A10" w14:textId="6B1EBDAB" w:rsidR="005D0FF7" w:rsidRPr="002D0027" w:rsidRDefault="00CE423A"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4E068D5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6A9E418F" w14:textId="77777777" w:rsidTr="00F50679">
        <w:tc>
          <w:tcPr>
            <w:tcW w:w="1604" w:type="dxa"/>
            <w:vAlign w:val="center"/>
          </w:tcPr>
          <w:p w14:paraId="182A2AF1" w14:textId="3BFAB0E6" w:rsidR="005D0FF7" w:rsidRPr="002D0027" w:rsidRDefault="00CE423A" w:rsidP="00F50679">
            <w:pPr>
              <w:tabs>
                <w:tab w:val="left" w:pos="1298"/>
                <w:tab w:val="left" w:pos="1701"/>
                <w:tab w:val="left" w:pos="1985"/>
              </w:tabs>
              <w:jc w:val="center"/>
              <w:rPr>
                <w:rFonts w:ascii="Arial" w:hAnsi="Arial" w:cs="Arial"/>
                <w:b/>
                <w:bCs/>
                <w:iCs/>
                <w:color w:val="136C73"/>
                <w:sz w:val="22"/>
                <w:szCs w:val="22"/>
                <w:lang w:val="en-GB"/>
              </w:rPr>
            </w:pPr>
            <w:r>
              <w:rPr>
                <w:rFonts w:ascii="Arial" w:hAnsi="Arial" w:cs="Arial"/>
                <w:b/>
                <w:bCs/>
                <w:iCs/>
                <w:color w:val="5B0009"/>
                <w:sz w:val="22"/>
                <w:szCs w:val="22"/>
                <w:lang w:val="en-GB"/>
              </w:rPr>
              <w:t xml:space="preserve">First </w:t>
            </w:r>
            <w:r w:rsidR="005D0FF7" w:rsidRPr="0097182D">
              <w:rPr>
                <w:rFonts w:ascii="Arial" w:hAnsi="Arial" w:cs="Arial"/>
                <w:b/>
                <w:bCs/>
                <w:iCs/>
                <w:color w:val="5B0009"/>
                <w:sz w:val="22"/>
                <w:szCs w:val="22"/>
                <w:lang w:val="en-GB"/>
              </w:rPr>
              <w:t>cycle</w:t>
            </w:r>
          </w:p>
        </w:tc>
        <w:tc>
          <w:tcPr>
            <w:tcW w:w="1604" w:type="dxa"/>
            <w:vAlign w:val="center"/>
          </w:tcPr>
          <w:p w14:paraId="24BE1B92"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C34767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73B1CFE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781C9DB" w14:textId="155F437B" w:rsidR="005D0FF7" w:rsidRPr="002D0027" w:rsidRDefault="00CE423A"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192990A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445F951" w14:textId="77777777" w:rsidR="005D0FF7" w:rsidRPr="002D0027" w:rsidRDefault="005D0FF7" w:rsidP="00CF1D8A">
      <w:pPr>
        <w:spacing w:line="276" w:lineRule="auto"/>
        <w:rPr>
          <w:rFonts w:ascii="Arial" w:hAnsi="Arial" w:cs="Arial"/>
          <w:b/>
          <w:bCs/>
          <w:color w:val="136C73"/>
          <w:sz w:val="22"/>
          <w:szCs w:val="22"/>
          <w:lang w:val="en-GB" w:eastAsia="lt-LT"/>
        </w:rPr>
      </w:pPr>
    </w:p>
    <w:p w14:paraId="1B7A879F" w14:textId="77777777" w:rsidR="005D0FF7" w:rsidRPr="0097182D" w:rsidRDefault="005D0FF7" w:rsidP="00CF1D8A">
      <w:pPr>
        <w:spacing w:line="276" w:lineRule="auto"/>
        <w:rPr>
          <w:rFonts w:ascii="Arial" w:hAnsi="Arial" w:cs="Arial"/>
          <w:b/>
          <w:bCs/>
          <w:i/>
          <w:color w:val="5B0009"/>
          <w:sz w:val="22"/>
          <w:szCs w:val="22"/>
          <w:lang w:val="en-GB" w:eastAsia="lt-LT"/>
        </w:rPr>
      </w:pPr>
      <w:r w:rsidRPr="0097182D">
        <w:rPr>
          <w:rFonts w:ascii="Arial" w:hAnsi="Arial" w:cs="Arial"/>
          <w:b/>
          <w:bCs/>
          <w:color w:val="5B0009"/>
          <w:sz w:val="22"/>
          <w:szCs w:val="22"/>
          <w:lang w:val="en-GB" w:eastAsia="lt-LT"/>
        </w:rPr>
        <w:t>COMMENDATIONS</w:t>
      </w:r>
    </w:p>
    <w:p w14:paraId="46B1A784" w14:textId="77777777" w:rsidR="005D0FF7" w:rsidRPr="002D0027" w:rsidRDefault="005D0FF7" w:rsidP="00CF1D8A">
      <w:pPr>
        <w:spacing w:line="276" w:lineRule="auto"/>
        <w:rPr>
          <w:rFonts w:ascii="Arial" w:hAnsi="Arial" w:cs="Arial"/>
          <w:b/>
          <w:bCs/>
          <w:color w:val="136C73"/>
          <w:sz w:val="22"/>
          <w:szCs w:val="22"/>
          <w:lang w:val="en-GB" w:eastAsia="lt-LT"/>
        </w:rPr>
      </w:pPr>
    </w:p>
    <w:p w14:paraId="3CC6CDE9" w14:textId="1F9748F9" w:rsidR="00CE423A" w:rsidRPr="00CE423A" w:rsidRDefault="00CE423A" w:rsidP="00CE423A">
      <w:pPr>
        <w:pStyle w:val="Sraopastraipa"/>
        <w:numPr>
          <w:ilvl w:val="0"/>
          <w:numId w:val="18"/>
        </w:numPr>
        <w:spacing w:line="276" w:lineRule="auto"/>
        <w:rPr>
          <w:rFonts w:ascii="Arial" w:hAnsi="Arial" w:cs="Arial"/>
          <w:sz w:val="22"/>
          <w:szCs w:val="22"/>
          <w:lang w:eastAsia="lt-LT"/>
        </w:rPr>
      </w:pPr>
      <w:r w:rsidRPr="00CE423A">
        <w:rPr>
          <w:rFonts w:ascii="Arial" w:hAnsi="Arial" w:cs="Arial"/>
          <w:sz w:val="22"/>
          <w:szCs w:val="22"/>
          <w:lang w:eastAsia="lt-LT"/>
        </w:rPr>
        <w:t xml:space="preserve">The bottom-up approach for the identification of required resource updates and upgrades appears to be accepted and seems to be working successfully. </w:t>
      </w:r>
    </w:p>
    <w:p w14:paraId="31D63D7C" w14:textId="77777777" w:rsidR="00CE423A" w:rsidRPr="00CE423A" w:rsidRDefault="00CE423A" w:rsidP="00CE423A">
      <w:pPr>
        <w:pStyle w:val="Sraopastraipa"/>
        <w:numPr>
          <w:ilvl w:val="0"/>
          <w:numId w:val="18"/>
        </w:numPr>
        <w:spacing w:line="276" w:lineRule="auto"/>
        <w:rPr>
          <w:rFonts w:ascii="Arial" w:hAnsi="Arial" w:cs="Arial"/>
          <w:sz w:val="22"/>
          <w:szCs w:val="22"/>
          <w:lang w:eastAsia="lt-LT"/>
        </w:rPr>
      </w:pPr>
      <w:r w:rsidRPr="00CE423A">
        <w:rPr>
          <w:rFonts w:ascii="Arial" w:hAnsi="Arial" w:cs="Arial"/>
          <w:sz w:val="22"/>
          <w:szCs w:val="22"/>
          <w:lang w:eastAsia="lt-LT"/>
        </w:rPr>
        <w:t>The ability to quickly access the required software and make fast purchasing decisions ensures that students and the HEI have the tools they need without any delays.</w:t>
      </w:r>
    </w:p>
    <w:p w14:paraId="12D7E0B8" w14:textId="00ED6619" w:rsidR="005D0FF7" w:rsidRPr="00CE423A" w:rsidRDefault="00CE423A" w:rsidP="00CE423A">
      <w:pPr>
        <w:pStyle w:val="Sraopastraipa"/>
        <w:numPr>
          <w:ilvl w:val="0"/>
          <w:numId w:val="18"/>
        </w:numPr>
        <w:spacing w:line="276" w:lineRule="auto"/>
        <w:rPr>
          <w:rFonts w:ascii="Arial" w:hAnsi="Arial" w:cs="Arial"/>
          <w:sz w:val="22"/>
          <w:szCs w:val="22"/>
          <w:lang w:eastAsia="lt-LT"/>
        </w:rPr>
      </w:pPr>
      <w:r w:rsidRPr="00CE423A">
        <w:rPr>
          <w:rFonts w:ascii="Arial" w:hAnsi="Arial" w:cs="Arial"/>
          <w:sz w:val="22"/>
          <w:szCs w:val="22"/>
          <w:lang w:eastAsia="lt-LT"/>
        </w:rPr>
        <w:t xml:space="preserve">Well-equipped and accessible library. </w:t>
      </w:r>
    </w:p>
    <w:p w14:paraId="7ED4B860" w14:textId="77777777" w:rsidR="005D0FF7" w:rsidRPr="002D0027" w:rsidRDefault="005D0FF7" w:rsidP="00CF1D8A">
      <w:pPr>
        <w:spacing w:line="276" w:lineRule="auto"/>
        <w:rPr>
          <w:rFonts w:ascii="Arial" w:hAnsi="Arial" w:cs="Arial"/>
          <w:b/>
          <w:bCs/>
          <w:color w:val="136C73"/>
          <w:sz w:val="22"/>
          <w:szCs w:val="22"/>
          <w:lang w:val="en-GB" w:eastAsia="lt-LT"/>
        </w:rPr>
      </w:pPr>
    </w:p>
    <w:p w14:paraId="41B22A4B" w14:textId="77777777" w:rsidR="005D0FF7" w:rsidRPr="0097182D" w:rsidRDefault="005D0FF7" w:rsidP="00CF1D8A">
      <w:pPr>
        <w:spacing w:line="276" w:lineRule="auto"/>
        <w:rPr>
          <w:rFonts w:ascii="Arial" w:hAnsi="Arial" w:cs="Arial"/>
          <w:b/>
          <w:bCs/>
          <w:color w:val="5B0009"/>
          <w:sz w:val="22"/>
          <w:szCs w:val="22"/>
          <w:lang w:val="en-GB" w:eastAsia="lt-LT"/>
        </w:rPr>
      </w:pPr>
      <w:r w:rsidRPr="0097182D">
        <w:rPr>
          <w:rFonts w:ascii="Arial" w:hAnsi="Arial" w:cs="Arial"/>
          <w:b/>
          <w:bCs/>
          <w:color w:val="5B0009"/>
          <w:sz w:val="22"/>
          <w:szCs w:val="22"/>
          <w:lang w:val="en-GB" w:eastAsia="lt-LT"/>
        </w:rPr>
        <w:t>RECOMMENDATIONS</w:t>
      </w:r>
    </w:p>
    <w:p w14:paraId="12BC37F5"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59BB621B" w14:textId="77777777" w:rsidR="005D0FF7" w:rsidRPr="0097182D"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For further improvement</w:t>
      </w:r>
    </w:p>
    <w:p w14:paraId="04AF972E"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521535E1" w14:textId="4D629A44" w:rsidR="005D0FF7" w:rsidRPr="00CE423A" w:rsidRDefault="00CE423A" w:rsidP="00CE423A">
      <w:pPr>
        <w:pStyle w:val="Sraopastraipa"/>
        <w:numPr>
          <w:ilvl w:val="0"/>
          <w:numId w:val="20"/>
        </w:numPr>
        <w:spacing w:line="276" w:lineRule="auto"/>
        <w:rPr>
          <w:rFonts w:ascii="Arial" w:hAnsi="Arial" w:cs="Arial"/>
          <w:sz w:val="22"/>
          <w:szCs w:val="22"/>
          <w:lang w:eastAsia="lt-LT"/>
        </w:rPr>
      </w:pPr>
      <w:r w:rsidRPr="00CE423A">
        <w:rPr>
          <w:rFonts w:ascii="Arial" w:hAnsi="Arial" w:cs="Arial"/>
          <w:sz w:val="22"/>
          <w:szCs w:val="22"/>
          <w:lang w:eastAsia="lt-LT"/>
        </w:rPr>
        <w:t>For teaching professional IT subjects, it would be appropriate to create laboratories with equipment for these subjects (providing additional equipment compared to a regular computer lab)</w:t>
      </w:r>
      <w:r>
        <w:rPr>
          <w:rFonts w:ascii="Arial" w:hAnsi="Arial" w:cs="Arial"/>
          <w:sz w:val="22"/>
          <w:szCs w:val="22"/>
          <w:lang w:eastAsia="lt-LT"/>
        </w:rPr>
        <w:t>.</w:t>
      </w:r>
    </w:p>
    <w:p w14:paraId="23A2E3C8" w14:textId="77777777" w:rsidR="00F66E6A" w:rsidRPr="002D0027" w:rsidRDefault="00F66E6A">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3B094693" w14:textId="37E6DBA9" w:rsidR="00F66E6A" w:rsidRPr="00752780" w:rsidRDefault="00F66E6A" w:rsidP="00F66E6A">
      <w:pPr>
        <w:pStyle w:val="Antrat2"/>
        <w:rPr>
          <w:rFonts w:ascii="Arial" w:hAnsi="Arial" w:cs="Arial"/>
          <w:color w:val="5B0009"/>
          <w:sz w:val="28"/>
          <w:szCs w:val="28"/>
        </w:rPr>
      </w:pPr>
      <w:r w:rsidRPr="00752780">
        <w:rPr>
          <w:rFonts w:ascii="Arial" w:hAnsi="Arial" w:cs="Arial"/>
          <w:color w:val="5B0009"/>
          <w:sz w:val="28"/>
          <w:szCs w:val="28"/>
        </w:rPr>
        <w:lastRenderedPageBreak/>
        <w:t>AREA 7: CONCLUSIONS</w:t>
      </w:r>
    </w:p>
    <w:p w14:paraId="6DE543DA" w14:textId="77777777" w:rsidR="00F66E6A" w:rsidRPr="002D0027" w:rsidRDefault="00F66E6A" w:rsidP="00F66E6A">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F66E6A" w:rsidRPr="002D0027" w14:paraId="59A4F568" w14:textId="77777777" w:rsidTr="00F50679">
        <w:tc>
          <w:tcPr>
            <w:tcW w:w="1604" w:type="dxa"/>
            <w:vAlign w:val="center"/>
          </w:tcPr>
          <w:p w14:paraId="0F68E2DB" w14:textId="58CD1B69" w:rsidR="00F66E6A" w:rsidRPr="002D0027" w:rsidRDefault="00F66E6A" w:rsidP="00F50679">
            <w:pPr>
              <w:tabs>
                <w:tab w:val="left" w:pos="1298"/>
                <w:tab w:val="left" w:pos="1701"/>
                <w:tab w:val="left" w:pos="1985"/>
              </w:tabs>
              <w:jc w:val="center"/>
              <w:rPr>
                <w:rFonts w:ascii="Arial" w:hAnsi="Arial" w:cs="Arial"/>
                <w:b/>
                <w:bCs/>
                <w:iCs/>
                <w:sz w:val="22"/>
                <w:szCs w:val="22"/>
                <w:lang w:val="en-GB"/>
              </w:rPr>
            </w:pPr>
            <w:r w:rsidRPr="00752780">
              <w:rPr>
                <w:rFonts w:ascii="Arial" w:hAnsi="Arial" w:cs="Arial"/>
                <w:b/>
                <w:bCs/>
                <w:iCs/>
                <w:color w:val="5B0009"/>
                <w:sz w:val="22"/>
                <w:szCs w:val="22"/>
                <w:lang w:val="en-GB"/>
              </w:rPr>
              <w:t>AREA 7</w:t>
            </w:r>
          </w:p>
        </w:tc>
        <w:tc>
          <w:tcPr>
            <w:tcW w:w="1604" w:type="dxa"/>
            <w:vAlign w:val="center"/>
          </w:tcPr>
          <w:p w14:paraId="45D3AB53" w14:textId="1117B7B1" w:rsidR="00F66E6A" w:rsidRPr="00752780" w:rsidRDefault="009E3F5C"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 xml:space="preserve">Unsatisfactory </w:t>
            </w:r>
            <w:r w:rsidR="00F66E6A" w:rsidRPr="00752780">
              <w:rPr>
                <w:rFonts w:ascii="Arial" w:hAnsi="Arial" w:cs="Arial"/>
                <w:b/>
                <w:bCs/>
                <w:iCs/>
                <w:color w:val="5B0009"/>
                <w:sz w:val="22"/>
                <w:szCs w:val="22"/>
                <w:lang w:val="en-GB"/>
              </w:rPr>
              <w:t>- 1</w:t>
            </w:r>
          </w:p>
          <w:p w14:paraId="646058BB"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5F38E602"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Satisfactory - 2</w:t>
            </w:r>
          </w:p>
          <w:p w14:paraId="24DCC008"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43BFBC90"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 xml:space="preserve">Good - 3 </w:t>
            </w:r>
          </w:p>
          <w:p w14:paraId="2DB1A8FF"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13ACF975"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Very good - 4</w:t>
            </w:r>
          </w:p>
          <w:p w14:paraId="6DEAC788"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62F597ED"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Exceptional - 5</w:t>
            </w:r>
          </w:p>
          <w:p w14:paraId="02D2521E"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F66E6A" w:rsidRPr="002D0027" w14:paraId="3C4AEBB6" w14:textId="77777777" w:rsidTr="00F50679">
        <w:tc>
          <w:tcPr>
            <w:tcW w:w="1604" w:type="dxa"/>
            <w:vAlign w:val="center"/>
          </w:tcPr>
          <w:p w14:paraId="28676C94" w14:textId="720D101C" w:rsidR="00F66E6A" w:rsidRPr="00752780" w:rsidRDefault="00CE423A" w:rsidP="00F50679">
            <w:pPr>
              <w:tabs>
                <w:tab w:val="left" w:pos="1298"/>
                <w:tab w:val="left" w:pos="1701"/>
                <w:tab w:val="left" w:pos="1985"/>
              </w:tabs>
              <w:jc w:val="center"/>
              <w:rPr>
                <w:rFonts w:ascii="Arial" w:hAnsi="Arial" w:cs="Arial"/>
                <w:b/>
                <w:bCs/>
                <w:iCs/>
                <w:color w:val="5B0009"/>
                <w:sz w:val="22"/>
                <w:szCs w:val="22"/>
                <w:lang w:val="en-GB"/>
              </w:rPr>
            </w:pPr>
            <w:r>
              <w:rPr>
                <w:rFonts w:ascii="Arial" w:hAnsi="Arial" w:cs="Arial"/>
                <w:b/>
                <w:bCs/>
                <w:iCs/>
                <w:color w:val="5B0009"/>
                <w:sz w:val="22"/>
                <w:szCs w:val="22"/>
                <w:lang w:val="en-GB"/>
              </w:rPr>
              <w:t xml:space="preserve">Short </w:t>
            </w:r>
            <w:r w:rsidR="00F66E6A" w:rsidRPr="00752780">
              <w:rPr>
                <w:rFonts w:ascii="Arial" w:hAnsi="Arial" w:cs="Arial"/>
                <w:b/>
                <w:bCs/>
                <w:iCs/>
                <w:color w:val="5B0009"/>
                <w:sz w:val="22"/>
                <w:szCs w:val="22"/>
                <w:lang w:val="en-GB"/>
              </w:rPr>
              <w:t>cycle</w:t>
            </w:r>
          </w:p>
        </w:tc>
        <w:tc>
          <w:tcPr>
            <w:tcW w:w="1604" w:type="dxa"/>
            <w:vAlign w:val="center"/>
          </w:tcPr>
          <w:p w14:paraId="22BD336C"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4F6A7EEA"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393B831"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50DF9D5" w14:textId="1B6134CF" w:rsidR="00F66E6A" w:rsidRPr="002D0027" w:rsidRDefault="00CE423A"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54362589"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r>
      <w:tr w:rsidR="00F66E6A" w:rsidRPr="002D0027" w14:paraId="6694E171" w14:textId="77777777" w:rsidTr="00F50679">
        <w:tc>
          <w:tcPr>
            <w:tcW w:w="1604" w:type="dxa"/>
            <w:vAlign w:val="center"/>
          </w:tcPr>
          <w:p w14:paraId="21417106" w14:textId="5E3C6729" w:rsidR="00F66E6A" w:rsidRPr="00752780" w:rsidRDefault="00CE423A" w:rsidP="00F50679">
            <w:pPr>
              <w:tabs>
                <w:tab w:val="left" w:pos="1298"/>
                <w:tab w:val="left" w:pos="1701"/>
                <w:tab w:val="left" w:pos="1985"/>
              </w:tabs>
              <w:jc w:val="center"/>
              <w:rPr>
                <w:rFonts w:ascii="Arial" w:hAnsi="Arial" w:cs="Arial"/>
                <w:b/>
                <w:bCs/>
                <w:iCs/>
                <w:color w:val="5B0009"/>
                <w:sz w:val="22"/>
                <w:szCs w:val="22"/>
                <w:lang w:val="en-GB"/>
              </w:rPr>
            </w:pPr>
            <w:r>
              <w:rPr>
                <w:rFonts w:ascii="Arial" w:hAnsi="Arial" w:cs="Arial"/>
                <w:b/>
                <w:bCs/>
                <w:iCs/>
                <w:color w:val="5B0009"/>
                <w:sz w:val="22"/>
                <w:szCs w:val="22"/>
                <w:lang w:val="en-GB"/>
              </w:rPr>
              <w:t xml:space="preserve">First </w:t>
            </w:r>
            <w:r w:rsidR="00F66E6A" w:rsidRPr="00752780">
              <w:rPr>
                <w:rFonts w:ascii="Arial" w:hAnsi="Arial" w:cs="Arial"/>
                <w:b/>
                <w:bCs/>
                <w:iCs/>
                <w:color w:val="5B0009"/>
                <w:sz w:val="22"/>
                <w:szCs w:val="22"/>
                <w:lang w:val="en-GB"/>
              </w:rPr>
              <w:t>cycle</w:t>
            </w:r>
          </w:p>
        </w:tc>
        <w:tc>
          <w:tcPr>
            <w:tcW w:w="1604" w:type="dxa"/>
            <w:vAlign w:val="center"/>
          </w:tcPr>
          <w:p w14:paraId="6699A6BA"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F9E2C93"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220D8AB"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1250D16" w14:textId="7B33A716" w:rsidR="00F66E6A" w:rsidRPr="002D0027" w:rsidRDefault="00CE423A"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2573CD3A"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r>
    </w:tbl>
    <w:p w14:paraId="78998ECE" w14:textId="77777777" w:rsidR="00F66E6A" w:rsidRPr="002D0027" w:rsidRDefault="00F66E6A" w:rsidP="00CF1D8A">
      <w:pPr>
        <w:spacing w:line="276" w:lineRule="auto"/>
        <w:rPr>
          <w:rFonts w:ascii="Arial" w:hAnsi="Arial" w:cs="Arial"/>
          <w:b/>
          <w:bCs/>
          <w:color w:val="136C73"/>
          <w:sz w:val="22"/>
          <w:szCs w:val="22"/>
          <w:lang w:val="en-GB" w:eastAsia="lt-LT"/>
        </w:rPr>
      </w:pPr>
    </w:p>
    <w:p w14:paraId="36085E1C" w14:textId="77777777" w:rsidR="00F66E6A" w:rsidRPr="00752780" w:rsidRDefault="00F66E6A" w:rsidP="00CF1D8A">
      <w:pPr>
        <w:spacing w:line="276" w:lineRule="auto"/>
        <w:rPr>
          <w:rFonts w:ascii="Arial" w:hAnsi="Arial" w:cs="Arial"/>
          <w:b/>
          <w:bCs/>
          <w:i/>
          <w:color w:val="5B0009"/>
          <w:sz w:val="22"/>
          <w:szCs w:val="22"/>
          <w:lang w:val="en-GB" w:eastAsia="lt-LT"/>
        </w:rPr>
      </w:pPr>
      <w:r w:rsidRPr="00752780">
        <w:rPr>
          <w:rFonts w:ascii="Arial" w:hAnsi="Arial" w:cs="Arial"/>
          <w:b/>
          <w:bCs/>
          <w:color w:val="5B0009"/>
          <w:sz w:val="22"/>
          <w:szCs w:val="22"/>
          <w:lang w:val="en-GB" w:eastAsia="lt-LT"/>
        </w:rPr>
        <w:t>COMMENDATIONS</w:t>
      </w:r>
    </w:p>
    <w:p w14:paraId="7A0F39F3" w14:textId="77777777" w:rsidR="00F66E6A" w:rsidRPr="002D0027" w:rsidRDefault="00F66E6A" w:rsidP="00CF1D8A">
      <w:pPr>
        <w:spacing w:line="276" w:lineRule="auto"/>
        <w:rPr>
          <w:rFonts w:ascii="Arial" w:hAnsi="Arial" w:cs="Arial"/>
          <w:b/>
          <w:bCs/>
          <w:color w:val="136C73"/>
          <w:sz w:val="22"/>
          <w:szCs w:val="22"/>
          <w:lang w:val="en-GB" w:eastAsia="lt-LT"/>
        </w:rPr>
      </w:pPr>
    </w:p>
    <w:p w14:paraId="5503FD07" w14:textId="77777777" w:rsidR="00CE423A" w:rsidRPr="00CE423A" w:rsidRDefault="00CE423A" w:rsidP="00CE423A">
      <w:pPr>
        <w:pStyle w:val="Sraopastraipa"/>
        <w:numPr>
          <w:ilvl w:val="0"/>
          <w:numId w:val="21"/>
        </w:numPr>
        <w:spacing w:line="276" w:lineRule="auto"/>
        <w:rPr>
          <w:rFonts w:ascii="Arial" w:hAnsi="Arial" w:cs="Arial"/>
          <w:sz w:val="22"/>
          <w:szCs w:val="22"/>
          <w:lang w:eastAsia="lt-LT"/>
        </w:rPr>
      </w:pPr>
      <w:r w:rsidRPr="00CE423A">
        <w:rPr>
          <w:rFonts w:ascii="Arial" w:hAnsi="Arial" w:cs="Arial"/>
          <w:sz w:val="22"/>
          <w:szCs w:val="22"/>
          <w:lang w:eastAsia="lt-LT"/>
        </w:rPr>
        <w:t>HEI analyses student feedback to make sure its programs meet their needs creating a more engaging and effective learning environment. Good feedback rate of 50%.</w:t>
      </w:r>
    </w:p>
    <w:p w14:paraId="150EC9D7" w14:textId="77777777" w:rsidR="00CE423A" w:rsidRPr="00CE423A" w:rsidRDefault="00CE423A" w:rsidP="00CE423A">
      <w:pPr>
        <w:pStyle w:val="Sraopastraipa"/>
        <w:numPr>
          <w:ilvl w:val="0"/>
          <w:numId w:val="21"/>
        </w:numPr>
        <w:spacing w:line="276" w:lineRule="auto"/>
        <w:rPr>
          <w:rFonts w:ascii="Arial" w:hAnsi="Arial" w:cs="Arial"/>
          <w:sz w:val="22"/>
          <w:szCs w:val="22"/>
          <w:lang w:eastAsia="lt-LT"/>
        </w:rPr>
      </w:pPr>
      <w:r w:rsidRPr="00CE423A">
        <w:rPr>
          <w:rFonts w:ascii="Arial" w:hAnsi="Arial" w:cs="Arial"/>
          <w:sz w:val="22"/>
          <w:szCs w:val="22"/>
          <w:lang w:eastAsia="lt-LT"/>
        </w:rPr>
        <w:t>The HEI's website is well structured and makes it easy for stakeholders to access important information.</w:t>
      </w:r>
    </w:p>
    <w:p w14:paraId="7361FDD7" w14:textId="77777777" w:rsidR="00CE423A" w:rsidRPr="00CE423A" w:rsidRDefault="00CE423A" w:rsidP="00CE423A">
      <w:pPr>
        <w:pStyle w:val="Sraopastraipa"/>
        <w:numPr>
          <w:ilvl w:val="0"/>
          <w:numId w:val="21"/>
        </w:numPr>
        <w:spacing w:line="276" w:lineRule="auto"/>
        <w:rPr>
          <w:rFonts w:ascii="Arial" w:hAnsi="Arial" w:cs="Arial"/>
          <w:sz w:val="22"/>
          <w:szCs w:val="22"/>
          <w:lang w:eastAsia="lt-LT"/>
        </w:rPr>
      </w:pPr>
      <w:r w:rsidRPr="00CE423A">
        <w:rPr>
          <w:rFonts w:ascii="Arial" w:hAnsi="Arial" w:cs="Arial"/>
          <w:sz w:val="22"/>
          <w:szCs w:val="22"/>
          <w:lang w:eastAsia="lt-LT"/>
        </w:rPr>
        <w:t>SMK’s AI policy and Ethical AI project demonstrate a proactive approach to using AI responsibly and ensuring ethical standards in administrative processes.</w:t>
      </w:r>
    </w:p>
    <w:p w14:paraId="11541EEA" w14:textId="77777777" w:rsidR="00CE423A" w:rsidRPr="00CE423A" w:rsidRDefault="00CE423A" w:rsidP="00CE423A">
      <w:pPr>
        <w:pStyle w:val="Sraopastraipa"/>
        <w:numPr>
          <w:ilvl w:val="0"/>
          <w:numId w:val="21"/>
        </w:numPr>
        <w:spacing w:line="276" w:lineRule="auto"/>
        <w:rPr>
          <w:rFonts w:ascii="Arial" w:hAnsi="Arial" w:cs="Arial"/>
          <w:sz w:val="22"/>
          <w:szCs w:val="22"/>
          <w:lang w:eastAsia="lt-LT"/>
        </w:rPr>
      </w:pPr>
      <w:r w:rsidRPr="00CE423A">
        <w:rPr>
          <w:rFonts w:ascii="Arial" w:hAnsi="Arial" w:cs="Arial"/>
          <w:sz w:val="22"/>
          <w:szCs w:val="22"/>
          <w:lang w:eastAsia="lt-LT"/>
        </w:rPr>
        <w:t>HEI uses data, feedback from partners, and insights from conferences and organizations like UNESCO to make sure study programs meet current market needs.</w:t>
      </w:r>
    </w:p>
    <w:p w14:paraId="6332A995" w14:textId="77777777" w:rsidR="00CE423A" w:rsidRPr="00CE423A" w:rsidRDefault="00CE423A" w:rsidP="00CE423A">
      <w:pPr>
        <w:pStyle w:val="Sraopastraipa"/>
        <w:numPr>
          <w:ilvl w:val="0"/>
          <w:numId w:val="21"/>
        </w:numPr>
        <w:spacing w:line="276" w:lineRule="auto"/>
        <w:rPr>
          <w:rFonts w:ascii="Arial" w:hAnsi="Arial" w:cs="Arial"/>
          <w:sz w:val="22"/>
          <w:szCs w:val="22"/>
          <w:lang w:eastAsia="lt-LT"/>
        </w:rPr>
      </w:pPr>
      <w:r w:rsidRPr="00CE423A">
        <w:rPr>
          <w:rFonts w:ascii="Arial" w:hAnsi="Arial" w:cs="Arial"/>
          <w:sz w:val="22"/>
          <w:szCs w:val="22"/>
          <w:lang w:eastAsia="lt-LT"/>
        </w:rPr>
        <w:t>Gathering feedback from graduates and students after internships helps to improve the process and ensures it meets academic and industry standards.</w:t>
      </w:r>
    </w:p>
    <w:p w14:paraId="29A0AA46" w14:textId="77777777" w:rsidR="00CE423A" w:rsidRPr="00CE423A" w:rsidRDefault="00CE423A" w:rsidP="00CE423A">
      <w:pPr>
        <w:pStyle w:val="Sraopastraipa"/>
        <w:numPr>
          <w:ilvl w:val="0"/>
          <w:numId w:val="21"/>
        </w:numPr>
        <w:spacing w:line="276" w:lineRule="auto"/>
        <w:rPr>
          <w:rFonts w:ascii="Arial" w:hAnsi="Arial" w:cs="Arial"/>
          <w:sz w:val="22"/>
          <w:szCs w:val="22"/>
          <w:lang w:eastAsia="lt-LT"/>
        </w:rPr>
      </w:pPr>
      <w:r w:rsidRPr="00CE423A">
        <w:rPr>
          <w:rFonts w:ascii="Arial" w:hAnsi="Arial" w:cs="Arial"/>
          <w:sz w:val="22"/>
          <w:szCs w:val="22"/>
          <w:lang w:eastAsia="lt-LT"/>
        </w:rPr>
        <w:t xml:space="preserve">HEI’s well-functioning academic councils and committees ensure high standards in academic quality and decision-making processes. </w:t>
      </w:r>
    </w:p>
    <w:p w14:paraId="6C13E0A3" w14:textId="74E69DC1" w:rsidR="00F66E6A" w:rsidRPr="00CE423A" w:rsidRDefault="00CE423A" w:rsidP="00CE423A">
      <w:pPr>
        <w:pStyle w:val="Sraopastraipa"/>
        <w:numPr>
          <w:ilvl w:val="0"/>
          <w:numId w:val="21"/>
        </w:numPr>
        <w:spacing w:line="276" w:lineRule="auto"/>
        <w:rPr>
          <w:rFonts w:ascii="Arial" w:hAnsi="Arial" w:cs="Arial"/>
          <w:sz w:val="22"/>
          <w:szCs w:val="22"/>
          <w:lang w:eastAsia="lt-LT"/>
        </w:rPr>
      </w:pPr>
      <w:r w:rsidRPr="00CE423A">
        <w:rPr>
          <w:rFonts w:ascii="Arial" w:hAnsi="Arial" w:cs="Arial"/>
          <w:sz w:val="22"/>
          <w:szCs w:val="22"/>
          <w:lang w:eastAsia="lt-LT"/>
        </w:rPr>
        <w:t>A wide range of internship options gives students ample opportunities to gain experience and build their professional networks.</w:t>
      </w:r>
    </w:p>
    <w:p w14:paraId="519DC327" w14:textId="77777777" w:rsidR="00F66E6A" w:rsidRPr="002D0027" w:rsidRDefault="00F66E6A" w:rsidP="00CF1D8A">
      <w:pPr>
        <w:spacing w:line="276" w:lineRule="auto"/>
        <w:rPr>
          <w:rFonts w:ascii="Arial" w:hAnsi="Arial" w:cs="Arial"/>
          <w:b/>
          <w:bCs/>
          <w:color w:val="136C73"/>
          <w:sz w:val="22"/>
          <w:szCs w:val="22"/>
          <w:lang w:val="en-GB" w:eastAsia="lt-LT"/>
        </w:rPr>
      </w:pPr>
    </w:p>
    <w:p w14:paraId="2C548569" w14:textId="77777777" w:rsidR="00F66E6A" w:rsidRPr="00752780" w:rsidRDefault="00F66E6A" w:rsidP="00CF1D8A">
      <w:pPr>
        <w:spacing w:line="276" w:lineRule="auto"/>
        <w:rPr>
          <w:rFonts w:ascii="Arial" w:hAnsi="Arial" w:cs="Arial"/>
          <w:b/>
          <w:bCs/>
          <w:color w:val="5B0009"/>
          <w:sz w:val="22"/>
          <w:szCs w:val="22"/>
          <w:lang w:val="en-GB" w:eastAsia="lt-LT"/>
        </w:rPr>
      </w:pPr>
      <w:r w:rsidRPr="00752780">
        <w:rPr>
          <w:rFonts w:ascii="Arial" w:hAnsi="Arial" w:cs="Arial"/>
          <w:b/>
          <w:bCs/>
          <w:color w:val="5B0009"/>
          <w:sz w:val="22"/>
          <w:szCs w:val="22"/>
          <w:lang w:val="en-GB" w:eastAsia="lt-LT"/>
        </w:rPr>
        <w:t>RECOMMENDATIONS</w:t>
      </w:r>
    </w:p>
    <w:p w14:paraId="618C0206" w14:textId="77777777" w:rsidR="00F66E6A" w:rsidRPr="002D0027" w:rsidRDefault="00F66E6A" w:rsidP="00CF1D8A">
      <w:pPr>
        <w:tabs>
          <w:tab w:val="left" w:pos="1298"/>
          <w:tab w:val="left" w:pos="1985"/>
        </w:tabs>
        <w:spacing w:line="276" w:lineRule="auto"/>
        <w:jc w:val="both"/>
        <w:rPr>
          <w:rFonts w:ascii="Arial" w:eastAsia="Calibri" w:hAnsi="Arial" w:cs="Arial"/>
          <w:iCs/>
          <w:sz w:val="22"/>
          <w:szCs w:val="22"/>
          <w:lang w:val="en-GB" w:eastAsia="lt-LT"/>
        </w:rPr>
      </w:pPr>
    </w:p>
    <w:p w14:paraId="53369C43" w14:textId="77777777" w:rsidR="00F66E6A" w:rsidRPr="00752780" w:rsidRDefault="00F66E6A"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752780">
        <w:rPr>
          <w:rFonts w:ascii="Arial" w:eastAsia="Calibri" w:hAnsi="Arial" w:cs="Arial"/>
          <w:iCs/>
          <w:color w:val="5B0009"/>
          <w:sz w:val="22"/>
          <w:szCs w:val="22"/>
          <w:lang w:val="en-GB" w:eastAsia="lt-LT"/>
        </w:rPr>
        <w:t>For further improvement</w:t>
      </w:r>
    </w:p>
    <w:p w14:paraId="71158862" w14:textId="77777777" w:rsidR="00F66E6A" w:rsidRPr="002D0027" w:rsidRDefault="00F66E6A" w:rsidP="00CF1D8A">
      <w:pPr>
        <w:tabs>
          <w:tab w:val="left" w:pos="1298"/>
          <w:tab w:val="left" w:pos="1985"/>
        </w:tabs>
        <w:spacing w:line="276" w:lineRule="auto"/>
        <w:jc w:val="both"/>
        <w:rPr>
          <w:rFonts w:ascii="Arial" w:eastAsia="Calibri" w:hAnsi="Arial" w:cs="Arial"/>
          <w:iCs/>
          <w:sz w:val="22"/>
          <w:szCs w:val="22"/>
          <w:lang w:val="en-GB" w:eastAsia="lt-LT"/>
        </w:rPr>
      </w:pPr>
    </w:p>
    <w:p w14:paraId="2153DD2F" w14:textId="7137DA38" w:rsidR="006501B9" w:rsidRPr="00CE423A" w:rsidRDefault="00CE423A" w:rsidP="00CE423A">
      <w:pPr>
        <w:pStyle w:val="Sraopastraipa"/>
        <w:numPr>
          <w:ilvl w:val="0"/>
          <w:numId w:val="23"/>
        </w:numPr>
        <w:spacing w:line="276" w:lineRule="auto"/>
        <w:jc w:val="left"/>
        <w:rPr>
          <w:rFonts w:ascii="Arial" w:hAnsi="Arial" w:cs="Arial"/>
          <w:sz w:val="22"/>
          <w:szCs w:val="22"/>
          <w:lang w:eastAsia="lt-LT"/>
        </w:rPr>
      </w:pPr>
      <w:r w:rsidRPr="00CE423A">
        <w:rPr>
          <w:rFonts w:ascii="Arial" w:hAnsi="Arial" w:cs="Arial"/>
          <w:sz w:val="22"/>
          <w:szCs w:val="22"/>
          <w:lang w:eastAsia="lt-LT"/>
        </w:rPr>
        <w:t>HEI has strong relationships with its social partners therefore increasing joint project funding and support would provide more practical experiences and industry applied projects, further enriching students' practical learning.</w:t>
      </w:r>
      <w:r w:rsidR="00BB1255" w:rsidRPr="00CE423A">
        <w:rPr>
          <w:rFonts w:ascii="Arial" w:eastAsia="Calibri" w:hAnsi="Arial" w:cs="Arial"/>
          <w:sz w:val="22"/>
          <w:szCs w:val="22"/>
          <w:lang w:eastAsia="lt-LT"/>
        </w:rPr>
        <w:br w:type="page"/>
      </w:r>
    </w:p>
    <w:p w14:paraId="14521D57" w14:textId="2ECBA1DA" w:rsidR="00F66E6A" w:rsidRPr="00752780" w:rsidRDefault="00F66E6A" w:rsidP="00F66E6A">
      <w:pPr>
        <w:spacing w:line="276" w:lineRule="auto"/>
        <w:jc w:val="center"/>
        <w:rPr>
          <w:rFonts w:ascii="Arial" w:hAnsi="Arial" w:cs="Arial"/>
          <w:b/>
          <w:bCs/>
          <w:color w:val="5B0009"/>
          <w:sz w:val="36"/>
          <w:szCs w:val="36"/>
        </w:rPr>
      </w:pPr>
      <w:r w:rsidRPr="00752780">
        <w:rPr>
          <w:rFonts w:ascii="Arial" w:hAnsi="Arial" w:cs="Arial"/>
          <w:b/>
          <w:bCs/>
          <w:color w:val="5B0009"/>
          <w:sz w:val="36"/>
          <w:szCs w:val="36"/>
        </w:rPr>
        <w:lastRenderedPageBreak/>
        <w:t>SUMMARY</w:t>
      </w:r>
    </w:p>
    <w:p w14:paraId="5F2E0E6D" w14:textId="77777777" w:rsidR="00A32D18" w:rsidRPr="002D0027" w:rsidRDefault="00A32D18" w:rsidP="00A32D18">
      <w:pPr>
        <w:spacing w:line="276" w:lineRule="auto"/>
        <w:jc w:val="both"/>
        <w:rPr>
          <w:rFonts w:ascii="Arial" w:hAnsi="Arial" w:cs="Arial"/>
          <w:sz w:val="22"/>
          <w:szCs w:val="22"/>
        </w:rPr>
      </w:pPr>
    </w:p>
    <w:p w14:paraId="6D8D21B1" w14:textId="341E5027" w:rsidR="00CE423A" w:rsidRPr="00CE423A" w:rsidRDefault="00CE423A" w:rsidP="00CE423A">
      <w:pPr>
        <w:spacing w:line="276" w:lineRule="auto"/>
        <w:jc w:val="both"/>
        <w:rPr>
          <w:rFonts w:ascii="Arial" w:hAnsi="Arial" w:cs="Arial"/>
          <w:sz w:val="22"/>
          <w:szCs w:val="22"/>
          <w:lang w:val="en-US"/>
        </w:rPr>
      </w:pPr>
      <w:r w:rsidRPr="00CE423A">
        <w:rPr>
          <w:rFonts w:ascii="Arial" w:hAnsi="Arial" w:cs="Arial"/>
          <w:sz w:val="22"/>
          <w:szCs w:val="22"/>
          <w:lang w:val="en-US"/>
        </w:rPr>
        <w:t xml:space="preserve">The goal of this reaccreditation is to have an external look </w:t>
      </w:r>
      <w:proofErr w:type="gramStart"/>
      <w:r w:rsidRPr="00CE423A">
        <w:rPr>
          <w:rFonts w:ascii="Arial" w:hAnsi="Arial" w:cs="Arial"/>
          <w:sz w:val="22"/>
          <w:szCs w:val="22"/>
          <w:lang w:val="en-US"/>
        </w:rPr>
        <w:t>on</w:t>
      </w:r>
      <w:proofErr w:type="gramEnd"/>
      <w:r w:rsidRPr="00CE423A">
        <w:rPr>
          <w:rFonts w:ascii="Arial" w:hAnsi="Arial" w:cs="Arial"/>
          <w:sz w:val="22"/>
          <w:szCs w:val="22"/>
          <w:lang w:val="en-US"/>
        </w:rPr>
        <w:t xml:space="preserve"> what SMK is doing and how SMK is performing. The key development actions after the previous accreditation are the improvement of teaching personnel, developing relationships and the adoption of programs (new study model, AI development, more subjects on multimedia). </w:t>
      </w:r>
    </w:p>
    <w:p w14:paraId="31BC53F2" w14:textId="77777777" w:rsidR="00CE423A" w:rsidRPr="00CE423A" w:rsidRDefault="00CE423A" w:rsidP="00CE423A">
      <w:pPr>
        <w:spacing w:line="276" w:lineRule="auto"/>
        <w:jc w:val="both"/>
        <w:rPr>
          <w:rFonts w:ascii="Arial" w:hAnsi="Arial" w:cs="Arial"/>
          <w:sz w:val="22"/>
          <w:szCs w:val="22"/>
          <w:lang w:val="en-US"/>
        </w:rPr>
      </w:pPr>
    </w:p>
    <w:p w14:paraId="5A5283A7" w14:textId="77777777" w:rsidR="00CE423A" w:rsidRPr="00CE423A" w:rsidRDefault="00CE423A" w:rsidP="00CE423A">
      <w:pPr>
        <w:spacing w:line="276" w:lineRule="auto"/>
        <w:jc w:val="both"/>
        <w:rPr>
          <w:rFonts w:ascii="Arial" w:hAnsi="Arial" w:cs="Arial"/>
          <w:sz w:val="22"/>
          <w:szCs w:val="22"/>
          <w:lang w:val="en-US"/>
        </w:rPr>
      </w:pPr>
      <w:r w:rsidRPr="00CE423A">
        <w:rPr>
          <w:rFonts w:ascii="Arial" w:hAnsi="Arial" w:cs="Arial"/>
          <w:sz w:val="22"/>
          <w:szCs w:val="22"/>
          <w:lang w:val="en-US"/>
        </w:rPr>
        <w:t xml:space="preserve">The </w:t>
      </w:r>
      <w:proofErr w:type="gramStart"/>
      <w:r w:rsidRPr="00CE423A">
        <w:rPr>
          <w:rFonts w:ascii="Arial" w:hAnsi="Arial" w:cs="Arial"/>
          <w:sz w:val="22"/>
          <w:szCs w:val="22"/>
          <w:lang w:val="en-US"/>
        </w:rPr>
        <w:t>provided SER</w:t>
      </w:r>
      <w:proofErr w:type="gramEnd"/>
      <w:r w:rsidRPr="00CE423A">
        <w:rPr>
          <w:rFonts w:ascii="Arial" w:hAnsi="Arial" w:cs="Arial"/>
          <w:sz w:val="22"/>
          <w:szCs w:val="22"/>
          <w:lang w:val="en-US"/>
        </w:rPr>
        <w:t xml:space="preserve"> is of good quality and was pretty good to follow. Argumentation is consistent and relevant evidence (e.g. statistics) is given for the respective parts. However, in the beginning it </w:t>
      </w:r>
      <w:proofErr w:type="gramStart"/>
      <w:r w:rsidRPr="00CE423A">
        <w:rPr>
          <w:rFonts w:ascii="Arial" w:hAnsi="Arial" w:cs="Arial"/>
          <w:sz w:val="22"/>
          <w:szCs w:val="22"/>
          <w:lang w:val="en-US"/>
        </w:rPr>
        <w:t>has been</w:t>
      </w:r>
      <w:proofErr w:type="gramEnd"/>
      <w:r w:rsidRPr="00CE423A">
        <w:rPr>
          <w:rFonts w:ascii="Arial" w:hAnsi="Arial" w:cs="Arial"/>
          <w:sz w:val="22"/>
          <w:szCs w:val="22"/>
          <w:lang w:val="en-US"/>
        </w:rPr>
        <w:t xml:space="preserve"> hard to understand the internal structure and functioning of SMK which consists of different branches and locations.</w:t>
      </w:r>
    </w:p>
    <w:p w14:paraId="48B2DA73" w14:textId="77777777" w:rsidR="00CE423A" w:rsidRPr="00CE423A" w:rsidRDefault="00CE423A" w:rsidP="00CE423A">
      <w:pPr>
        <w:spacing w:line="276" w:lineRule="auto"/>
        <w:jc w:val="both"/>
        <w:rPr>
          <w:rFonts w:ascii="Arial" w:hAnsi="Arial" w:cs="Arial"/>
          <w:sz w:val="22"/>
          <w:szCs w:val="22"/>
          <w:lang w:val="en-US"/>
        </w:rPr>
      </w:pPr>
    </w:p>
    <w:p w14:paraId="2A917D5A" w14:textId="77777777" w:rsidR="00CE423A" w:rsidRPr="00CE423A" w:rsidRDefault="00CE423A" w:rsidP="00CE423A">
      <w:pPr>
        <w:spacing w:line="276" w:lineRule="auto"/>
        <w:jc w:val="both"/>
        <w:rPr>
          <w:rFonts w:ascii="Arial" w:hAnsi="Arial" w:cs="Arial"/>
          <w:sz w:val="22"/>
          <w:szCs w:val="22"/>
          <w:lang w:val="en-US"/>
        </w:rPr>
      </w:pPr>
      <w:r w:rsidRPr="00CE423A">
        <w:rPr>
          <w:rFonts w:ascii="Arial" w:hAnsi="Arial" w:cs="Arial"/>
          <w:sz w:val="22"/>
          <w:szCs w:val="22"/>
          <w:lang w:val="en-US"/>
        </w:rPr>
        <w:t>The site visit gave a very good insight into the remaining open questions.</w:t>
      </w:r>
    </w:p>
    <w:p w14:paraId="32A05DC9" w14:textId="77777777" w:rsidR="00CE423A" w:rsidRPr="00CE423A" w:rsidRDefault="00CE423A" w:rsidP="00CE423A">
      <w:pPr>
        <w:spacing w:line="276" w:lineRule="auto"/>
        <w:jc w:val="both"/>
        <w:rPr>
          <w:rFonts w:ascii="Arial" w:hAnsi="Arial" w:cs="Arial"/>
          <w:sz w:val="22"/>
          <w:szCs w:val="22"/>
          <w:lang w:val="en-US"/>
        </w:rPr>
      </w:pPr>
    </w:p>
    <w:p w14:paraId="2A82BDD0" w14:textId="77777777" w:rsidR="00CE423A" w:rsidRPr="00CE423A" w:rsidRDefault="00CE423A" w:rsidP="00CE423A">
      <w:pPr>
        <w:spacing w:line="276" w:lineRule="auto"/>
        <w:jc w:val="both"/>
        <w:rPr>
          <w:rFonts w:ascii="Arial" w:hAnsi="Arial" w:cs="Arial"/>
          <w:sz w:val="22"/>
          <w:szCs w:val="22"/>
          <w:lang w:val="en-US"/>
        </w:rPr>
      </w:pPr>
      <w:r w:rsidRPr="00CE423A">
        <w:rPr>
          <w:rFonts w:ascii="Arial" w:hAnsi="Arial" w:cs="Arial"/>
          <w:sz w:val="22"/>
          <w:szCs w:val="22"/>
          <w:lang w:val="en-US"/>
        </w:rPr>
        <w:t xml:space="preserve">SMK has demonstrated a good view on upcoming challenges, such as AI in education. An AI policy is being prepared at SMK, ethical AI usage is described for administrative usage and processes. Besides, 2 EU funded projects deal with this topic. Teachers have the freedom to utilize AI technologies and may request </w:t>
      </w:r>
      <w:proofErr w:type="spellStart"/>
      <w:r w:rsidRPr="00CE423A">
        <w:rPr>
          <w:rFonts w:ascii="Arial" w:hAnsi="Arial" w:cs="Arial"/>
          <w:sz w:val="22"/>
          <w:szCs w:val="22"/>
          <w:lang w:val="en-US"/>
        </w:rPr>
        <w:t>licences</w:t>
      </w:r>
      <w:proofErr w:type="spellEnd"/>
      <w:r w:rsidRPr="00CE423A">
        <w:rPr>
          <w:rFonts w:ascii="Arial" w:hAnsi="Arial" w:cs="Arial"/>
          <w:sz w:val="22"/>
          <w:szCs w:val="22"/>
          <w:lang w:val="en-US"/>
        </w:rPr>
        <w:t>. The study committee discusses training ethics and social partners are engaged, too.</w:t>
      </w:r>
    </w:p>
    <w:p w14:paraId="60ECD4F2" w14:textId="77777777" w:rsidR="00CE423A" w:rsidRPr="00CE423A" w:rsidRDefault="00CE423A" w:rsidP="00CE423A">
      <w:pPr>
        <w:spacing w:line="276" w:lineRule="auto"/>
        <w:jc w:val="both"/>
        <w:rPr>
          <w:rFonts w:ascii="Arial" w:hAnsi="Arial" w:cs="Arial"/>
          <w:sz w:val="22"/>
          <w:szCs w:val="22"/>
          <w:lang w:val="en-US"/>
        </w:rPr>
      </w:pPr>
    </w:p>
    <w:p w14:paraId="74B89F6A" w14:textId="77777777" w:rsidR="00CE423A" w:rsidRPr="00CE423A" w:rsidRDefault="00CE423A" w:rsidP="00CE423A">
      <w:pPr>
        <w:spacing w:line="276" w:lineRule="auto"/>
        <w:jc w:val="both"/>
        <w:rPr>
          <w:rFonts w:ascii="Arial" w:hAnsi="Arial" w:cs="Arial"/>
          <w:sz w:val="22"/>
          <w:szCs w:val="22"/>
          <w:lang w:val="en-US"/>
        </w:rPr>
      </w:pPr>
      <w:r w:rsidRPr="00CE423A">
        <w:rPr>
          <w:rFonts w:ascii="Arial" w:hAnsi="Arial" w:cs="Arial"/>
          <w:sz w:val="22"/>
          <w:szCs w:val="22"/>
          <w:lang w:val="en-US"/>
        </w:rPr>
        <w:t xml:space="preserve">Alumni of SMK are well prepared, since SMK offers a good basic education with practice and hands-on learning. There is a high employment rate of graduates </w:t>
      </w:r>
      <w:proofErr w:type="gramStart"/>
      <w:r w:rsidRPr="00CE423A">
        <w:rPr>
          <w:rFonts w:ascii="Arial" w:hAnsi="Arial" w:cs="Arial"/>
          <w:sz w:val="22"/>
          <w:szCs w:val="22"/>
          <w:lang w:val="en-US"/>
        </w:rPr>
        <w:t>of</w:t>
      </w:r>
      <w:proofErr w:type="gramEnd"/>
      <w:r w:rsidRPr="00CE423A">
        <w:rPr>
          <w:rFonts w:ascii="Arial" w:hAnsi="Arial" w:cs="Arial"/>
          <w:sz w:val="22"/>
          <w:szCs w:val="22"/>
          <w:lang w:val="en-US"/>
        </w:rPr>
        <w:t xml:space="preserve"> the Software Engineering study field. SMK offers many diverse programs which contribute to the overall strategy of the HEI and allow students of various programs to work together. There are good activities with social partners and SMK is very </w:t>
      </w:r>
      <w:proofErr w:type="gramStart"/>
      <w:r w:rsidRPr="00CE423A">
        <w:rPr>
          <w:rFonts w:ascii="Arial" w:hAnsi="Arial" w:cs="Arial"/>
          <w:sz w:val="22"/>
          <w:szCs w:val="22"/>
          <w:lang w:val="en-US"/>
        </w:rPr>
        <w:t>open minded</w:t>
      </w:r>
      <w:proofErr w:type="gramEnd"/>
      <w:r w:rsidRPr="00CE423A">
        <w:rPr>
          <w:rFonts w:ascii="Arial" w:hAnsi="Arial" w:cs="Arial"/>
          <w:sz w:val="22"/>
          <w:szCs w:val="22"/>
          <w:lang w:val="en-US"/>
        </w:rPr>
        <w:t xml:space="preserve"> regarding </w:t>
      </w:r>
      <w:proofErr w:type="spellStart"/>
      <w:r w:rsidRPr="00CE423A">
        <w:rPr>
          <w:rFonts w:ascii="Arial" w:hAnsi="Arial" w:cs="Arial"/>
          <w:sz w:val="22"/>
          <w:szCs w:val="22"/>
          <w:lang w:val="en-US"/>
        </w:rPr>
        <w:t>internationalisation</w:t>
      </w:r>
      <w:proofErr w:type="spellEnd"/>
      <w:r w:rsidRPr="00CE423A">
        <w:rPr>
          <w:rFonts w:ascii="Arial" w:hAnsi="Arial" w:cs="Arial"/>
          <w:sz w:val="22"/>
          <w:szCs w:val="22"/>
          <w:lang w:val="en-US"/>
        </w:rPr>
        <w:t xml:space="preserve"> activities (e.g. experience stories from students being abroad, </w:t>
      </w:r>
      <w:proofErr w:type="spellStart"/>
      <w:r w:rsidRPr="00CE423A">
        <w:rPr>
          <w:rFonts w:ascii="Arial" w:hAnsi="Arial" w:cs="Arial"/>
          <w:sz w:val="22"/>
          <w:szCs w:val="22"/>
          <w:lang w:val="en-US"/>
        </w:rPr>
        <w:t>english</w:t>
      </w:r>
      <w:proofErr w:type="spellEnd"/>
      <w:r w:rsidRPr="00CE423A">
        <w:rPr>
          <w:rFonts w:ascii="Arial" w:hAnsi="Arial" w:cs="Arial"/>
          <w:sz w:val="22"/>
          <w:szCs w:val="22"/>
          <w:lang w:val="en-US"/>
        </w:rPr>
        <w:t xml:space="preserve"> courses in </w:t>
      </w:r>
      <w:proofErr w:type="spellStart"/>
      <w:r w:rsidRPr="00CE423A">
        <w:rPr>
          <w:rFonts w:ascii="Arial" w:hAnsi="Arial" w:cs="Arial"/>
          <w:sz w:val="22"/>
          <w:szCs w:val="22"/>
          <w:lang w:val="en-US"/>
        </w:rPr>
        <w:t>lithuanian</w:t>
      </w:r>
      <w:proofErr w:type="spellEnd"/>
      <w:r w:rsidRPr="00CE423A">
        <w:rPr>
          <w:rFonts w:ascii="Arial" w:hAnsi="Arial" w:cs="Arial"/>
          <w:sz w:val="22"/>
          <w:szCs w:val="22"/>
          <w:lang w:val="en-US"/>
        </w:rPr>
        <w:t xml:space="preserve"> study programs). SMK has a very good focus </w:t>
      </w:r>
      <w:proofErr w:type="gramStart"/>
      <w:r w:rsidRPr="00CE423A">
        <w:rPr>
          <w:rFonts w:ascii="Arial" w:hAnsi="Arial" w:cs="Arial"/>
          <w:sz w:val="22"/>
          <w:szCs w:val="22"/>
          <w:lang w:val="en-US"/>
        </w:rPr>
        <w:t>in</w:t>
      </w:r>
      <w:proofErr w:type="gramEnd"/>
      <w:r w:rsidRPr="00CE423A">
        <w:rPr>
          <w:rFonts w:ascii="Arial" w:hAnsi="Arial" w:cs="Arial"/>
          <w:sz w:val="22"/>
          <w:szCs w:val="22"/>
          <w:lang w:val="en-US"/>
        </w:rPr>
        <w:t xml:space="preserve"> R&amp;D (e.g. funded projects, spin off).</w:t>
      </w:r>
    </w:p>
    <w:p w14:paraId="6A041E63" w14:textId="77777777" w:rsidR="00CE423A" w:rsidRPr="00CE423A" w:rsidRDefault="00CE423A" w:rsidP="00CE423A">
      <w:pPr>
        <w:spacing w:line="276" w:lineRule="auto"/>
        <w:jc w:val="both"/>
        <w:rPr>
          <w:rFonts w:ascii="Arial" w:hAnsi="Arial" w:cs="Arial"/>
          <w:sz w:val="22"/>
          <w:szCs w:val="22"/>
          <w:lang w:val="en-US"/>
        </w:rPr>
      </w:pPr>
    </w:p>
    <w:p w14:paraId="550CF3B9" w14:textId="69C890F4" w:rsidR="00F66E6A" w:rsidRPr="00CE423A" w:rsidRDefault="00CE423A" w:rsidP="00CE423A">
      <w:pPr>
        <w:spacing w:line="276" w:lineRule="auto"/>
        <w:jc w:val="both"/>
        <w:rPr>
          <w:rFonts w:ascii="Arial" w:hAnsi="Arial" w:cs="Arial"/>
          <w:sz w:val="22"/>
          <w:szCs w:val="22"/>
          <w:lang w:val="en-US"/>
        </w:rPr>
      </w:pPr>
      <w:r w:rsidRPr="00CE423A">
        <w:rPr>
          <w:rFonts w:ascii="Arial" w:hAnsi="Arial" w:cs="Arial"/>
          <w:sz w:val="22"/>
          <w:szCs w:val="22"/>
          <w:lang w:val="en-US"/>
        </w:rPr>
        <w:t>We thank the HEI for preparing a well written report, which is of very high quality. We also thank the HEI for the warm welcome during the site visit. SMK seems to be a very cooperative place with a very good culture.</w:t>
      </w:r>
    </w:p>
    <w:p w14:paraId="53D417C7" w14:textId="77777777" w:rsidR="00A32D18" w:rsidRPr="002D0027" w:rsidRDefault="00A32D18">
      <w:pPr>
        <w:spacing w:after="200" w:line="276" w:lineRule="auto"/>
        <w:rPr>
          <w:rFonts w:ascii="Arial" w:hAnsi="Arial" w:cs="Arial"/>
          <w:b/>
          <w:bCs/>
          <w:color w:val="136C73"/>
          <w:sz w:val="36"/>
          <w:szCs w:val="36"/>
        </w:rPr>
      </w:pPr>
      <w:r w:rsidRPr="002D0027">
        <w:rPr>
          <w:rFonts w:ascii="Arial" w:hAnsi="Arial" w:cs="Arial"/>
          <w:b/>
          <w:bCs/>
          <w:color w:val="136C73"/>
          <w:sz w:val="36"/>
          <w:szCs w:val="36"/>
        </w:rPr>
        <w:br w:type="page"/>
      </w:r>
    </w:p>
    <w:p w14:paraId="1873D553" w14:textId="114D0C0D" w:rsidR="00677F9A" w:rsidRPr="00752780" w:rsidRDefault="00F66E6A" w:rsidP="00F66E6A">
      <w:pPr>
        <w:spacing w:line="276" w:lineRule="auto"/>
        <w:jc w:val="center"/>
        <w:rPr>
          <w:rFonts w:ascii="Arial" w:eastAsia="Calibri" w:hAnsi="Arial" w:cs="Arial"/>
          <w:b/>
          <w:bCs/>
          <w:color w:val="5B0009"/>
          <w:sz w:val="36"/>
          <w:szCs w:val="36"/>
          <w:lang w:val="en-GB" w:eastAsia="lt-LT"/>
        </w:rPr>
      </w:pPr>
      <w:r w:rsidRPr="00752780">
        <w:rPr>
          <w:rFonts w:ascii="Arial" w:hAnsi="Arial" w:cs="Arial"/>
          <w:b/>
          <w:bCs/>
          <w:color w:val="5B0009"/>
          <w:sz w:val="36"/>
          <w:szCs w:val="36"/>
        </w:rPr>
        <w:lastRenderedPageBreak/>
        <w:t>EXAMPLES OF EXCELLENCE</w:t>
      </w:r>
    </w:p>
    <w:p w14:paraId="2D3C5F69" w14:textId="77777777" w:rsidR="00677F9A" w:rsidRPr="002D0027" w:rsidRDefault="00677F9A" w:rsidP="00A32D18">
      <w:pPr>
        <w:spacing w:line="276" w:lineRule="auto"/>
        <w:rPr>
          <w:rFonts w:ascii="Arial" w:eastAsia="Calibri" w:hAnsi="Arial" w:cs="Arial"/>
          <w:sz w:val="22"/>
          <w:szCs w:val="22"/>
          <w:lang w:val="en-GB" w:eastAsia="lt-LT"/>
        </w:rPr>
      </w:pPr>
    </w:p>
    <w:p w14:paraId="317CE3B6" w14:textId="5A1CCA80" w:rsidR="00CE423A" w:rsidRPr="00CE423A" w:rsidRDefault="00CE423A" w:rsidP="00CE423A">
      <w:pPr>
        <w:pStyle w:val="Sraopastraipa"/>
        <w:numPr>
          <w:ilvl w:val="0"/>
          <w:numId w:val="46"/>
        </w:numPr>
        <w:spacing w:line="276" w:lineRule="auto"/>
        <w:rPr>
          <w:rFonts w:ascii="Arial" w:hAnsi="Arial" w:cs="Arial"/>
          <w:sz w:val="22"/>
          <w:szCs w:val="22"/>
          <w:lang w:val="en-US"/>
        </w:rPr>
      </w:pPr>
      <w:r w:rsidRPr="00CE423A">
        <w:rPr>
          <w:rFonts w:ascii="Arial" w:hAnsi="Arial" w:cs="Arial"/>
          <w:sz w:val="22"/>
          <w:szCs w:val="22"/>
          <w:lang w:val="en-US"/>
        </w:rPr>
        <w:t xml:space="preserve">This HEI has shown exceptional accessibility of the facilities for students that </w:t>
      </w:r>
      <w:proofErr w:type="gramStart"/>
      <w:r w:rsidRPr="00CE423A">
        <w:rPr>
          <w:rFonts w:ascii="Arial" w:hAnsi="Arial" w:cs="Arial"/>
          <w:sz w:val="22"/>
          <w:szCs w:val="22"/>
          <w:lang w:val="en-US"/>
        </w:rPr>
        <w:t>allows</w:t>
      </w:r>
      <w:proofErr w:type="gramEnd"/>
      <w:r w:rsidRPr="00CE423A">
        <w:rPr>
          <w:rFonts w:ascii="Arial" w:hAnsi="Arial" w:cs="Arial"/>
          <w:sz w:val="22"/>
          <w:szCs w:val="22"/>
          <w:lang w:val="en-US"/>
        </w:rPr>
        <w:t xml:space="preserve"> them to book places of study that are well suited for activities such as public speaking, software development, presentations, online meetings and live meetings.</w:t>
      </w:r>
    </w:p>
    <w:p w14:paraId="3639B4C8" w14:textId="6DB7E823" w:rsidR="00A32D18" w:rsidRPr="00CE423A" w:rsidRDefault="00CE423A" w:rsidP="00CE423A">
      <w:pPr>
        <w:pStyle w:val="Sraopastraipa"/>
        <w:numPr>
          <w:ilvl w:val="0"/>
          <w:numId w:val="46"/>
        </w:numPr>
        <w:spacing w:line="276" w:lineRule="auto"/>
        <w:rPr>
          <w:rFonts w:ascii="Arial" w:hAnsi="Arial" w:cs="Arial"/>
          <w:sz w:val="22"/>
          <w:szCs w:val="22"/>
          <w:lang w:val="en-US"/>
        </w:rPr>
      </w:pPr>
      <w:r w:rsidRPr="00CE423A">
        <w:rPr>
          <w:rFonts w:ascii="Arial" w:hAnsi="Arial" w:cs="Arial"/>
          <w:sz w:val="22"/>
          <w:szCs w:val="22"/>
          <w:lang w:val="en-US"/>
        </w:rPr>
        <w:t>The SMK has a significant amount of student feedback collection methods, including monthly student meetings, online forms and surveys.</w:t>
      </w:r>
    </w:p>
    <w:p w14:paraId="0024F998" w14:textId="77777777" w:rsidR="0060015D" w:rsidRPr="002D0027" w:rsidRDefault="0060015D" w:rsidP="00A32D18">
      <w:pPr>
        <w:spacing w:line="276" w:lineRule="auto"/>
        <w:rPr>
          <w:rFonts w:ascii="Arial" w:eastAsia="Calibri" w:hAnsi="Arial" w:cs="Arial"/>
          <w:sz w:val="22"/>
          <w:szCs w:val="22"/>
          <w:lang w:val="en-GB" w:eastAsia="lt-LT"/>
        </w:rPr>
      </w:pPr>
    </w:p>
    <w:p w14:paraId="2587E368" w14:textId="77777777" w:rsidR="0060015D" w:rsidRPr="002D0027" w:rsidRDefault="0060015D" w:rsidP="008F64DA">
      <w:pPr>
        <w:spacing w:line="276" w:lineRule="auto"/>
        <w:rPr>
          <w:rFonts w:ascii="Arial" w:eastAsia="Calibri" w:hAnsi="Arial" w:cs="Arial"/>
          <w:szCs w:val="22"/>
          <w:lang w:val="en-GB" w:eastAsia="lt-LT"/>
        </w:rPr>
      </w:pPr>
    </w:p>
    <w:p w14:paraId="692BE68B" w14:textId="77777777" w:rsidR="00677F9A" w:rsidRPr="002D0027" w:rsidRDefault="00677F9A" w:rsidP="008F64DA">
      <w:pPr>
        <w:spacing w:line="276" w:lineRule="auto"/>
        <w:jc w:val="center"/>
        <w:rPr>
          <w:rFonts w:ascii="Arial" w:hAnsi="Arial" w:cs="Arial"/>
          <w:lang w:val="en-GB"/>
        </w:rPr>
      </w:pPr>
      <w:r w:rsidRPr="002D0027">
        <w:rPr>
          <w:rFonts w:ascii="Arial" w:hAnsi="Arial" w:cs="Arial"/>
          <w:lang w:val="en-GB"/>
        </w:rPr>
        <w:t>_______________</w:t>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t>_____________</w:t>
      </w:r>
    </w:p>
    <w:p w14:paraId="6AC50F82" w14:textId="6A7EAD1A" w:rsidR="009B1A04" w:rsidRPr="002D0027" w:rsidRDefault="00BB1255" w:rsidP="008F64DA">
      <w:pPr>
        <w:spacing w:line="276" w:lineRule="auto"/>
        <w:rPr>
          <w:rFonts w:ascii="Arial" w:hAnsi="Arial" w:cs="Arial"/>
          <w:lang w:val="en-GB"/>
        </w:rPr>
      </w:pPr>
      <w:r w:rsidRPr="002D0027">
        <w:rPr>
          <w:rFonts w:ascii="Arial" w:hAnsi="Arial" w:cs="Arial"/>
          <w:lang w:val="en-GB"/>
        </w:rPr>
        <w:br w:type="page"/>
      </w:r>
    </w:p>
    <w:p w14:paraId="24F0DF12" w14:textId="21CA9335" w:rsidR="0042467A" w:rsidRPr="002D0027" w:rsidRDefault="00535C59" w:rsidP="008F64DA">
      <w:pPr>
        <w:spacing w:line="276" w:lineRule="auto"/>
        <w:jc w:val="right"/>
        <w:rPr>
          <w:rFonts w:ascii="Arial" w:hAnsi="Arial" w:cs="Arial"/>
        </w:rPr>
      </w:pPr>
      <w:r>
        <w:rPr>
          <w:rFonts w:ascii="Arial" w:hAnsi="Arial" w:cs="Arial"/>
          <w:b/>
        </w:rPr>
        <w:lastRenderedPageBreak/>
        <w:t>Automatinis v</w:t>
      </w:r>
      <w:r w:rsidR="0042467A" w:rsidRPr="002D0027">
        <w:rPr>
          <w:rFonts w:ascii="Arial" w:hAnsi="Arial" w:cs="Arial"/>
          <w:b/>
        </w:rPr>
        <w:t>ertimas iš anglų kalbos</w:t>
      </w:r>
    </w:p>
    <w:p w14:paraId="47AA7E4B" w14:textId="77777777" w:rsidR="0042467A" w:rsidRPr="002D0027" w:rsidRDefault="0042467A" w:rsidP="008F64DA">
      <w:pPr>
        <w:spacing w:line="276" w:lineRule="auto"/>
        <w:jc w:val="center"/>
        <w:rPr>
          <w:rFonts w:ascii="Arial" w:hAnsi="Arial" w:cs="Arial"/>
          <w:b/>
          <w:caps/>
        </w:rPr>
      </w:pPr>
    </w:p>
    <w:p w14:paraId="72BBEB65" w14:textId="579683E0" w:rsidR="0042467A" w:rsidRPr="002D0027" w:rsidRDefault="00406BDE" w:rsidP="008F64DA">
      <w:pPr>
        <w:spacing w:line="276" w:lineRule="auto"/>
        <w:jc w:val="center"/>
        <w:rPr>
          <w:rFonts w:ascii="Arial" w:hAnsi="Arial" w:cs="Arial"/>
          <w:b/>
          <w:caps/>
        </w:rPr>
      </w:pPr>
      <w:r>
        <w:rPr>
          <w:rFonts w:ascii="Arial" w:hAnsi="Arial" w:cs="Arial"/>
          <w:b/>
          <w:caps/>
        </w:rPr>
        <w:t xml:space="preserve">programų sistemų </w:t>
      </w:r>
      <w:r w:rsidR="00677F9A" w:rsidRPr="002D0027">
        <w:rPr>
          <w:rFonts w:ascii="Arial" w:hAnsi="Arial" w:cs="Arial"/>
          <w:b/>
          <w:caps/>
        </w:rPr>
        <w:t>krypties</w:t>
      </w:r>
      <w:r w:rsidR="0042467A" w:rsidRPr="002D0027">
        <w:rPr>
          <w:rFonts w:ascii="Arial" w:hAnsi="Arial" w:cs="Arial"/>
          <w:b/>
          <w:caps/>
        </w:rPr>
        <w:t xml:space="preserve"> studijų </w:t>
      </w:r>
      <w:r w:rsidR="00FD467B" w:rsidRPr="002D0027">
        <w:rPr>
          <w:rFonts w:ascii="Arial" w:hAnsi="Arial" w:cs="Arial"/>
          <w:b/>
          <w:caps/>
        </w:rPr>
        <w:t>202</w:t>
      </w:r>
      <w:r>
        <w:rPr>
          <w:rFonts w:ascii="Arial" w:hAnsi="Arial" w:cs="Arial"/>
          <w:b/>
          <w:caps/>
        </w:rPr>
        <w:t>5</w:t>
      </w:r>
      <w:r w:rsidR="00FD467B" w:rsidRPr="002D0027">
        <w:rPr>
          <w:rFonts w:ascii="Arial" w:hAnsi="Arial" w:cs="Arial"/>
          <w:b/>
          <w:caps/>
        </w:rPr>
        <w:t xml:space="preserve"> m. </w:t>
      </w:r>
      <w:r>
        <w:rPr>
          <w:rFonts w:ascii="Arial" w:hAnsi="Arial" w:cs="Arial"/>
          <w:b/>
          <w:caps/>
        </w:rPr>
        <w:t xml:space="preserve">liepos 1 </w:t>
      </w:r>
      <w:r w:rsidR="00FD467B" w:rsidRPr="002D0027">
        <w:rPr>
          <w:rFonts w:ascii="Arial" w:hAnsi="Arial" w:cs="Arial"/>
          <w:b/>
          <w:caps/>
        </w:rPr>
        <w:t>D.</w:t>
      </w:r>
      <w:r w:rsidR="00677F9A" w:rsidRPr="002D0027">
        <w:rPr>
          <w:rFonts w:ascii="Arial" w:hAnsi="Arial" w:cs="Arial"/>
          <w:b/>
          <w:caps/>
        </w:rPr>
        <w:t xml:space="preserve"> </w:t>
      </w:r>
      <w:r w:rsidR="006B263A" w:rsidRPr="002D0027">
        <w:rPr>
          <w:rFonts w:ascii="Arial" w:hAnsi="Arial" w:cs="Arial"/>
          <w:b/>
          <w:caps/>
        </w:rPr>
        <w:t>IŠORINIO</w:t>
      </w:r>
      <w:r w:rsidR="0042467A" w:rsidRPr="002D0027">
        <w:rPr>
          <w:rFonts w:ascii="Arial" w:hAnsi="Arial" w:cs="Arial"/>
          <w:b/>
          <w:caps/>
        </w:rPr>
        <w:t xml:space="preserve"> vertinimo išvadų </w:t>
      </w:r>
      <w:r w:rsidR="0042467A" w:rsidRPr="00F97E15">
        <w:rPr>
          <w:rFonts w:ascii="Arial" w:hAnsi="Arial" w:cs="Arial"/>
          <w:b/>
          <w:caps/>
        </w:rPr>
        <w:t xml:space="preserve">NR. </w:t>
      </w:r>
      <w:r w:rsidR="00BB1255" w:rsidRPr="00F97E15">
        <w:rPr>
          <w:rFonts w:ascii="Arial" w:hAnsi="Arial" w:cs="Arial"/>
          <w:b/>
        </w:rPr>
        <w:t>SV4-</w:t>
      </w:r>
      <w:r w:rsidR="00F97E15" w:rsidRPr="00F97E15">
        <w:rPr>
          <w:rFonts w:ascii="Arial" w:hAnsi="Arial" w:cs="Arial"/>
          <w:b/>
        </w:rPr>
        <w:t>45</w:t>
      </w:r>
      <w:r>
        <w:rPr>
          <w:rFonts w:ascii="Arial" w:hAnsi="Arial" w:cs="Arial"/>
          <w:b/>
        </w:rPr>
        <w:t xml:space="preserve"> </w:t>
      </w:r>
      <w:r w:rsidR="00677F9A" w:rsidRPr="002D0027">
        <w:rPr>
          <w:rFonts w:ascii="Arial" w:hAnsi="Arial" w:cs="Arial"/>
          <w:b/>
        </w:rPr>
        <w:t xml:space="preserve"> </w:t>
      </w:r>
      <w:r w:rsidR="0042467A" w:rsidRPr="002D0027">
        <w:rPr>
          <w:rFonts w:ascii="Arial" w:hAnsi="Arial" w:cs="Arial"/>
          <w:b/>
          <w:caps/>
        </w:rPr>
        <w:t>IŠRAŠAS</w:t>
      </w:r>
    </w:p>
    <w:p w14:paraId="2E426DF7" w14:textId="77777777" w:rsidR="0042467A" w:rsidRPr="002D0027" w:rsidRDefault="0042467A" w:rsidP="008F64DA">
      <w:pPr>
        <w:spacing w:line="276" w:lineRule="auto"/>
        <w:rPr>
          <w:rFonts w:ascii="Arial" w:hAnsi="Arial" w:cs="Arial"/>
          <w:caps/>
          <w:sz w:val="16"/>
        </w:rPr>
      </w:pPr>
    </w:p>
    <w:p w14:paraId="288FC22E" w14:textId="788BFF9E" w:rsidR="00291AB7" w:rsidRDefault="00701904" w:rsidP="00291AB7">
      <w:pPr>
        <w:jc w:val="center"/>
        <w:rPr>
          <w:rFonts w:ascii="Arial" w:hAnsi="Arial" w:cs="Arial"/>
          <w:iCs/>
          <w:noProof/>
          <w:sz w:val="36"/>
          <w:szCs w:val="36"/>
          <w:lang w:eastAsia="lt-LT"/>
        </w:rPr>
      </w:pPr>
      <w:r>
        <w:rPr>
          <w:rFonts w:eastAsia="Calibri" w:cstheme="minorHAnsi"/>
          <w:iCs/>
          <w:noProof/>
          <w:sz w:val="36"/>
          <w:szCs w:val="36"/>
          <w:lang w:val="en-GB" w:eastAsia="lt-LT"/>
        </w:rPr>
        <w:drawing>
          <wp:inline distT="0" distB="0" distL="0" distR="0" wp14:anchorId="0BD29DB4" wp14:editId="30085D6F">
            <wp:extent cx="2232660" cy="800019"/>
            <wp:effectExtent l="0" t="0" r="0" b="635"/>
            <wp:docPr id="1443888575" name="Paveikslėlis 1" descr="Paveikslėlis, kuriame yra Šriftas, Grafika, grafinis dizain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04424" name="Paveikslėlis 1" descr="Paveikslėlis, kuriame yra Šriftas, Grafika, grafinis dizainas, tekstas&#10;&#10;Dirbtinio intelekto sugeneruotas turinys gali būti neteisingas."/>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1770" cy="821200"/>
                    </a:xfrm>
                    <a:prstGeom prst="rect">
                      <a:avLst/>
                    </a:prstGeom>
                  </pic:spPr>
                </pic:pic>
              </a:graphicData>
            </a:graphic>
          </wp:inline>
        </w:drawing>
      </w:r>
    </w:p>
    <w:p w14:paraId="29282EBB" w14:textId="77777777" w:rsidR="00701904" w:rsidRDefault="00701904" w:rsidP="00291AB7">
      <w:pPr>
        <w:jc w:val="center"/>
        <w:rPr>
          <w:rFonts w:ascii="Arial" w:hAnsi="Arial" w:cs="Arial"/>
          <w:iCs/>
          <w:noProof/>
          <w:sz w:val="36"/>
          <w:szCs w:val="36"/>
          <w:lang w:eastAsia="lt-LT"/>
        </w:rPr>
      </w:pPr>
    </w:p>
    <w:p w14:paraId="52107256" w14:textId="77777777" w:rsidR="00701904" w:rsidRPr="002D0027" w:rsidRDefault="00701904" w:rsidP="00291AB7">
      <w:pPr>
        <w:jc w:val="center"/>
        <w:rPr>
          <w:rFonts w:ascii="Arial" w:eastAsia="Calibri" w:hAnsi="Arial" w:cs="Arial"/>
          <w:iCs/>
          <w:sz w:val="36"/>
          <w:szCs w:val="36"/>
          <w:lang w:val="en-GB" w:eastAsia="lt-LT"/>
        </w:rPr>
      </w:pPr>
    </w:p>
    <w:p w14:paraId="2E1935B4" w14:textId="77777777" w:rsidR="00291AB7" w:rsidRPr="00752780" w:rsidRDefault="00291AB7" w:rsidP="00291AB7">
      <w:pPr>
        <w:jc w:val="center"/>
        <w:rPr>
          <w:rFonts w:ascii="Arial" w:eastAsia="Calibri" w:hAnsi="Arial" w:cs="Arial"/>
          <w:b/>
          <w:bCs/>
          <w:iCs/>
          <w:color w:val="5B0009"/>
          <w:sz w:val="28"/>
          <w:szCs w:val="28"/>
          <w:lang w:val="en-GB" w:eastAsia="lt-LT"/>
        </w:rPr>
      </w:pPr>
      <w:r w:rsidRPr="00752780">
        <w:rPr>
          <w:rFonts w:ascii="Arial" w:eastAsia="Calibri" w:hAnsi="Arial" w:cs="Arial"/>
          <w:b/>
          <w:bCs/>
          <w:iCs/>
          <w:color w:val="5B0009"/>
          <w:sz w:val="28"/>
          <w:szCs w:val="28"/>
          <w:lang w:val="en-GB" w:eastAsia="lt-LT"/>
        </w:rPr>
        <w:t>STUDIJŲ KOKYBĖS VERTINIMO CENTRAS</w:t>
      </w:r>
    </w:p>
    <w:p w14:paraId="182E0FD0" w14:textId="77777777" w:rsidR="00291AB7" w:rsidRPr="00752780" w:rsidRDefault="00291AB7" w:rsidP="00291AB7">
      <w:pPr>
        <w:jc w:val="center"/>
        <w:rPr>
          <w:rFonts w:ascii="Arial" w:eastAsia="Calibri" w:hAnsi="Arial" w:cs="Arial"/>
          <w:b/>
          <w:bCs/>
          <w:iCs/>
          <w:color w:val="5B0009"/>
          <w:sz w:val="28"/>
          <w:szCs w:val="28"/>
          <w:lang w:val="en-GB" w:eastAsia="lt-LT"/>
        </w:rPr>
      </w:pPr>
      <w:r w:rsidRPr="00752780">
        <w:rPr>
          <w:rFonts w:ascii="Arial" w:eastAsia="Calibri" w:hAnsi="Arial" w:cs="Arial"/>
          <w:b/>
          <w:bCs/>
          <w:iCs/>
          <w:color w:val="5B0009"/>
          <w:sz w:val="28"/>
          <w:szCs w:val="28"/>
          <w:lang w:val="en-GB" w:eastAsia="lt-LT"/>
        </w:rPr>
        <w:t>CENTRE FOR QUALITY ASSESSMENT IN HIGHER EDUCATION</w:t>
      </w:r>
    </w:p>
    <w:p w14:paraId="3A2154BD" w14:textId="77777777" w:rsidR="00291AB7" w:rsidRPr="00752780" w:rsidRDefault="00291AB7" w:rsidP="00291AB7">
      <w:pPr>
        <w:rPr>
          <w:rFonts w:ascii="Arial" w:eastAsia="Calibri" w:hAnsi="Arial" w:cs="Arial"/>
          <w:iCs/>
          <w:color w:val="5B0009"/>
          <w:lang w:val="en-GB" w:eastAsia="lt-LT"/>
        </w:rPr>
      </w:pPr>
    </w:p>
    <w:p w14:paraId="2BBC96A7" w14:textId="77777777" w:rsidR="00291AB7" w:rsidRPr="00752780" w:rsidRDefault="00291AB7" w:rsidP="00291AB7">
      <w:pPr>
        <w:jc w:val="center"/>
        <w:rPr>
          <w:rFonts w:ascii="Arial" w:eastAsia="Calibri" w:hAnsi="Arial" w:cs="Arial"/>
          <w:iCs/>
          <w:color w:val="5B0009"/>
          <w:sz w:val="28"/>
          <w:szCs w:val="28"/>
          <w:lang w:val="en-GB" w:eastAsia="lt-LT"/>
        </w:rPr>
      </w:pPr>
      <w:r w:rsidRPr="00752780">
        <w:rPr>
          <w:rFonts w:ascii="Arial" w:eastAsia="Calibri" w:hAnsi="Arial" w:cs="Arial"/>
          <w:iCs/>
          <w:color w:val="5B0009"/>
          <w:sz w:val="28"/>
          <w:szCs w:val="28"/>
          <w:lang w:val="en-GB" w:eastAsia="lt-LT"/>
        </w:rPr>
        <w:t>––––––––––––––––––––––––––––––</w:t>
      </w:r>
    </w:p>
    <w:p w14:paraId="7CEC3CC9" w14:textId="77777777" w:rsidR="00291AB7" w:rsidRPr="00752780" w:rsidRDefault="00291AB7" w:rsidP="00291AB7">
      <w:pPr>
        <w:jc w:val="center"/>
        <w:rPr>
          <w:rFonts w:ascii="Arial" w:eastAsia="Calibri" w:hAnsi="Arial" w:cs="Arial"/>
          <w:b/>
          <w:iCs/>
          <w:color w:val="5B0009"/>
          <w:sz w:val="40"/>
          <w:szCs w:val="40"/>
          <w:lang w:val="en-GB" w:eastAsia="lt-LT"/>
        </w:rPr>
      </w:pPr>
    </w:p>
    <w:p w14:paraId="0DE4ED19" w14:textId="525532EE" w:rsidR="00291AB7" w:rsidRPr="00752780" w:rsidRDefault="00406BDE" w:rsidP="00291AB7">
      <w:pPr>
        <w:jc w:val="center"/>
        <w:rPr>
          <w:rFonts w:ascii="Arial" w:eastAsia="Calibri" w:hAnsi="Arial" w:cs="Arial"/>
          <w:b/>
          <w:iCs/>
          <w:color w:val="5B0009"/>
          <w:sz w:val="40"/>
          <w:szCs w:val="40"/>
          <w:lang w:eastAsia="lt-LT"/>
        </w:rPr>
      </w:pPr>
      <w:r>
        <w:rPr>
          <w:rFonts w:ascii="Arial" w:eastAsia="Calibri" w:hAnsi="Arial" w:cs="Arial"/>
          <w:b/>
          <w:iCs/>
          <w:color w:val="5B0009"/>
          <w:sz w:val="40"/>
          <w:szCs w:val="40"/>
          <w:lang w:eastAsia="lt-LT"/>
        </w:rPr>
        <w:t xml:space="preserve">PROGRAMŲ SISTEMŲ </w:t>
      </w:r>
      <w:r w:rsidR="00291AB7" w:rsidRPr="00752780">
        <w:rPr>
          <w:rFonts w:ascii="Arial" w:eastAsia="Calibri" w:hAnsi="Arial" w:cs="Arial"/>
          <w:b/>
          <w:iCs/>
          <w:color w:val="5B0009"/>
          <w:sz w:val="40"/>
          <w:szCs w:val="40"/>
          <w:lang w:eastAsia="lt-LT"/>
        </w:rPr>
        <w:t>STUDIJŲ KRYPTIS</w:t>
      </w:r>
    </w:p>
    <w:p w14:paraId="22689826" w14:textId="77777777" w:rsidR="00291AB7" w:rsidRPr="00752780" w:rsidRDefault="00291AB7" w:rsidP="00291AB7">
      <w:pPr>
        <w:jc w:val="center"/>
        <w:rPr>
          <w:rFonts w:ascii="Arial" w:eastAsia="Calibri" w:hAnsi="Arial" w:cs="Arial"/>
          <w:b/>
          <w:iCs/>
          <w:color w:val="5B0009"/>
          <w:sz w:val="28"/>
          <w:szCs w:val="28"/>
          <w:lang w:eastAsia="lt-LT"/>
        </w:rPr>
      </w:pPr>
    </w:p>
    <w:p w14:paraId="21A1A8E6" w14:textId="12C74D89" w:rsidR="00291AB7" w:rsidRPr="00752780" w:rsidRDefault="00406BDE" w:rsidP="00291AB7">
      <w:pPr>
        <w:jc w:val="center"/>
        <w:rPr>
          <w:rFonts w:ascii="Arial" w:eastAsia="Calibri" w:hAnsi="Arial" w:cs="Arial"/>
          <w:b/>
          <w:iCs/>
          <w:color w:val="5B0009"/>
          <w:sz w:val="44"/>
          <w:szCs w:val="44"/>
          <w:lang w:eastAsia="lt-LT"/>
        </w:rPr>
      </w:pPr>
      <w:r>
        <w:rPr>
          <w:rFonts w:ascii="Arial" w:eastAsia="Calibri" w:hAnsi="Arial" w:cs="Arial"/>
          <w:b/>
          <w:iCs/>
          <w:color w:val="5B0009"/>
          <w:sz w:val="40"/>
          <w:szCs w:val="40"/>
          <w:lang w:eastAsia="lt-LT"/>
        </w:rPr>
        <w:t>SMK Aukštoji mokykla</w:t>
      </w:r>
    </w:p>
    <w:p w14:paraId="51D930C8" w14:textId="77777777" w:rsidR="00291AB7" w:rsidRPr="00752780" w:rsidRDefault="00291AB7" w:rsidP="00291AB7">
      <w:pPr>
        <w:jc w:val="center"/>
        <w:rPr>
          <w:rFonts w:ascii="Arial" w:hAnsi="Arial" w:cs="Arial"/>
          <w:b/>
          <w:bCs/>
          <w:iCs/>
          <w:color w:val="5B0009"/>
          <w:sz w:val="28"/>
          <w:szCs w:val="28"/>
        </w:rPr>
      </w:pPr>
    </w:p>
    <w:p w14:paraId="14314F76" w14:textId="7CB4DDEC" w:rsidR="00291AB7" w:rsidRPr="00752780" w:rsidRDefault="00291AB7" w:rsidP="00291AB7">
      <w:pPr>
        <w:jc w:val="center"/>
        <w:rPr>
          <w:rFonts w:ascii="Arial" w:hAnsi="Arial" w:cs="Arial"/>
          <w:b/>
          <w:bCs/>
          <w:iCs/>
          <w:color w:val="5B0009"/>
          <w:sz w:val="32"/>
          <w:szCs w:val="32"/>
        </w:rPr>
      </w:pPr>
      <w:r w:rsidRPr="00752780">
        <w:rPr>
          <w:rFonts w:ascii="Arial" w:hAnsi="Arial" w:cs="Arial"/>
          <w:b/>
          <w:bCs/>
          <w:iCs/>
          <w:color w:val="5B0009"/>
          <w:sz w:val="32"/>
          <w:szCs w:val="32"/>
        </w:rPr>
        <w:t>IŠORINIO VERTINIMO IŠVADOS</w:t>
      </w:r>
    </w:p>
    <w:p w14:paraId="42C21D6F" w14:textId="77777777" w:rsidR="00291AB7" w:rsidRPr="00752780" w:rsidRDefault="00291AB7" w:rsidP="00291AB7">
      <w:pPr>
        <w:pStyle w:val="Betarp"/>
        <w:rPr>
          <w:rFonts w:ascii="Arial" w:hAnsi="Arial" w:cs="Arial"/>
          <w:iCs/>
          <w:color w:val="5B0009"/>
          <w:lang w:eastAsia="lt-LT"/>
        </w:rPr>
      </w:pPr>
    </w:p>
    <w:p w14:paraId="2BF014AD" w14:textId="77777777" w:rsidR="00291AB7" w:rsidRPr="00752780" w:rsidRDefault="00291AB7" w:rsidP="00291AB7">
      <w:pPr>
        <w:pStyle w:val="Betarp"/>
        <w:rPr>
          <w:rFonts w:ascii="Arial" w:hAnsi="Arial" w:cs="Arial"/>
          <w:iCs/>
          <w:color w:val="5B0009"/>
          <w:lang w:eastAsia="lt-LT"/>
        </w:rPr>
      </w:pPr>
    </w:p>
    <w:p w14:paraId="3455F329" w14:textId="77777777" w:rsidR="00291AB7" w:rsidRPr="00752780" w:rsidRDefault="00291AB7" w:rsidP="00291AB7">
      <w:pPr>
        <w:pStyle w:val="Betarp"/>
        <w:rPr>
          <w:rFonts w:ascii="Arial" w:hAnsi="Arial" w:cs="Arial"/>
          <w:iCs/>
          <w:color w:val="5B0009"/>
          <w:lang w:eastAsia="lt-LT"/>
        </w:rPr>
      </w:pPr>
    </w:p>
    <w:tbl>
      <w:tblPr>
        <w:tblStyle w:val="Lentelstinklelis"/>
        <w:tblW w:w="5000" w:type="pct"/>
        <w:tblBorders>
          <w:top w:val="single" w:sz="4" w:space="0" w:color="136C73"/>
          <w:left w:val="single" w:sz="4" w:space="0" w:color="136C73"/>
          <w:bottom w:val="single" w:sz="4" w:space="0" w:color="136C73"/>
          <w:right w:val="single" w:sz="4" w:space="0" w:color="136C73"/>
          <w:insideH w:val="single" w:sz="4" w:space="0" w:color="136C73"/>
          <w:insideV w:val="single" w:sz="4" w:space="0" w:color="136C73"/>
        </w:tblBorders>
        <w:tblLook w:val="04A0" w:firstRow="1" w:lastRow="0" w:firstColumn="1" w:lastColumn="0" w:noHBand="0" w:noVBand="1"/>
      </w:tblPr>
      <w:tblGrid>
        <w:gridCol w:w="9769"/>
      </w:tblGrid>
      <w:tr w:rsidR="00752780" w:rsidRPr="00752780" w14:paraId="00713F57" w14:textId="77777777" w:rsidTr="00F50679">
        <w:tc>
          <w:tcPr>
            <w:tcW w:w="9628" w:type="dxa"/>
          </w:tcPr>
          <w:p w14:paraId="605E3C37" w14:textId="609694F7" w:rsidR="00291AB7" w:rsidRPr="00752780" w:rsidRDefault="00291AB7" w:rsidP="00F50679">
            <w:pPr>
              <w:tabs>
                <w:tab w:val="left" w:pos="0"/>
              </w:tabs>
              <w:spacing w:line="276" w:lineRule="auto"/>
              <w:rPr>
                <w:rFonts w:ascii="Arial" w:eastAsia="Calibri" w:hAnsi="Arial" w:cs="Arial"/>
                <w:b/>
                <w:bCs/>
                <w:iCs/>
                <w:color w:val="5B0009"/>
                <w:lang w:eastAsia="lt-LT"/>
              </w:rPr>
            </w:pPr>
            <w:r w:rsidRPr="00752780">
              <w:rPr>
                <w:rFonts w:ascii="Arial" w:eastAsia="Calibri" w:hAnsi="Arial" w:cs="Arial"/>
                <w:b/>
                <w:bCs/>
                <w:iCs/>
                <w:color w:val="5B0009"/>
                <w:lang w:eastAsia="lt-LT"/>
              </w:rPr>
              <w:t>Ekspertų grupė:</w:t>
            </w:r>
          </w:p>
          <w:p w14:paraId="1A38FF65" w14:textId="76471EE0" w:rsidR="00291AB7" w:rsidRPr="00752780" w:rsidRDefault="00291AB7" w:rsidP="009E3F5C">
            <w:pPr>
              <w:pStyle w:val="Sraopastraipa"/>
              <w:numPr>
                <w:ilvl w:val="0"/>
                <w:numId w:val="24"/>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Grupės vadovas: </w:t>
            </w:r>
            <w:r w:rsidR="00406BDE" w:rsidRPr="00406BDE">
              <w:rPr>
                <w:rFonts w:ascii="Arial" w:eastAsia="Calibri" w:hAnsi="Arial" w:cs="Arial"/>
                <w:iCs/>
                <w:lang w:val="lt-LT" w:eastAsia="lt-LT"/>
              </w:rPr>
              <w:t xml:space="preserve">FH-Prof. </w:t>
            </w:r>
            <w:proofErr w:type="spellStart"/>
            <w:r w:rsidR="00406BDE" w:rsidRPr="00406BDE">
              <w:rPr>
                <w:rFonts w:ascii="Arial" w:eastAsia="Calibri" w:hAnsi="Arial" w:cs="Arial"/>
                <w:iCs/>
                <w:lang w:val="lt-LT" w:eastAsia="lt-LT"/>
              </w:rPr>
              <w:t>Mag</w:t>
            </w:r>
            <w:proofErr w:type="spellEnd"/>
            <w:r w:rsidR="00406BDE" w:rsidRPr="00406BDE">
              <w:rPr>
                <w:rFonts w:ascii="Arial" w:eastAsia="Calibri" w:hAnsi="Arial" w:cs="Arial"/>
                <w:iCs/>
                <w:lang w:val="lt-LT" w:eastAsia="lt-LT"/>
              </w:rPr>
              <w:t>. DI Dr. Friedrich Praus</w:t>
            </w:r>
            <w:r w:rsidRPr="00752780">
              <w:rPr>
                <w:rFonts w:ascii="Arial" w:eastAsia="Calibri" w:hAnsi="Arial" w:cs="Arial"/>
                <w:iCs/>
                <w:lang w:val="lt-LT" w:eastAsia="lt-LT"/>
              </w:rPr>
              <w:t>………………………... (parašas)</w:t>
            </w:r>
          </w:p>
          <w:p w14:paraId="17AA915F" w14:textId="1197C778" w:rsidR="00291AB7" w:rsidRPr="00752780" w:rsidRDefault="00291AB7" w:rsidP="009E3F5C">
            <w:pPr>
              <w:pStyle w:val="Sraopastraipa"/>
              <w:numPr>
                <w:ilvl w:val="0"/>
                <w:numId w:val="24"/>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Akademinės bendruomenės atstovas: </w:t>
            </w:r>
            <w:r w:rsidR="00406BDE" w:rsidRPr="00406BDE">
              <w:rPr>
                <w:rFonts w:ascii="Arial" w:eastAsia="Calibri" w:hAnsi="Arial" w:cs="Arial"/>
                <w:iCs/>
                <w:lang w:val="lt-LT" w:eastAsia="lt-LT"/>
              </w:rPr>
              <w:t>Prof. (FH) Dr. Johannes Lüthi</w:t>
            </w:r>
            <w:r w:rsidR="00406BDE">
              <w:rPr>
                <w:rFonts w:ascii="Arial" w:eastAsia="Calibri" w:hAnsi="Arial" w:cs="Arial"/>
                <w:iCs/>
                <w:lang w:val="lt-LT" w:eastAsia="lt-LT"/>
              </w:rPr>
              <w:t xml:space="preserve"> </w:t>
            </w:r>
          </w:p>
          <w:p w14:paraId="0597AE86" w14:textId="5C26B962" w:rsidR="00291AB7" w:rsidRPr="00752780" w:rsidRDefault="00291AB7" w:rsidP="009E3F5C">
            <w:pPr>
              <w:pStyle w:val="Sraopastraipa"/>
              <w:numPr>
                <w:ilvl w:val="0"/>
                <w:numId w:val="24"/>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Akademinės bendruomenės atstovas: </w:t>
            </w:r>
            <w:r w:rsidR="00406BDE" w:rsidRPr="00406BDE">
              <w:rPr>
                <w:rFonts w:ascii="Arial" w:eastAsia="Calibri" w:hAnsi="Arial" w:cs="Arial"/>
                <w:iCs/>
                <w:lang w:val="lt-LT" w:eastAsia="lt-LT"/>
              </w:rPr>
              <w:t>Asist. Prof. Roman Danel</w:t>
            </w:r>
            <w:r w:rsidR="00406BDE">
              <w:rPr>
                <w:rFonts w:ascii="Arial" w:eastAsia="Calibri" w:hAnsi="Arial" w:cs="Arial"/>
                <w:iCs/>
                <w:lang w:val="lt-LT" w:eastAsia="lt-LT"/>
              </w:rPr>
              <w:t xml:space="preserve"> </w:t>
            </w:r>
          </w:p>
          <w:p w14:paraId="270F0952" w14:textId="1C3042AB" w:rsidR="00291AB7" w:rsidRPr="00752780" w:rsidRDefault="00291AB7" w:rsidP="009E3F5C">
            <w:pPr>
              <w:pStyle w:val="Sraopastraipa"/>
              <w:numPr>
                <w:ilvl w:val="0"/>
                <w:numId w:val="24"/>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Socialinis partneris: </w:t>
            </w:r>
            <w:r w:rsidR="00406BDE" w:rsidRPr="00406BDE">
              <w:rPr>
                <w:rFonts w:ascii="Arial" w:eastAsia="Calibri" w:hAnsi="Arial" w:cs="Arial"/>
                <w:iCs/>
                <w:lang w:val="lt-LT" w:eastAsia="lt-LT"/>
              </w:rPr>
              <w:t>Vilma Narkevičienė</w:t>
            </w:r>
          </w:p>
          <w:p w14:paraId="06E562F0" w14:textId="02D1B7D0" w:rsidR="00291AB7" w:rsidRPr="00752780" w:rsidRDefault="00291AB7" w:rsidP="009E3F5C">
            <w:pPr>
              <w:pStyle w:val="Sraopastraipa"/>
              <w:numPr>
                <w:ilvl w:val="0"/>
                <w:numId w:val="24"/>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Studentų atstovas: </w:t>
            </w:r>
            <w:r w:rsidR="00406BDE">
              <w:rPr>
                <w:rFonts w:ascii="Arial" w:eastAsia="Calibri" w:hAnsi="Arial" w:cs="Arial"/>
                <w:iCs/>
                <w:lang w:val="lt-LT" w:eastAsia="lt-LT"/>
              </w:rPr>
              <w:t xml:space="preserve">Matas </w:t>
            </w:r>
            <w:proofErr w:type="spellStart"/>
            <w:r w:rsidR="00406BDE">
              <w:rPr>
                <w:rFonts w:ascii="Arial" w:eastAsia="Calibri" w:hAnsi="Arial" w:cs="Arial"/>
                <w:iCs/>
                <w:lang w:val="lt-LT" w:eastAsia="lt-LT"/>
              </w:rPr>
              <w:t>Zaloga</w:t>
            </w:r>
            <w:proofErr w:type="spellEnd"/>
          </w:p>
          <w:p w14:paraId="291143FE" w14:textId="77777777" w:rsidR="00291AB7" w:rsidRPr="00752780" w:rsidRDefault="00291AB7" w:rsidP="00F50679">
            <w:pPr>
              <w:pStyle w:val="Betarp"/>
              <w:spacing w:line="276" w:lineRule="auto"/>
              <w:rPr>
                <w:rFonts w:ascii="Arial" w:hAnsi="Arial" w:cs="Arial"/>
                <w:iCs/>
                <w:color w:val="5B0009"/>
                <w:szCs w:val="24"/>
                <w:lang w:eastAsia="lt-LT"/>
              </w:rPr>
            </w:pPr>
          </w:p>
          <w:p w14:paraId="166A2099" w14:textId="2B25B743" w:rsidR="00291AB7" w:rsidRPr="00752780" w:rsidRDefault="00291AB7" w:rsidP="00F50679">
            <w:pPr>
              <w:tabs>
                <w:tab w:val="left" w:pos="0"/>
              </w:tabs>
              <w:spacing w:line="276" w:lineRule="auto"/>
              <w:rPr>
                <w:rFonts w:ascii="Arial" w:hAnsi="Arial" w:cs="Arial"/>
                <w:iCs/>
                <w:color w:val="5B0009"/>
                <w:lang w:eastAsia="lt-LT"/>
              </w:rPr>
            </w:pPr>
            <w:r w:rsidRPr="00752780">
              <w:rPr>
                <w:rFonts w:ascii="Arial" w:eastAsia="Calibri" w:hAnsi="Arial" w:cs="Arial"/>
                <w:b/>
                <w:bCs/>
                <w:iCs/>
                <w:color w:val="5B0009"/>
                <w:lang w:eastAsia="lt-LT"/>
              </w:rPr>
              <w:t>Vertinimo koordinatorius:</w:t>
            </w:r>
            <w:r w:rsidRPr="00752780">
              <w:rPr>
                <w:rFonts w:ascii="Arial" w:eastAsia="Calibri" w:hAnsi="Arial" w:cs="Arial"/>
                <w:iCs/>
                <w:color w:val="5B0009"/>
                <w:lang w:eastAsia="lt-LT"/>
              </w:rPr>
              <w:t xml:space="preserve"> </w:t>
            </w:r>
            <w:r w:rsidR="00406BDE">
              <w:rPr>
                <w:rFonts w:ascii="Arial" w:eastAsia="Calibri" w:hAnsi="Arial" w:cs="Arial"/>
                <w:iCs/>
                <w:color w:val="5B0009"/>
                <w:lang w:eastAsia="lt-LT"/>
              </w:rPr>
              <w:t>Gabrielė Čėplaitė</w:t>
            </w:r>
          </w:p>
        </w:tc>
      </w:tr>
    </w:tbl>
    <w:p w14:paraId="089D57A6" w14:textId="77777777" w:rsidR="00291AB7" w:rsidRPr="002D0027" w:rsidRDefault="00291AB7" w:rsidP="00291AB7">
      <w:pPr>
        <w:pStyle w:val="Betarp"/>
        <w:rPr>
          <w:rFonts w:ascii="Arial" w:hAnsi="Arial" w:cs="Arial"/>
          <w:iCs/>
          <w:color w:val="136C73"/>
          <w:szCs w:val="24"/>
          <w:lang w:eastAsia="lt-LT"/>
        </w:rPr>
      </w:pPr>
    </w:p>
    <w:p w14:paraId="17381F33" w14:textId="77777777" w:rsidR="00291AB7" w:rsidRPr="002D0027" w:rsidRDefault="00291AB7" w:rsidP="00291AB7">
      <w:pPr>
        <w:pStyle w:val="Betarp"/>
        <w:rPr>
          <w:rFonts w:ascii="Arial" w:hAnsi="Arial" w:cs="Arial"/>
          <w:iCs/>
          <w:color w:val="136C73"/>
          <w:szCs w:val="24"/>
          <w:lang w:eastAsia="lt-LT"/>
        </w:rPr>
      </w:pPr>
    </w:p>
    <w:p w14:paraId="5F119B3A" w14:textId="77777777" w:rsidR="00291AB7" w:rsidRPr="002D0027" w:rsidRDefault="00291AB7" w:rsidP="00291AB7">
      <w:pPr>
        <w:pStyle w:val="Betarp"/>
        <w:rPr>
          <w:rFonts w:ascii="Arial" w:hAnsi="Arial" w:cs="Arial"/>
          <w:iCs/>
          <w:color w:val="136C73"/>
          <w:szCs w:val="24"/>
          <w:lang w:eastAsia="lt-LT"/>
        </w:rPr>
      </w:pPr>
    </w:p>
    <w:p w14:paraId="417CE6A6" w14:textId="77777777" w:rsidR="00291AB7" w:rsidRPr="002D0027" w:rsidRDefault="00291AB7" w:rsidP="00291AB7">
      <w:pPr>
        <w:pStyle w:val="Betarp"/>
        <w:rPr>
          <w:rFonts w:ascii="Arial" w:hAnsi="Arial" w:cs="Arial"/>
          <w:iCs/>
          <w:color w:val="136C73"/>
          <w:szCs w:val="24"/>
          <w:lang w:eastAsia="lt-LT"/>
        </w:rPr>
      </w:pPr>
    </w:p>
    <w:p w14:paraId="6FA93B54" w14:textId="77777777" w:rsidR="00291AB7" w:rsidRPr="002D0027" w:rsidRDefault="00291AB7" w:rsidP="00291AB7">
      <w:pPr>
        <w:pStyle w:val="Betarp"/>
        <w:rPr>
          <w:rFonts w:ascii="Arial" w:hAnsi="Arial" w:cs="Arial"/>
          <w:iCs/>
          <w:color w:val="136C73"/>
          <w:szCs w:val="24"/>
          <w:lang w:eastAsia="lt-LT"/>
        </w:rPr>
      </w:pPr>
    </w:p>
    <w:p w14:paraId="4A55FB3A" w14:textId="25DAC13B" w:rsidR="00291AB7" w:rsidRPr="00752780" w:rsidRDefault="00291AB7" w:rsidP="00291AB7">
      <w:pPr>
        <w:pStyle w:val="Betarp"/>
        <w:rPr>
          <w:rFonts w:ascii="Arial" w:hAnsi="Arial" w:cs="Arial"/>
          <w:iCs/>
          <w:color w:val="5B0009"/>
          <w:szCs w:val="24"/>
          <w:lang w:eastAsia="lt-LT"/>
        </w:rPr>
      </w:pPr>
      <w:r w:rsidRPr="00752780">
        <w:rPr>
          <w:rFonts w:ascii="Arial" w:hAnsi="Arial" w:cs="Arial"/>
          <w:iCs/>
          <w:color w:val="5B0009"/>
          <w:szCs w:val="24"/>
          <w:lang w:eastAsia="lt-LT"/>
        </w:rPr>
        <w:t xml:space="preserve">Išvados parengtos </w:t>
      </w:r>
      <w:r w:rsidRPr="00752780">
        <w:rPr>
          <w:rFonts w:ascii="Arial" w:hAnsi="Arial" w:cs="Arial"/>
          <w:iCs/>
          <w:color w:val="5B0009"/>
          <w:szCs w:val="24"/>
          <w:lang w:val="en-US" w:eastAsia="lt-LT"/>
        </w:rPr>
        <w:t>20</w:t>
      </w:r>
      <w:r w:rsidR="00406BDE">
        <w:rPr>
          <w:rFonts w:ascii="Arial" w:hAnsi="Arial" w:cs="Arial"/>
          <w:iCs/>
          <w:color w:val="5B0009"/>
          <w:szCs w:val="24"/>
          <w:lang w:val="en-US" w:eastAsia="lt-LT"/>
        </w:rPr>
        <w:t>25</w:t>
      </w:r>
      <w:r w:rsidRPr="00752780">
        <w:rPr>
          <w:rFonts w:ascii="Arial" w:hAnsi="Arial" w:cs="Arial"/>
          <w:iCs/>
          <w:color w:val="5B0009"/>
          <w:szCs w:val="24"/>
          <w:lang w:val="en-US" w:eastAsia="lt-LT"/>
        </w:rPr>
        <w:t xml:space="preserve"> m.</w:t>
      </w:r>
    </w:p>
    <w:p w14:paraId="5F93C7B2" w14:textId="17D731BA" w:rsidR="00291AB7" w:rsidRPr="00752780" w:rsidRDefault="00291AB7" w:rsidP="00291AB7">
      <w:pPr>
        <w:pStyle w:val="Betarp"/>
        <w:rPr>
          <w:rFonts w:ascii="Arial" w:hAnsi="Arial" w:cs="Arial"/>
          <w:iCs/>
          <w:color w:val="5B0009"/>
          <w:szCs w:val="24"/>
          <w:lang w:eastAsia="lt-LT"/>
        </w:rPr>
      </w:pPr>
      <w:r w:rsidRPr="00752780">
        <w:rPr>
          <w:rFonts w:ascii="Arial" w:hAnsi="Arial" w:cs="Arial"/>
          <w:iCs/>
          <w:color w:val="5B0009"/>
          <w:szCs w:val="24"/>
          <w:lang w:eastAsia="lt-LT"/>
        </w:rPr>
        <w:t>Išvadų kalba: anglų</w:t>
      </w:r>
    </w:p>
    <w:p w14:paraId="4360D985" w14:textId="77777777" w:rsidR="00291AB7" w:rsidRPr="002D0027" w:rsidRDefault="00291AB7" w:rsidP="00291AB7">
      <w:pPr>
        <w:pStyle w:val="Betarp"/>
        <w:jc w:val="center"/>
        <w:rPr>
          <w:rFonts w:ascii="Arial" w:hAnsi="Arial" w:cs="Arial"/>
          <w:iCs/>
          <w:color w:val="136C73"/>
          <w:szCs w:val="24"/>
          <w:lang w:eastAsia="lt-LT"/>
        </w:rPr>
      </w:pPr>
    </w:p>
    <w:p w14:paraId="7585A5B2" w14:textId="77777777" w:rsidR="00291AB7" w:rsidRPr="002D0027" w:rsidRDefault="00291AB7" w:rsidP="00291AB7">
      <w:pPr>
        <w:pStyle w:val="Betarp"/>
        <w:jc w:val="center"/>
        <w:rPr>
          <w:rFonts w:ascii="Arial" w:hAnsi="Arial" w:cs="Arial"/>
          <w:iCs/>
          <w:color w:val="136C73"/>
          <w:szCs w:val="24"/>
          <w:lang w:eastAsia="lt-LT"/>
        </w:rPr>
      </w:pPr>
    </w:p>
    <w:p w14:paraId="23328A76" w14:textId="77777777" w:rsidR="00291AB7" w:rsidRPr="002D0027" w:rsidRDefault="00291AB7" w:rsidP="00291AB7">
      <w:pPr>
        <w:pStyle w:val="Betarp"/>
        <w:jc w:val="center"/>
        <w:rPr>
          <w:rFonts w:ascii="Arial" w:hAnsi="Arial" w:cs="Arial"/>
          <w:iCs/>
          <w:color w:val="136C73"/>
          <w:szCs w:val="24"/>
          <w:lang w:eastAsia="lt-LT"/>
        </w:rPr>
      </w:pPr>
    </w:p>
    <w:p w14:paraId="64F6A0D0" w14:textId="77777777" w:rsidR="00291AB7" w:rsidRPr="002D0027" w:rsidRDefault="00291AB7" w:rsidP="00291AB7">
      <w:pPr>
        <w:pStyle w:val="Betarp"/>
        <w:jc w:val="center"/>
        <w:rPr>
          <w:rFonts w:ascii="Arial" w:hAnsi="Arial" w:cs="Arial"/>
          <w:iCs/>
          <w:color w:val="136C73"/>
          <w:szCs w:val="24"/>
          <w:lang w:eastAsia="lt-LT"/>
        </w:rPr>
      </w:pPr>
    </w:p>
    <w:p w14:paraId="6484447F" w14:textId="77777777" w:rsidR="00291AB7" w:rsidRDefault="00291AB7" w:rsidP="00291AB7">
      <w:pPr>
        <w:pStyle w:val="Betarp"/>
        <w:jc w:val="center"/>
        <w:rPr>
          <w:rFonts w:ascii="Arial" w:hAnsi="Arial" w:cs="Arial"/>
          <w:iCs/>
          <w:color w:val="5B0009"/>
          <w:szCs w:val="24"/>
          <w:lang w:eastAsia="lt-LT"/>
        </w:rPr>
      </w:pPr>
      <w:r w:rsidRPr="00752780">
        <w:rPr>
          <w:rFonts w:ascii="Arial" w:hAnsi="Arial" w:cs="Arial"/>
          <w:iCs/>
          <w:color w:val="5B0009"/>
          <w:szCs w:val="24"/>
          <w:lang w:eastAsia="lt-LT"/>
        </w:rPr>
        <w:t>©SKVC</w:t>
      </w:r>
    </w:p>
    <w:p w14:paraId="71C94A91" w14:textId="77777777" w:rsidR="00535C59" w:rsidRDefault="00535C59" w:rsidP="00291AB7">
      <w:pPr>
        <w:pStyle w:val="Betarp"/>
        <w:jc w:val="center"/>
        <w:rPr>
          <w:rFonts w:ascii="Arial" w:hAnsi="Arial" w:cs="Arial"/>
          <w:iCs/>
          <w:color w:val="5B0009"/>
          <w:szCs w:val="24"/>
          <w:lang w:eastAsia="lt-LT"/>
        </w:rPr>
      </w:pPr>
    </w:p>
    <w:p w14:paraId="43B9BC14" w14:textId="77777777" w:rsidR="00535C59" w:rsidRPr="00752780" w:rsidRDefault="00535C59" w:rsidP="00291AB7">
      <w:pPr>
        <w:pStyle w:val="Betarp"/>
        <w:jc w:val="center"/>
        <w:rPr>
          <w:rFonts w:ascii="Arial" w:hAnsi="Arial" w:cs="Arial"/>
          <w:iCs/>
          <w:color w:val="5B0009"/>
          <w:szCs w:val="24"/>
          <w:lang w:eastAsia="lt-LT"/>
        </w:rPr>
      </w:pPr>
    </w:p>
    <w:p w14:paraId="63FC30B4" w14:textId="6C39022D" w:rsidR="00291AB7" w:rsidRPr="00752780" w:rsidRDefault="00291AB7" w:rsidP="00291AB7">
      <w:pPr>
        <w:pStyle w:val="Antrat1"/>
        <w:jc w:val="center"/>
        <w:rPr>
          <w:rFonts w:ascii="Arial" w:hAnsi="Arial" w:cs="Arial"/>
          <w:color w:val="5B0009"/>
          <w:sz w:val="36"/>
          <w:szCs w:val="36"/>
          <w:lang w:val="lt-LT"/>
        </w:rPr>
      </w:pPr>
      <w:r w:rsidRPr="00752780">
        <w:rPr>
          <w:rFonts w:ascii="Arial" w:hAnsi="Arial" w:cs="Arial"/>
          <w:color w:val="5B0009"/>
          <w:sz w:val="36"/>
          <w:szCs w:val="36"/>
          <w:lang w:val="lt-LT"/>
        </w:rPr>
        <w:lastRenderedPageBreak/>
        <w:t>STUDIJŲ PROGRAMŲ DUOMENYS</w:t>
      </w:r>
    </w:p>
    <w:p w14:paraId="5CE5428E" w14:textId="77777777" w:rsidR="00291AB7" w:rsidRPr="002D0027" w:rsidRDefault="00291AB7" w:rsidP="00291AB7">
      <w:pPr>
        <w:rPr>
          <w:rFonts w:ascii="Arial" w:hAnsi="Arial" w:cs="Arial"/>
          <w:b/>
          <w:bCs/>
          <w:iCs/>
          <w:color w:val="136C73"/>
          <w:lang w:eastAsia="lt-LT"/>
        </w:rPr>
      </w:pPr>
    </w:p>
    <w:p w14:paraId="62372145" w14:textId="4B277A5F" w:rsidR="00291AB7" w:rsidRPr="00752780" w:rsidRDefault="00291AB7" w:rsidP="00291AB7">
      <w:pPr>
        <w:rPr>
          <w:rFonts w:ascii="Arial" w:hAnsi="Arial" w:cs="Arial"/>
          <w:b/>
          <w:bCs/>
          <w:iCs/>
          <w:color w:val="5B0009"/>
          <w:sz w:val="22"/>
          <w:szCs w:val="22"/>
          <w:lang w:eastAsia="lt-LT"/>
        </w:rPr>
      </w:pPr>
      <w:r w:rsidRPr="00752780">
        <w:rPr>
          <w:rFonts w:ascii="Arial" w:hAnsi="Arial" w:cs="Arial"/>
          <w:b/>
          <w:bCs/>
          <w:iCs/>
          <w:color w:val="5B0009"/>
          <w:sz w:val="22"/>
          <w:szCs w:val="22"/>
          <w:lang w:eastAsia="lt-LT"/>
        </w:rPr>
        <w:t>Trumpoji pakopa/LT</w:t>
      </w:r>
      <w:r w:rsidR="00535C59">
        <w:rPr>
          <w:rFonts w:ascii="Arial" w:hAnsi="Arial" w:cs="Arial"/>
          <w:b/>
          <w:bCs/>
          <w:iCs/>
          <w:color w:val="5B0009"/>
          <w:sz w:val="22"/>
          <w:szCs w:val="22"/>
          <w:lang w:eastAsia="lt-LT"/>
        </w:rPr>
        <w:t>KS</w:t>
      </w:r>
      <w:r w:rsidRPr="00752780">
        <w:rPr>
          <w:rFonts w:ascii="Arial" w:hAnsi="Arial" w:cs="Arial"/>
          <w:b/>
          <w:bCs/>
          <w:iCs/>
          <w:color w:val="5B0009"/>
          <w:sz w:val="22"/>
          <w:szCs w:val="22"/>
          <w:lang w:eastAsia="lt-LT"/>
        </w:rPr>
        <w:t xml:space="preserve"> 5</w:t>
      </w:r>
    </w:p>
    <w:tbl>
      <w:tblPr>
        <w:tblStyle w:val="Lentelstinklelis"/>
        <w:tblW w:w="5000" w:type="pct"/>
        <w:tblLayout w:type="fixed"/>
        <w:tblLook w:val="04A0" w:firstRow="1" w:lastRow="0" w:firstColumn="1" w:lastColumn="0" w:noHBand="0" w:noVBand="1"/>
      </w:tblPr>
      <w:tblGrid>
        <w:gridCol w:w="3293"/>
        <w:gridCol w:w="3239"/>
        <w:gridCol w:w="3237"/>
      </w:tblGrid>
      <w:tr w:rsidR="00291AB7" w:rsidRPr="002D0027" w14:paraId="5C7F0C56" w14:textId="77777777" w:rsidTr="00752780">
        <w:trPr>
          <w:trHeight w:val="510"/>
        </w:trPr>
        <w:tc>
          <w:tcPr>
            <w:tcW w:w="1685" w:type="pct"/>
            <w:shd w:val="clear" w:color="auto" w:fill="5B0009"/>
            <w:vAlign w:val="center"/>
          </w:tcPr>
          <w:p w14:paraId="78042C2E" w14:textId="0A0442AE" w:rsidR="00291AB7" w:rsidRPr="002D0027" w:rsidRDefault="00291AB7"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pavadinimas</w:t>
            </w:r>
          </w:p>
        </w:tc>
        <w:tc>
          <w:tcPr>
            <w:tcW w:w="1658" w:type="pct"/>
            <w:shd w:val="clear" w:color="136C73" w:fill="FFFFFF" w:themeFill="background1"/>
            <w:vAlign w:val="center"/>
          </w:tcPr>
          <w:p w14:paraId="531FD1ED" w14:textId="4909A1EC" w:rsidR="00291AB7" w:rsidRPr="002D0027" w:rsidRDefault="00406BDE" w:rsidP="00406BDE">
            <w:pPr>
              <w:jc w:val="center"/>
              <w:rPr>
                <w:rFonts w:ascii="Arial" w:eastAsiaTheme="majorEastAsia" w:hAnsi="Arial" w:cs="Arial"/>
                <w:b/>
                <w:iCs/>
                <w:sz w:val="22"/>
                <w:szCs w:val="22"/>
              </w:rPr>
            </w:pPr>
            <w:r>
              <w:rPr>
                <w:rFonts w:ascii="Arial" w:eastAsiaTheme="majorEastAsia" w:hAnsi="Arial" w:cs="Arial"/>
                <w:b/>
                <w:iCs/>
                <w:sz w:val="22"/>
                <w:szCs w:val="22"/>
              </w:rPr>
              <w:t>Programavimas</w:t>
            </w:r>
          </w:p>
        </w:tc>
        <w:tc>
          <w:tcPr>
            <w:tcW w:w="1657" w:type="pct"/>
            <w:shd w:val="clear" w:color="136C73" w:fill="FFFFFF" w:themeFill="background1"/>
            <w:vAlign w:val="center"/>
          </w:tcPr>
          <w:p w14:paraId="06C55CA0" w14:textId="37AF742A" w:rsidR="00291AB7" w:rsidRPr="002D0027" w:rsidRDefault="00406BDE" w:rsidP="00406BDE">
            <w:pPr>
              <w:jc w:val="center"/>
              <w:rPr>
                <w:rFonts w:ascii="Arial" w:eastAsiaTheme="majorEastAsia" w:hAnsi="Arial" w:cs="Arial"/>
                <w:b/>
                <w:iCs/>
                <w:sz w:val="22"/>
                <w:szCs w:val="22"/>
              </w:rPr>
            </w:pPr>
            <w:r w:rsidRPr="00406BDE">
              <w:rPr>
                <w:rFonts w:ascii="Arial" w:eastAsiaTheme="majorEastAsia" w:hAnsi="Arial" w:cs="Arial"/>
                <w:b/>
                <w:iCs/>
                <w:sz w:val="22"/>
                <w:szCs w:val="22"/>
              </w:rPr>
              <w:t>Programinės</w:t>
            </w:r>
            <w:r>
              <w:rPr>
                <w:rFonts w:ascii="Arial" w:eastAsiaTheme="majorEastAsia" w:hAnsi="Arial" w:cs="Arial"/>
                <w:b/>
                <w:iCs/>
                <w:sz w:val="22"/>
                <w:szCs w:val="22"/>
              </w:rPr>
              <w:t xml:space="preserve"> </w:t>
            </w:r>
            <w:r w:rsidRPr="00406BDE">
              <w:rPr>
                <w:rFonts w:ascii="Arial" w:eastAsiaTheme="majorEastAsia" w:hAnsi="Arial" w:cs="Arial"/>
                <w:b/>
                <w:iCs/>
                <w:sz w:val="22"/>
                <w:szCs w:val="22"/>
              </w:rPr>
              <w:t>įrangos testavimas</w:t>
            </w:r>
          </w:p>
        </w:tc>
      </w:tr>
      <w:tr w:rsidR="00291AB7" w:rsidRPr="002D0027" w14:paraId="2270431D" w14:textId="77777777" w:rsidTr="00752780">
        <w:trPr>
          <w:trHeight w:val="510"/>
        </w:trPr>
        <w:tc>
          <w:tcPr>
            <w:tcW w:w="1685" w:type="pct"/>
            <w:shd w:val="clear" w:color="auto" w:fill="5B0009"/>
            <w:vAlign w:val="center"/>
          </w:tcPr>
          <w:p w14:paraId="11093183" w14:textId="164B35CB" w:rsidR="00291AB7" w:rsidRPr="002D0027" w:rsidRDefault="00291AB7"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Valstybinis kodas</w:t>
            </w:r>
          </w:p>
        </w:tc>
        <w:tc>
          <w:tcPr>
            <w:tcW w:w="1658" w:type="pct"/>
            <w:vAlign w:val="center"/>
          </w:tcPr>
          <w:p w14:paraId="28BD2224" w14:textId="062E867F" w:rsidR="00291AB7" w:rsidRPr="002D0027" w:rsidRDefault="00406BDE" w:rsidP="00406BDE">
            <w:pPr>
              <w:jc w:val="center"/>
              <w:rPr>
                <w:rStyle w:val="fontstyle01"/>
                <w:rFonts w:ascii="Arial" w:eastAsiaTheme="majorEastAsia" w:hAnsi="Arial" w:cs="Arial"/>
                <w:bCs/>
                <w:iCs/>
                <w:sz w:val="22"/>
                <w:szCs w:val="22"/>
              </w:rPr>
            </w:pPr>
            <w:r w:rsidRPr="00406BDE">
              <w:rPr>
                <w:rStyle w:val="fontstyle01"/>
                <w:rFonts w:ascii="Arial" w:eastAsiaTheme="majorEastAsia" w:hAnsi="Arial" w:cs="Arial"/>
                <w:bCs/>
                <w:iCs/>
                <w:sz w:val="22"/>
                <w:szCs w:val="22"/>
              </w:rPr>
              <w:t>5701BX010</w:t>
            </w:r>
          </w:p>
        </w:tc>
        <w:tc>
          <w:tcPr>
            <w:tcW w:w="1657" w:type="pct"/>
            <w:vAlign w:val="center"/>
          </w:tcPr>
          <w:p w14:paraId="7AD397B7" w14:textId="202A3624" w:rsidR="00291AB7" w:rsidRPr="002D0027" w:rsidRDefault="00406BDE" w:rsidP="00406BDE">
            <w:pPr>
              <w:jc w:val="center"/>
              <w:rPr>
                <w:rFonts w:ascii="Arial" w:eastAsiaTheme="majorEastAsia" w:hAnsi="Arial" w:cs="Arial"/>
                <w:bCs/>
                <w:iCs/>
                <w:sz w:val="22"/>
                <w:szCs w:val="22"/>
              </w:rPr>
            </w:pPr>
            <w:r w:rsidRPr="00406BDE">
              <w:rPr>
                <w:rFonts w:ascii="Arial" w:eastAsiaTheme="majorEastAsia" w:hAnsi="Arial" w:cs="Arial"/>
                <w:bCs/>
                <w:iCs/>
                <w:sz w:val="22"/>
                <w:szCs w:val="22"/>
              </w:rPr>
              <w:t>5701BX006</w:t>
            </w:r>
          </w:p>
        </w:tc>
      </w:tr>
      <w:tr w:rsidR="00291AB7" w:rsidRPr="002D0027" w14:paraId="127B8C78" w14:textId="77777777" w:rsidTr="00752780">
        <w:trPr>
          <w:trHeight w:val="510"/>
        </w:trPr>
        <w:tc>
          <w:tcPr>
            <w:tcW w:w="1685" w:type="pct"/>
            <w:shd w:val="clear" w:color="auto" w:fill="5B0009"/>
            <w:vAlign w:val="center"/>
          </w:tcPr>
          <w:p w14:paraId="47CB7E49" w14:textId="7B4EC071" w:rsidR="00291AB7" w:rsidRPr="002D0027" w:rsidRDefault="00291AB7"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rūšis</w:t>
            </w:r>
          </w:p>
        </w:tc>
        <w:tc>
          <w:tcPr>
            <w:tcW w:w="1658" w:type="pct"/>
            <w:vAlign w:val="center"/>
          </w:tcPr>
          <w:p w14:paraId="64B88CAF" w14:textId="6F5D57F3" w:rsidR="00291AB7" w:rsidRPr="002D0027" w:rsidRDefault="00406BDE" w:rsidP="00406BDE">
            <w:pPr>
              <w:jc w:val="center"/>
              <w:rPr>
                <w:rFonts w:ascii="Arial" w:eastAsiaTheme="majorEastAsia" w:hAnsi="Arial" w:cs="Arial"/>
                <w:bCs/>
                <w:iCs/>
                <w:sz w:val="22"/>
                <w:szCs w:val="22"/>
              </w:rPr>
            </w:pPr>
            <w:r w:rsidRPr="00406BDE">
              <w:rPr>
                <w:rFonts w:ascii="Arial" w:eastAsiaTheme="majorEastAsia" w:hAnsi="Arial" w:cs="Arial"/>
                <w:bCs/>
                <w:iCs/>
                <w:sz w:val="22"/>
                <w:szCs w:val="22"/>
              </w:rPr>
              <w:t>Trumposios</w:t>
            </w:r>
            <w:r>
              <w:rPr>
                <w:rFonts w:ascii="Arial" w:eastAsiaTheme="majorEastAsia" w:hAnsi="Arial" w:cs="Arial"/>
                <w:bCs/>
                <w:iCs/>
                <w:sz w:val="22"/>
                <w:szCs w:val="22"/>
              </w:rPr>
              <w:t xml:space="preserve"> </w:t>
            </w:r>
            <w:r w:rsidRPr="00406BDE">
              <w:rPr>
                <w:rFonts w:ascii="Arial" w:eastAsiaTheme="majorEastAsia" w:hAnsi="Arial" w:cs="Arial"/>
                <w:bCs/>
                <w:iCs/>
                <w:sz w:val="22"/>
                <w:szCs w:val="22"/>
              </w:rPr>
              <w:t>pakopos</w:t>
            </w:r>
            <w:r>
              <w:rPr>
                <w:rFonts w:ascii="Arial" w:eastAsiaTheme="majorEastAsia" w:hAnsi="Arial" w:cs="Arial"/>
                <w:bCs/>
                <w:iCs/>
                <w:sz w:val="22"/>
                <w:szCs w:val="22"/>
              </w:rPr>
              <w:t xml:space="preserve"> </w:t>
            </w:r>
            <w:r w:rsidRPr="00406BDE">
              <w:rPr>
                <w:rFonts w:ascii="Arial" w:eastAsiaTheme="majorEastAsia" w:hAnsi="Arial" w:cs="Arial"/>
                <w:bCs/>
                <w:iCs/>
                <w:sz w:val="22"/>
                <w:szCs w:val="22"/>
              </w:rPr>
              <w:t>studijos</w:t>
            </w:r>
          </w:p>
        </w:tc>
        <w:tc>
          <w:tcPr>
            <w:tcW w:w="1657" w:type="pct"/>
            <w:vAlign w:val="center"/>
          </w:tcPr>
          <w:p w14:paraId="16FA116F" w14:textId="1C525DDD" w:rsidR="00291AB7" w:rsidRPr="002D0027" w:rsidRDefault="00406BDE" w:rsidP="00406BDE">
            <w:pPr>
              <w:jc w:val="center"/>
              <w:rPr>
                <w:rFonts w:ascii="Arial" w:eastAsiaTheme="majorEastAsia" w:hAnsi="Arial" w:cs="Arial"/>
                <w:bCs/>
                <w:iCs/>
                <w:sz w:val="22"/>
                <w:szCs w:val="22"/>
              </w:rPr>
            </w:pPr>
            <w:r w:rsidRPr="00406BDE">
              <w:rPr>
                <w:rFonts w:ascii="Arial" w:eastAsiaTheme="majorEastAsia" w:hAnsi="Arial" w:cs="Arial"/>
                <w:bCs/>
                <w:iCs/>
                <w:sz w:val="22"/>
                <w:szCs w:val="22"/>
              </w:rPr>
              <w:t>Trumposios pakopos studijos</w:t>
            </w:r>
          </w:p>
        </w:tc>
      </w:tr>
      <w:tr w:rsidR="00291AB7" w:rsidRPr="002D0027" w14:paraId="37F719AA" w14:textId="77777777" w:rsidTr="00752780">
        <w:trPr>
          <w:trHeight w:val="510"/>
        </w:trPr>
        <w:tc>
          <w:tcPr>
            <w:tcW w:w="1685" w:type="pct"/>
            <w:shd w:val="clear" w:color="auto" w:fill="5B0009"/>
            <w:vAlign w:val="center"/>
          </w:tcPr>
          <w:p w14:paraId="28C89377" w14:textId="1D03B8BC" w:rsidR="00291AB7" w:rsidRPr="002D0027" w:rsidRDefault="008D61B1"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forma (nuolatinė/ištęstine); trukmė (metais)</w:t>
            </w:r>
          </w:p>
        </w:tc>
        <w:tc>
          <w:tcPr>
            <w:tcW w:w="1658" w:type="pct"/>
            <w:vAlign w:val="center"/>
          </w:tcPr>
          <w:p w14:paraId="31CDF4BA" w14:textId="18758650" w:rsidR="00291AB7" w:rsidRPr="002D0027" w:rsidRDefault="00406BDE" w:rsidP="00406BDE">
            <w:pPr>
              <w:jc w:val="center"/>
              <w:rPr>
                <w:rFonts w:ascii="Arial" w:eastAsiaTheme="majorEastAsia" w:hAnsi="Arial" w:cs="Arial"/>
                <w:bCs/>
                <w:iCs/>
                <w:sz w:val="22"/>
                <w:szCs w:val="22"/>
              </w:rPr>
            </w:pPr>
            <w:r>
              <w:rPr>
                <w:rFonts w:ascii="Arial" w:eastAsiaTheme="majorEastAsia" w:hAnsi="Arial" w:cs="Arial"/>
                <w:bCs/>
                <w:iCs/>
                <w:sz w:val="22"/>
                <w:szCs w:val="22"/>
              </w:rPr>
              <w:t>Nuolatinės</w:t>
            </w:r>
            <w:r w:rsidRPr="00406BDE">
              <w:rPr>
                <w:rFonts w:ascii="Arial" w:eastAsiaTheme="majorEastAsia" w:hAnsi="Arial" w:cs="Arial"/>
                <w:bCs/>
                <w:iCs/>
                <w:sz w:val="22"/>
                <w:szCs w:val="22"/>
              </w:rPr>
              <w:t xml:space="preserve">, 1.5 </w:t>
            </w:r>
            <w:r>
              <w:rPr>
                <w:rFonts w:ascii="Arial" w:eastAsiaTheme="majorEastAsia" w:hAnsi="Arial" w:cs="Arial"/>
                <w:bCs/>
                <w:iCs/>
                <w:sz w:val="22"/>
                <w:szCs w:val="22"/>
              </w:rPr>
              <w:t>metai</w:t>
            </w:r>
            <w:r w:rsidRPr="00406BDE">
              <w:rPr>
                <w:rFonts w:ascii="Arial" w:eastAsiaTheme="majorEastAsia" w:hAnsi="Arial" w:cs="Arial"/>
                <w:bCs/>
                <w:iCs/>
                <w:sz w:val="22"/>
                <w:szCs w:val="22"/>
              </w:rPr>
              <w:t xml:space="preserve">, </w:t>
            </w:r>
            <w:r>
              <w:rPr>
                <w:rFonts w:ascii="Arial" w:eastAsiaTheme="majorEastAsia" w:hAnsi="Arial" w:cs="Arial"/>
                <w:bCs/>
                <w:iCs/>
                <w:sz w:val="22"/>
                <w:szCs w:val="22"/>
              </w:rPr>
              <w:t>Ištęstinės</w:t>
            </w:r>
            <w:r w:rsidRPr="00406BDE">
              <w:rPr>
                <w:rFonts w:ascii="Arial" w:eastAsiaTheme="majorEastAsia" w:hAnsi="Arial" w:cs="Arial"/>
                <w:bCs/>
                <w:iCs/>
                <w:sz w:val="22"/>
                <w:szCs w:val="22"/>
              </w:rPr>
              <w:t xml:space="preserve">, 2 </w:t>
            </w:r>
            <w:r>
              <w:rPr>
                <w:rFonts w:ascii="Arial" w:eastAsiaTheme="majorEastAsia" w:hAnsi="Arial" w:cs="Arial"/>
                <w:bCs/>
                <w:iCs/>
                <w:sz w:val="22"/>
                <w:szCs w:val="22"/>
              </w:rPr>
              <w:t>metai</w:t>
            </w:r>
          </w:p>
        </w:tc>
        <w:tc>
          <w:tcPr>
            <w:tcW w:w="1657" w:type="pct"/>
            <w:vAlign w:val="center"/>
          </w:tcPr>
          <w:p w14:paraId="45325BC3" w14:textId="72098463" w:rsidR="00291AB7" w:rsidRPr="002D0027" w:rsidRDefault="00406BDE" w:rsidP="00406BDE">
            <w:pPr>
              <w:jc w:val="center"/>
              <w:rPr>
                <w:rFonts w:ascii="Arial" w:eastAsiaTheme="majorEastAsia" w:hAnsi="Arial" w:cs="Arial"/>
                <w:bCs/>
                <w:iCs/>
                <w:sz w:val="22"/>
                <w:szCs w:val="22"/>
              </w:rPr>
            </w:pPr>
            <w:r w:rsidRPr="00406BDE">
              <w:rPr>
                <w:rFonts w:ascii="Arial" w:eastAsiaTheme="majorEastAsia" w:hAnsi="Arial" w:cs="Arial"/>
                <w:bCs/>
                <w:iCs/>
                <w:sz w:val="22"/>
                <w:szCs w:val="22"/>
              </w:rPr>
              <w:t>Nuolatinės, 1.5 metai, Ištęstinės, 2 metai</w:t>
            </w:r>
          </w:p>
        </w:tc>
      </w:tr>
      <w:tr w:rsidR="00291AB7" w:rsidRPr="002D0027" w14:paraId="5729CB45" w14:textId="77777777" w:rsidTr="00752780">
        <w:trPr>
          <w:trHeight w:val="510"/>
        </w:trPr>
        <w:tc>
          <w:tcPr>
            <w:tcW w:w="1685" w:type="pct"/>
            <w:shd w:val="clear" w:color="auto" w:fill="5B0009"/>
            <w:vAlign w:val="center"/>
          </w:tcPr>
          <w:p w14:paraId="1DA04FB9" w14:textId="690833D5" w:rsidR="00291AB7" w:rsidRPr="002D0027" w:rsidRDefault="008D61B1"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apimtis kreditais</w:t>
            </w:r>
          </w:p>
        </w:tc>
        <w:tc>
          <w:tcPr>
            <w:tcW w:w="1658" w:type="pct"/>
            <w:vAlign w:val="center"/>
          </w:tcPr>
          <w:p w14:paraId="2A1F3231" w14:textId="102E3D25" w:rsidR="00291AB7" w:rsidRPr="002D0027" w:rsidRDefault="00406BDE" w:rsidP="00406BDE">
            <w:pPr>
              <w:jc w:val="center"/>
              <w:rPr>
                <w:rFonts w:ascii="Arial" w:eastAsiaTheme="majorEastAsia" w:hAnsi="Arial" w:cs="Arial"/>
                <w:bCs/>
                <w:iCs/>
                <w:sz w:val="22"/>
                <w:szCs w:val="22"/>
              </w:rPr>
            </w:pPr>
            <w:r>
              <w:rPr>
                <w:rFonts w:ascii="Arial" w:eastAsiaTheme="majorEastAsia" w:hAnsi="Arial" w:cs="Arial"/>
                <w:bCs/>
                <w:iCs/>
                <w:sz w:val="22"/>
                <w:szCs w:val="22"/>
              </w:rPr>
              <w:t>90</w:t>
            </w:r>
          </w:p>
        </w:tc>
        <w:tc>
          <w:tcPr>
            <w:tcW w:w="1657" w:type="pct"/>
            <w:vAlign w:val="center"/>
          </w:tcPr>
          <w:p w14:paraId="09D54E4E" w14:textId="0E6BCFBC" w:rsidR="00291AB7" w:rsidRPr="002D0027" w:rsidRDefault="00406BDE" w:rsidP="00406BDE">
            <w:pPr>
              <w:jc w:val="center"/>
              <w:rPr>
                <w:rFonts w:ascii="Arial" w:eastAsiaTheme="majorEastAsia" w:hAnsi="Arial" w:cs="Arial"/>
                <w:bCs/>
                <w:iCs/>
                <w:sz w:val="22"/>
                <w:szCs w:val="22"/>
              </w:rPr>
            </w:pPr>
            <w:r w:rsidRPr="00406BDE">
              <w:rPr>
                <w:rFonts w:ascii="Arial" w:eastAsiaTheme="majorEastAsia" w:hAnsi="Arial" w:cs="Arial"/>
                <w:bCs/>
                <w:iCs/>
                <w:sz w:val="22"/>
                <w:szCs w:val="22"/>
              </w:rPr>
              <w:t>90</w:t>
            </w:r>
          </w:p>
        </w:tc>
      </w:tr>
      <w:tr w:rsidR="00291AB7" w:rsidRPr="002D0027" w14:paraId="3D91763A" w14:textId="77777777" w:rsidTr="00752780">
        <w:trPr>
          <w:trHeight w:val="510"/>
        </w:trPr>
        <w:tc>
          <w:tcPr>
            <w:tcW w:w="1685" w:type="pct"/>
            <w:shd w:val="clear" w:color="auto" w:fill="5B0009"/>
            <w:vAlign w:val="center"/>
          </w:tcPr>
          <w:p w14:paraId="7967F419" w14:textId="17C5FDBD" w:rsidR="00291AB7" w:rsidRPr="002D0027" w:rsidRDefault="008D61B1"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Suteikiamas laipsnis ir (ar) profesinė kvalifikacija</w:t>
            </w:r>
          </w:p>
        </w:tc>
        <w:tc>
          <w:tcPr>
            <w:tcW w:w="1658" w:type="pct"/>
            <w:vAlign w:val="center"/>
          </w:tcPr>
          <w:p w14:paraId="240C61B6" w14:textId="3A12F13D" w:rsidR="00291AB7" w:rsidRPr="002D0027" w:rsidRDefault="00406BDE" w:rsidP="00406BDE">
            <w:pPr>
              <w:jc w:val="center"/>
              <w:rPr>
                <w:rFonts w:ascii="Arial" w:eastAsiaTheme="majorEastAsia" w:hAnsi="Arial" w:cs="Arial"/>
                <w:bCs/>
                <w:iCs/>
                <w:sz w:val="22"/>
                <w:szCs w:val="22"/>
              </w:rPr>
            </w:pPr>
            <w:r w:rsidRPr="00406BDE">
              <w:rPr>
                <w:rFonts w:ascii="Arial" w:eastAsiaTheme="majorEastAsia" w:hAnsi="Arial" w:cs="Arial"/>
                <w:bCs/>
                <w:iCs/>
                <w:sz w:val="22"/>
                <w:szCs w:val="22"/>
              </w:rPr>
              <w:t>LTKS V</w:t>
            </w:r>
            <w:r>
              <w:rPr>
                <w:rFonts w:ascii="Arial" w:eastAsiaTheme="majorEastAsia" w:hAnsi="Arial" w:cs="Arial"/>
                <w:bCs/>
                <w:iCs/>
                <w:sz w:val="22"/>
                <w:szCs w:val="22"/>
              </w:rPr>
              <w:t xml:space="preserve"> </w:t>
            </w:r>
            <w:r w:rsidRPr="00406BDE">
              <w:rPr>
                <w:rFonts w:ascii="Arial" w:eastAsiaTheme="majorEastAsia" w:hAnsi="Arial" w:cs="Arial"/>
                <w:bCs/>
                <w:iCs/>
                <w:sz w:val="22"/>
                <w:szCs w:val="22"/>
              </w:rPr>
              <w:t>lygis</w:t>
            </w:r>
            <w:r>
              <w:rPr>
                <w:rFonts w:ascii="Arial" w:eastAsiaTheme="majorEastAsia" w:hAnsi="Arial" w:cs="Arial"/>
                <w:bCs/>
                <w:iCs/>
                <w:sz w:val="22"/>
                <w:szCs w:val="22"/>
              </w:rPr>
              <w:t xml:space="preserve"> </w:t>
            </w:r>
            <w:r w:rsidRPr="00406BDE">
              <w:rPr>
                <w:rFonts w:ascii="Arial" w:eastAsiaTheme="majorEastAsia" w:hAnsi="Arial" w:cs="Arial"/>
                <w:bCs/>
                <w:iCs/>
                <w:sz w:val="22"/>
                <w:szCs w:val="22"/>
              </w:rPr>
              <w:t>Programuotojas</w:t>
            </w:r>
          </w:p>
        </w:tc>
        <w:tc>
          <w:tcPr>
            <w:tcW w:w="1657" w:type="pct"/>
            <w:vAlign w:val="center"/>
          </w:tcPr>
          <w:p w14:paraId="0A0D5C10" w14:textId="13141F16" w:rsidR="00291AB7" w:rsidRPr="002D0027" w:rsidRDefault="00406BDE" w:rsidP="00406BDE">
            <w:pPr>
              <w:jc w:val="center"/>
              <w:rPr>
                <w:rFonts w:ascii="Arial" w:eastAsiaTheme="majorEastAsia" w:hAnsi="Arial" w:cs="Arial"/>
                <w:bCs/>
                <w:iCs/>
                <w:sz w:val="22"/>
                <w:szCs w:val="22"/>
              </w:rPr>
            </w:pPr>
            <w:r w:rsidRPr="00406BDE">
              <w:rPr>
                <w:rFonts w:ascii="Arial" w:eastAsiaTheme="majorEastAsia" w:hAnsi="Arial" w:cs="Arial"/>
                <w:bCs/>
                <w:iCs/>
                <w:sz w:val="22"/>
                <w:szCs w:val="22"/>
              </w:rPr>
              <w:t>LTKS V</w:t>
            </w:r>
            <w:r>
              <w:rPr>
                <w:rFonts w:ascii="Arial" w:eastAsiaTheme="majorEastAsia" w:hAnsi="Arial" w:cs="Arial"/>
                <w:bCs/>
                <w:iCs/>
                <w:sz w:val="22"/>
                <w:szCs w:val="22"/>
              </w:rPr>
              <w:t xml:space="preserve"> </w:t>
            </w:r>
            <w:r w:rsidRPr="00406BDE">
              <w:rPr>
                <w:rFonts w:ascii="Arial" w:eastAsiaTheme="majorEastAsia" w:hAnsi="Arial" w:cs="Arial"/>
                <w:bCs/>
                <w:iCs/>
                <w:sz w:val="22"/>
                <w:szCs w:val="22"/>
              </w:rPr>
              <w:t>lygis</w:t>
            </w:r>
            <w:r>
              <w:rPr>
                <w:rFonts w:ascii="Arial" w:eastAsiaTheme="majorEastAsia" w:hAnsi="Arial" w:cs="Arial"/>
                <w:bCs/>
                <w:iCs/>
                <w:sz w:val="22"/>
                <w:szCs w:val="22"/>
              </w:rPr>
              <w:t xml:space="preserve"> Testuotojas</w:t>
            </w:r>
          </w:p>
        </w:tc>
      </w:tr>
      <w:tr w:rsidR="00291AB7" w:rsidRPr="002D0027" w14:paraId="7AB9CD04" w14:textId="77777777" w:rsidTr="00752780">
        <w:trPr>
          <w:trHeight w:val="510"/>
        </w:trPr>
        <w:tc>
          <w:tcPr>
            <w:tcW w:w="1685" w:type="pct"/>
            <w:shd w:val="clear" w:color="auto" w:fill="5B0009"/>
            <w:vAlign w:val="center"/>
          </w:tcPr>
          <w:p w14:paraId="1071738D" w14:textId="01EC53B8" w:rsidR="00291AB7" w:rsidRPr="002D0027" w:rsidRDefault="008D61B1"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vykdymo kalba</w:t>
            </w:r>
          </w:p>
        </w:tc>
        <w:tc>
          <w:tcPr>
            <w:tcW w:w="1658" w:type="pct"/>
            <w:vAlign w:val="center"/>
          </w:tcPr>
          <w:p w14:paraId="6B6AB1F3" w14:textId="06E4569C" w:rsidR="00291AB7" w:rsidRPr="002D0027" w:rsidRDefault="00406BDE" w:rsidP="00406BDE">
            <w:pPr>
              <w:jc w:val="center"/>
              <w:rPr>
                <w:rFonts w:ascii="Arial" w:eastAsiaTheme="majorEastAsia" w:hAnsi="Arial" w:cs="Arial"/>
                <w:bCs/>
                <w:iCs/>
                <w:sz w:val="22"/>
                <w:szCs w:val="22"/>
              </w:rPr>
            </w:pPr>
            <w:r>
              <w:rPr>
                <w:rFonts w:ascii="Arial" w:eastAsiaTheme="majorEastAsia" w:hAnsi="Arial" w:cs="Arial"/>
                <w:bCs/>
                <w:iCs/>
                <w:sz w:val="22"/>
                <w:szCs w:val="22"/>
              </w:rPr>
              <w:t>Lietuvių</w:t>
            </w:r>
          </w:p>
        </w:tc>
        <w:tc>
          <w:tcPr>
            <w:tcW w:w="1657" w:type="pct"/>
            <w:vAlign w:val="center"/>
          </w:tcPr>
          <w:p w14:paraId="7739AD49" w14:textId="7BC6FDC5" w:rsidR="00291AB7" w:rsidRPr="002D0027" w:rsidRDefault="00406BDE" w:rsidP="00406BDE">
            <w:pPr>
              <w:jc w:val="center"/>
              <w:rPr>
                <w:rFonts w:ascii="Arial" w:eastAsiaTheme="majorEastAsia" w:hAnsi="Arial" w:cs="Arial"/>
                <w:bCs/>
                <w:iCs/>
                <w:sz w:val="22"/>
                <w:szCs w:val="22"/>
              </w:rPr>
            </w:pPr>
            <w:r>
              <w:rPr>
                <w:rFonts w:ascii="Arial" w:eastAsiaTheme="majorEastAsia" w:hAnsi="Arial" w:cs="Arial"/>
                <w:bCs/>
                <w:iCs/>
                <w:sz w:val="22"/>
                <w:szCs w:val="22"/>
              </w:rPr>
              <w:t>Lietuvių</w:t>
            </w:r>
          </w:p>
        </w:tc>
      </w:tr>
      <w:tr w:rsidR="00406BDE" w:rsidRPr="002D0027" w14:paraId="13032C37" w14:textId="77777777" w:rsidTr="00752780">
        <w:trPr>
          <w:trHeight w:val="510"/>
        </w:trPr>
        <w:tc>
          <w:tcPr>
            <w:tcW w:w="1685" w:type="pct"/>
            <w:shd w:val="clear" w:color="auto" w:fill="5B0009"/>
            <w:vAlign w:val="center"/>
          </w:tcPr>
          <w:p w14:paraId="44FB0A43" w14:textId="040A12F4" w:rsidR="00406BDE" w:rsidRPr="002D0027" w:rsidRDefault="00406BDE" w:rsidP="00406BDE">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Priėmimo reikalavimai</w:t>
            </w:r>
          </w:p>
        </w:tc>
        <w:tc>
          <w:tcPr>
            <w:tcW w:w="1658" w:type="pct"/>
            <w:vAlign w:val="center"/>
          </w:tcPr>
          <w:p w14:paraId="52C82023" w14:textId="47E8A14F" w:rsidR="00406BDE" w:rsidRPr="00406BDE" w:rsidRDefault="00406BDE" w:rsidP="00406BDE">
            <w:pPr>
              <w:jc w:val="center"/>
              <w:rPr>
                <w:rFonts w:ascii="Arial" w:eastAsiaTheme="majorEastAsia" w:hAnsi="Arial" w:cs="Arial"/>
                <w:bCs/>
                <w:iCs/>
                <w:sz w:val="22"/>
                <w:szCs w:val="22"/>
              </w:rPr>
            </w:pPr>
            <w:r w:rsidRPr="00406BDE">
              <w:rPr>
                <w:rFonts w:ascii="Arial" w:eastAsiaTheme="majorEastAsia" w:hAnsi="Arial" w:cs="Arial"/>
                <w:bCs/>
                <w:iCs/>
                <w:sz w:val="22"/>
                <w:szCs w:val="22"/>
              </w:rPr>
              <w:t>Stojantiesiems 2024 m. į trumposios</w:t>
            </w:r>
            <w:r>
              <w:rPr>
                <w:rFonts w:ascii="Arial" w:eastAsiaTheme="majorEastAsia" w:hAnsi="Arial" w:cs="Arial"/>
                <w:bCs/>
                <w:iCs/>
                <w:sz w:val="22"/>
                <w:szCs w:val="22"/>
              </w:rPr>
              <w:t xml:space="preserve"> </w:t>
            </w:r>
            <w:r w:rsidRPr="00406BDE">
              <w:rPr>
                <w:rFonts w:ascii="Arial" w:eastAsiaTheme="majorEastAsia" w:hAnsi="Arial" w:cs="Arial"/>
                <w:bCs/>
                <w:iCs/>
                <w:sz w:val="22"/>
                <w:szCs w:val="22"/>
              </w:rPr>
              <w:t>pakopos studijas konkurso būdu bus</w:t>
            </w:r>
            <w:r>
              <w:rPr>
                <w:rFonts w:ascii="Arial" w:eastAsiaTheme="majorEastAsia" w:hAnsi="Arial" w:cs="Arial"/>
                <w:bCs/>
                <w:iCs/>
                <w:sz w:val="22"/>
                <w:szCs w:val="22"/>
              </w:rPr>
              <w:t xml:space="preserve"> </w:t>
            </w:r>
            <w:r w:rsidRPr="00406BDE">
              <w:rPr>
                <w:rFonts w:ascii="Arial" w:eastAsiaTheme="majorEastAsia" w:hAnsi="Arial" w:cs="Arial"/>
                <w:bCs/>
                <w:iCs/>
                <w:sz w:val="22"/>
                <w:szCs w:val="22"/>
              </w:rPr>
              <w:t>priimami asmenys, turintys ne žemesnį</w:t>
            </w:r>
          </w:p>
          <w:p w14:paraId="28EBA2CE" w14:textId="2C3EC1F4" w:rsidR="00406BDE" w:rsidRPr="00406BDE" w:rsidRDefault="00406BDE" w:rsidP="00406BDE">
            <w:pPr>
              <w:jc w:val="center"/>
              <w:rPr>
                <w:rFonts w:ascii="Arial" w:eastAsiaTheme="majorEastAsia" w:hAnsi="Arial" w:cs="Arial"/>
                <w:bCs/>
                <w:iCs/>
                <w:sz w:val="22"/>
                <w:szCs w:val="22"/>
              </w:rPr>
            </w:pPr>
            <w:r w:rsidRPr="00406BDE">
              <w:rPr>
                <w:rFonts w:ascii="Arial" w:eastAsiaTheme="majorEastAsia" w:hAnsi="Arial" w:cs="Arial"/>
                <w:bCs/>
                <w:iCs/>
                <w:sz w:val="22"/>
                <w:szCs w:val="22"/>
              </w:rPr>
              <w:t>kaip vidurinį išsilavinimą ir profesinę</w:t>
            </w:r>
            <w:r>
              <w:rPr>
                <w:rFonts w:ascii="Arial" w:eastAsiaTheme="majorEastAsia" w:hAnsi="Arial" w:cs="Arial"/>
                <w:bCs/>
                <w:iCs/>
                <w:sz w:val="22"/>
                <w:szCs w:val="22"/>
              </w:rPr>
              <w:t xml:space="preserve"> </w:t>
            </w:r>
            <w:r w:rsidRPr="00406BDE">
              <w:rPr>
                <w:rFonts w:ascii="Arial" w:eastAsiaTheme="majorEastAsia" w:hAnsi="Arial" w:cs="Arial"/>
                <w:bCs/>
                <w:iCs/>
                <w:sz w:val="22"/>
                <w:szCs w:val="22"/>
              </w:rPr>
              <w:t>kvalifikaciją, įgytą pagal Lietuvos</w:t>
            </w:r>
            <w:r>
              <w:rPr>
                <w:rFonts w:ascii="Arial" w:eastAsiaTheme="majorEastAsia" w:hAnsi="Arial" w:cs="Arial"/>
                <w:bCs/>
                <w:iCs/>
                <w:sz w:val="22"/>
                <w:szCs w:val="22"/>
              </w:rPr>
              <w:t xml:space="preserve"> </w:t>
            </w:r>
            <w:r w:rsidRPr="00406BDE">
              <w:rPr>
                <w:rFonts w:ascii="Arial" w:eastAsiaTheme="majorEastAsia" w:hAnsi="Arial" w:cs="Arial"/>
                <w:bCs/>
                <w:iCs/>
                <w:sz w:val="22"/>
                <w:szCs w:val="22"/>
              </w:rPr>
              <w:t>kvalifikacijų sandaros ketvirtąjį lygį</w:t>
            </w:r>
          </w:p>
          <w:p w14:paraId="6AFDBF26" w14:textId="5EFC549C" w:rsidR="00406BDE" w:rsidRPr="00406BDE" w:rsidRDefault="00406BDE" w:rsidP="00406BDE">
            <w:pPr>
              <w:jc w:val="center"/>
              <w:rPr>
                <w:rFonts w:ascii="Arial" w:eastAsiaTheme="majorEastAsia" w:hAnsi="Arial" w:cs="Arial"/>
                <w:bCs/>
                <w:iCs/>
                <w:sz w:val="22"/>
                <w:szCs w:val="22"/>
              </w:rPr>
            </w:pPr>
            <w:r w:rsidRPr="00406BDE">
              <w:rPr>
                <w:rFonts w:ascii="Arial" w:eastAsiaTheme="majorEastAsia" w:hAnsi="Arial" w:cs="Arial"/>
                <w:bCs/>
                <w:iCs/>
                <w:sz w:val="22"/>
                <w:szCs w:val="22"/>
              </w:rPr>
              <w:t>atitinkančią profesinio mokymo programą,</w:t>
            </w:r>
            <w:r>
              <w:rPr>
                <w:rFonts w:ascii="Arial" w:eastAsiaTheme="majorEastAsia" w:hAnsi="Arial" w:cs="Arial"/>
                <w:bCs/>
                <w:iCs/>
                <w:sz w:val="22"/>
                <w:szCs w:val="22"/>
              </w:rPr>
              <w:t xml:space="preserve"> </w:t>
            </w:r>
            <w:r w:rsidRPr="00406BDE">
              <w:rPr>
                <w:rFonts w:ascii="Arial" w:eastAsiaTheme="majorEastAsia" w:hAnsi="Arial" w:cs="Arial"/>
                <w:bCs/>
                <w:iCs/>
                <w:sz w:val="22"/>
                <w:szCs w:val="22"/>
              </w:rPr>
              <w:t>atsižvelgiant į jų mokymosi pasiekimus ir</w:t>
            </w:r>
          </w:p>
          <w:p w14:paraId="79E6B91F" w14:textId="4EB7A6EC" w:rsidR="00406BDE" w:rsidRPr="00406BDE" w:rsidRDefault="00406BDE" w:rsidP="00406BDE">
            <w:pPr>
              <w:jc w:val="center"/>
              <w:rPr>
                <w:rFonts w:ascii="Arial" w:eastAsiaTheme="majorEastAsia" w:hAnsi="Arial" w:cs="Arial"/>
                <w:bCs/>
                <w:iCs/>
                <w:sz w:val="22"/>
                <w:szCs w:val="22"/>
              </w:rPr>
            </w:pPr>
            <w:r w:rsidRPr="00406BDE">
              <w:rPr>
                <w:rFonts w:ascii="Arial" w:eastAsiaTheme="majorEastAsia" w:hAnsi="Arial" w:cs="Arial"/>
                <w:bCs/>
                <w:iCs/>
                <w:sz w:val="22"/>
                <w:szCs w:val="22"/>
              </w:rPr>
              <w:t>kitus aukštosios mokyklos nustatytus</w:t>
            </w:r>
            <w:r>
              <w:rPr>
                <w:rFonts w:ascii="Arial" w:eastAsiaTheme="majorEastAsia" w:hAnsi="Arial" w:cs="Arial"/>
                <w:bCs/>
                <w:iCs/>
                <w:sz w:val="22"/>
                <w:szCs w:val="22"/>
              </w:rPr>
              <w:t xml:space="preserve"> </w:t>
            </w:r>
            <w:r w:rsidRPr="00406BDE">
              <w:rPr>
                <w:rFonts w:ascii="Arial" w:eastAsiaTheme="majorEastAsia" w:hAnsi="Arial" w:cs="Arial"/>
                <w:bCs/>
                <w:iCs/>
                <w:sz w:val="22"/>
                <w:szCs w:val="22"/>
              </w:rPr>
              <w:t>kriterijus, įvertinus profesiniuose</w:t>
            </w:r>
            <w:r>
              <w:rPr>
                <w:rFonts w:ascii="Arial" w:eastAsiaTheme="majorEastAsia" w:hAnsi="Arial" w:cs="Arial"/>
                <w:bCs/>
                <w:iCs/>
                <w:sz w:val="22"/>
                <w:szCs w:val="22"/>
              </w:rPr>
              <w:t xml:space="preserve"> </w:t>
            </w:r>
            <w:r w:rsidRPr="00406BDE">
              <w:rPr>
                <w:rFonts w:ascii="Arial" w:eastAsiaTheme="majorEastAsia" w:hAnsi="Arial" w:cs="Arial"/>
                <w:bCs/>
                <w:iCs/>
                <w:sz w:val="22"/>
                <w:szCs w:val="22"/>
              </w:rPr>
              <w:t>standartuose ir studijų krypčių aprašuose</w:t>
            </w:r>
          </w:p>
          <w:p w14:paraId="6DC59743" w14:textId="2358C8A2" w:rsidR="00406BDE" w:rsidRPr="002D0027" w:rsidRDefault="00406BDE" w:rsidP="00406BDE">
            <w:pPr>
              <w:jc w:val="center"/>
              <w:rPr>
                <w:rFonts w:ascii="Arial" w:eastAsiaTheme="majorEastAsia" w:hAnsi="Arial" w:cs="Arial"/>
                <w:bCs/>
                <w:iCs/>
                <w:sz w:val="22"/>
                <w:szCs w:val="22"/>
              </w:rPr>
            </w:pPr>
            <w:r w:rsidRPr="00406BDE">
              <w:rPr>
                <w:rFonts w:ascii="Arial" w:eastAsiaTheme="majorEastAsia" w:hAnsi="Arial" w:cs="Arial"/>
                <w:bCs/>
                <w:iCs/>
                <w:sz w:val="22"/>
                <w:szCs w:val="22"/>
              </w:rPr>
              <w:t>nustatytus reikalavimus.</w:t>
            </w:r>
          </w:p>
        </w:tc>
        <w:tc>
          <w:tcPr>
            <w:tcW w:w="1657" w:type="pct"/>
            <w:vAlign w:val="center"/>
          </w:tcPr>
          <w:p w14:paraId="3D83A604" w14:textId="77777777" w:rsidR="00406BDE" w:rsidRPr="00406BDE" w:rsidRDefault="00406BDE" w:rsidP="00406BDE">
            <w:pPr>
              <w:jc w:val="center"/>
              <w:rPr>
                <w:rFonts w:ascii="Arial" w:eastAsiaTheme="majorEastAsia" w:hAnsi="Arial" w:cs="Arial"/>
                <w:bCs/>
                <w:iCs/>
                <w:sz w:val="22"/>
                <w:szCs w:val="22"/>
              </w:rPr>
            </w:pPr>
            <w:r w:rsidRPr="00406BDE">
              <w:rPr>
                <w:rFonts w:ascii="Arial" w:eastAsiaTheme="majorEastAsia" w:hAnsi="Arial" w:cs="Arial"/>
                <w:bCs/>
                <w:iCs/>
                <w:sz w:val="22"/>
                <w:szCs w:val="22"/>
              </w:rPr>
              <w:t>Stojantiesiems 2024 m. į trumposios</w:t>
            </w:r>
            <w:r>
              <w:rPr>
                <w:rFonts w:ascii="Arial" w:eastAsiaTheme="majorEastAsia" w:hAnsi="Arial" w:cs="Arial"/>
                <w:bCs/>
                <w:iCs/>
                <w:sz w:val="22"/>
                <w:szCs w:val="22"/>
              </w:rPr>
              <w:t xml:space="preserve"> </w:t>
            </w:r>
            <w:r w:rsidRPr="00406BDE">
              <w:rPr>
                <w:rFonts w:ascii="Arial" w:eastAsiaTheme="majorEastAsia" w:hAnsi="Arial" w:cs="Arial"/>
                <w:bCs/>
                <w:iCs/>
                <w:sz w:val="22"/>
                <w:szCs w:val="22"/>
              </w:rPr>
              <w:t>pakopos studijas konkurso būdu bus</w:t>
            </w:r>
            <w:r>
              <w:rPr>
                <w:rFonts w:ascii="Arial" w:eastAsiaTheme="majorEastAsia" w:hAnsi="Arial" w:cs="Arial"/>
                <w:bCs/>
                <w:iCs/>
                <w:sz w:val="22"/>
                <w:szCs w:val="22"/>
              </w:rPr>
              <w:t xml:space="preserve"> </w:t>
            </w:r>
            <w:r w:rsidRPr="00406BDE">
              <w:rPr>
                <w:rFonts w:ascii="Arial" w:eastAsiaTheme="majorEastAsia" w:hAnsi="Arial" w:cs="Arial"/>
                <w:bCs/>
                <w:iCs/>
                <w:sz w:val="22"/>
                <w:szCs w:val="22"/>
              </w:rPr>
              <w:t>priimami asmenys, turintys ne žemesnį</w:t>
            </w:r>
          </w:p>
          <w:p w14:paraId="7E84C87B" w14:textId="77777777" w:rsidR="00406BDE" w:rsidRPr="00406BDE" w:rsidRDefault="00406BDE" w:rsidP="00406BDE">
            <w:pPr>
              <w:jc w:val="center"/>
              <w:rPr>
                <w:rFonts w:ascii="Arial" w:eastAsiaTheme="majorEastAsia" w:hAnsi="Arial" w:cs="Arial"/>
                <w:bCs/>
                <w:iCs/>
                <w:sz w:val="22"/>
                <w:szCs w:val="22"/>
              </w:rPr>
            </w:pPr>
            <w:r w:rsidRPr="00406BDE">
              <w:rPr>
                <w:rFonts w:ascii="Arial" w:eastAsiaTheme="majorEastAsia" w:hAnsi="Arial" w:cs="Arial"/>
                <w:bCs/>
                <w:iCs/>
                <w:sz w:val="22"/>
                <w:szCs w:val="22"/>
              </w:rPr>
              <w:t>kaip vidurinį išsilavinimą ir profesinę</w:t>
            </w:r>
            <w:r>
              <w:rPr>
                <w:rFonts w:ascii="Arial" w:eastAsiaTheme="majorEastAsia" w:hAnsi="Arial" w:cs="Arial"/>
                <w:bCs/>
                <w:iCs/>
                <w:sz w:val="22"/>
                <w:szCs w:val="22"/>
              </w:rPr>
              <w:t xml:space="preserve"> </w:t>
            </w:r>
            <w:r w:rsidRPr="00406BDE">
              <w:rPr>
                <w:rFonts w:ascii="Arial" w:eastAsiaTheme="majorEastAsia" w:hAnsi="Arial" w:cs="Arial"/>
                <w:bCs/>
                <w:iCs/>
                <w:sz w:val="22"/>
                <w:szCs w:val="22"/>
              </w:rPr>
              <w:t>kvalifikaciją, įgytą pagal Lietuvos</w:t>
            </w:r>
            <w:r>
              <w:rPr>
                <w:rFonts w:ascii="Arial" w:eastAsiaTheme="majorEastAsia" w:hAnsi="Arial" w:cs="Arial"/>
                <w:bCs/>
                <w:iCs/>
                <w:sz w:val="22"/>
                <w:szCs w:val="22"/>
              </w:rPr>
              <w:t xml:space="preserve"> </w:t>
            </w:r>
            <w:r w:rsidRPr="00406BDE">
              <w:rPr>
                <w:rFonts w:ascii="Arial" w:eastAsiaTheme="majorEastAsia" w:hAnsi="Arial" w:cs="Arial"/>
                <w:bCs/>
                <w:iCs/>
                <w:sz w:val="22"/>
                <w:szCs w:val="22"/>
              </w:rPr>
              <w:t>kvalifikacijų sandaros ketvirtąjį lygį</w:t>
            </w:r>
          </w:p>
          <w:p w14:paraId="470C1F81" w14:textId="77777777" w:rsidR="00406BDE" w:rsidRPr="00406BDE" w:rsidRDefault="00406BDE" w:rsidP="00406BDE">
            <w:pPr>
              <w:jc w:val="center"/>
              <w:rPr>
                <w:rFonts w:ascii="Arial" w:eastAsiaTheme="majorEastAsia" w:hAnsi="Arial" w:cs="Arial"/>
                <w:bCs/>
                <w:iCs/>
                <w:sz w:val="22"/>
                <w:szCs w:val="22"/>
              </w:rPr>
            </w:pPr>
            <w:r w:rsidRPr="00406BDE">
              <w:rPr>
                <w:rFonts w:ascii="Arial" w:eastAsiaTheme="majorEastAsia" w:hAnsi="Arial" w:cs="Arial"/>
                <w:bCs/>
                <w:iCs/>
                <w:sz w:val="22"/>
                <w:szCs w:val="22"/>
              </w:rPr>
              <w:t>atitinkančią profesinio mokymo programą,</w:t>
            </w:r>
            <w:r>
              <w:rPr>
                <w:rFonts w:ascii="Arial" w:eastAsiaTheme="majorEastAsia" w:hAnsi="Arial" w:cs="Arial"/>
                <w:bCs/>
                <w:iCs/>
                <w:sz w:val="22"/>
                <w:szCs w:val="22"/>
              </w:rPr>
              <w:t xml:space="preserve"> </w:t>
            </w:r>
            <w:r w:rsidRPr="00406BDE">
              <w:rPr>
                <w:rFonts w:ascii="Arial" w:eastAsiaTheme="majorEastAsia" w:hAnsi="Arial" w:cs="Arial"/>
                <w:bCs/>
                <w:iCs/>
                <w:sz w:val="22"/>
                <w:szCs w:val="22"/>
              </w:rPr>
              <w:t>atsižvelgiant į jų mokymosi pasiekimus ir</w:t>
            </w:r>
          </w:p>
          <w:p w14:paraId="3721656A" w14:textId="77777777" w:rsidR="00406BDE" w:rsidRPr="00406BDE" w:rsidRDefault="00406BDE" w:rsidP="00406BDE">
            <w:pPr>
              <w:jc w:val="center"/>
              <w:rPr>
                <w:rFonts w:ascii="Arial" w:eastAsiaTheme="majorEastAsia" w:hAnsi="Arial" w:cs="Arial"/>
                <w:bCs/>
                <w:iCs/>
                <w:sz w:val="22"/>
                <w:szCs w:val="22"/>
              </w:rPr>
            </w:pPr>
            <w:r w:rsidRPr="00406BDE">
              <w:rPr>
                <w:rFonts w:ascii="Arial" w:eastAsiaTheme="majorEastAsia" w:hAnsi="Arial" w:cs="Arial"/>
                <w:bCs/>
                <w:iCs/>
                <w:sz w:val="22"/>
                <w:szCs w:val="22"/>
              </w:rPr>
              <w:t>kitus aukštosios mokyklos nustatytus</w:t>
            </w:r>
            <w:r>
              <w:rPr>
                <w:rFonts w:ascii="Arial" w:eastAsiaTheme="majorEastAsia" w:hAnsi="Arial" w:cs="Arial"/>
                <w:bCs/>
                <w:iCs/>
                <w:sz w:val="22"/>
                <w:szCs w:val="22"/>
              </w:rPr>
              <w:t xml:space="preserve"> </w:t>
            </w:r>
            <w:r w:rsidRPr="00406BDE">
              <w:rPr>
                <w:rFonts w:ascii="Arial" w:eastAsiaTheme="majorEastAsia" w:hAnsi="Arial" w:cs="Arial"/>
                <w:bCs/>
                <w:iCs/>
                <w:sz w:val="22"/>
                <w:szCs w:val="22"/>
              </w:rPr>
              <w:t>kriterijus, įvertinus profesiniuose</w:t>
            </w:r>
            <w:r>
              <w:rPr>
                <w:rFonts w:ascii="Arial" w:eastAsiaTheme="majorEastAsia" w:hAnsi="Arial" w:cs="Arial"/>
                <w:bCs/>
                <w:iCs/>
                <w:sz w:val="22"/>
                <w:szCs w:val="22"/>
              </w:rPr>
              <w:t xml:space="preserve"> </w:t>
            </w:r>
            <w:r w:rsidRPr="00406BDE">
              <w:rPr>
                <w:rFonts w:ascii="Arial" w:eastAsiaTheme="majorEastAsia" w:hAnsi="Arial" w:cs="Arial"/>
                <w:bCs/>
                <w:iCs/>
                <w:sz w:val="22"/>
                <w:szCs w:val="22"/>
              </w:rPr>
              <w:t>standartuose ir studijų krypčių aprašuose</w:t>
            </w:r>
          </w:p>
          <w:p w14:paraId="5048C6E5" w14:textId="173C6D46" w:rsidR="00406BDE" w:rsidRPr="002D0027" w:rsidRDefault="00406BDE" w:rsidP="00406BDE">
            <w:pPr>
              <w:jc w:val="center"/>
              <w:rPr>
                <w:rFonts w:ascii="Arial" w:eastAsiaTheme="majorEastAsia" w:hAnsi="Arial" w:cs="Arial"/>
                <w:bCs/>
                <w:iCs/>
                <w:sz w:val="22"/>
                <w:szCs w:val="22"/>
              </w:rPr>
            </w:pPr>
            <w:r w:rsidRPr="00406BDE">
              <w:rPr>
                <w:rFonts w:ascii="Arial" w:eastAsiaTheme="majorEastAsia" w:hAnsi="Arial" w:cs="Arial"/>
                <w:bCs/>
                <w:iCs/>
                <w:sz w:val="22"/>
                <w:szCs w:val="22"/>
              </w:rPr>
              <w:t>nustatytus reikalavimus.</w:t>
            </w:r>
          </w:p>
        </w:tc>
      </w:tr>
      <w:tr w:rsidR="00406BDE" w:rsidRPr="002D0027" w14:paraId="6AC8348F" w14:textId="77777777" w:rsidTr="00752780">
        <w:trPr>
          <w:trHeight w:val="510"/>
        </w:trPr>
        <w:tc>
          <w:tcPr>
            <w:tcW w:w="1685" w:type="pct"/>
            <w:shd w:val="clear" w:color="auto" w:fill="5B0009"/>
            <w:vAlign w:val="center"/>
          </w:tcPr>
          <w:p w14:paraId="7BC3F878" w14:textId="4E646EFF" w:rsidR="00406BDE" w:rsidRPr="002D0027" w:rsidRDefault="00406BDE" w:rsidP="00406BDE">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įregistravimo data</w:t>
            </w:r>
          </w:p>
        </w:tc>
        <w:tc>
          <w:tcPr>
            <w:tcW w:w="1658" w:type="pct"/>
            <w:vAlign w:val="center"/>
          </w:tcPr>
          <w:p w14:paraId="2820002B" w14:textId="0D22EB81" w:rsidR="00406BDE" w:rsidRPr="002D0027" w:rsidRDefault="00406BDE" w:rsidP="00406BDE">
            <w:pPr>
              <w:jc w:val="center"/>
              <w:rPr>
                <w:rStyle w:val="fontstyle01"/>
                <w:rFonts w:ascii="Arial" w:eastAsiaTheme="majorEastAsia" w:hAnsi="Arial" w:cs="Arial"/>
                <w:bCs/>
                <w:iCs/>
                <w:sz w:val="22"/>
                <w:szCs w:val="22"/>
              </w:rPr>
            </w:pPr>
            <w:r w:rsidRPr="00406BDE">
              <w:rPr>
                <w:rStyle w:val="fontstyle01"/>
                <w:rFonts w:ascii="Arial" w:eastAsiaTheme="majorEastAsia" w:hAnsi="Arial" w:cs="Arial"/>
                <w:bCs/>
                <w:iCs/>
                <w:sz w:val="22"/>
                <w:szCs w:val="22"/>
              </w:rPr>
              <w:t>2023-11-24</w:t>
            </w:r>
          </w:p>
        </w:tc>
        <w:tc>
          <w:tcPr>
            <w:tcW w:w="1657" w:type="pct"/>
            <w:vAlign w:val="center"/>
          </w:tcPr>
          <w:p w14:paraId="6EB32CBD" w14:textId="0EE188FB" w:rsidR="00406BDE" w:rsidRPr="002D0027" w:rsidRDefault="00406BDE" w:rsidP="00406BDE">
            <w:pPr>
              <w:jc w:val="center"/>
              <w:rPr>
                <w:rFonts w:ascii="Arial" w:eastAsiaTheme="majorEastAsia" w:hAnsi="Arial" w:cs="Arial"/>
                <w:bCs/>
                <w:iCs/>
                <w:sz w:val="22"/>
                <w:szCs w:val="22"/>
              </w:rPr>
            </w:pPr>
            <w:r w:rsidRPr="00406BDE">
              <w:rPr>
                <w:rFonts w:ascii="Arial" w:eastAsiaTheme="majorEastAsia" w:hAnsi="Arial" w:cs="Arial"/>
                <w:bCs/>
                <w:iCs/>
                <w:sz w:val="22"/>
                <w:szCs w:val="22"/>
              </w:rPr>
              <w:t>2023-07-07</w:t>
            </w:r>
          </w:p>
        </w:tc>
      </w:tr>
      <w:tr w:rsidR="00406BDE" w:rsidRPr="002D0027" w14:paraId="3F76BB7F" w14:textId="77777777" w:rsidTr="00752780">
        <w:trPr>
          <w:trHeight w:val="510"/>
        </w:trPr>
        <w:tc>
          <w:tcPr>
            <w:tcW w:w="1685" w:type="pct"/>
            <w:shd w:val="clear" w:color="auto" w:fill="5B0009"/>
            <w:vAlign w:val="center"/>
          </w:tcPr>
          <w:p w14:paraId="1D95535A" w14:textId="31463C5B" w:rsidR="00406BDE" w:rsidRPr="002D0027" w:rsidRDefault="00406BDE" w:rsidP="00406BDE">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Kita informacija (jungtinė/dviejų krypčių/tarpkryptinė; kita)</w:t>
            </w:r>
          </w:p>
        </w:tc>
        <w:tc>
          <w:tcPr>
            <w:tcW w:w="1658" w:type="pct"/>
            <w:vAlign w:val="center"/>
          </w:tcPr>
          <w:p w14:paraId="04AB71D9" w14:textId="0FB161A6" w:rsidR="00406BDE" w:rsidRPr="002D0027" w:rsidRDefault="00406BDE" w:rsidP="00406BDE">
            <w:pPr>
              <w:jc w:val="center"/>
              <w:rPr>
                <w:rStyle w:val="fontstyle01"/>
                <w:rFonts w:ascii="Arial" w:eastAsiaTheme="majorEastAsia" w:hAnsi="Arial" w:cs="Arial"/>
                <w:bCs/>
                <w:iCs/>
                <w:sz w:val="22"/>
                <w:szCs w:val="22"/>
              </w:rPr>
            </w:pPr>
            <w:r>
              <w:rPr>
                <w:rStyle w:val="fontstyle01"/>
                <w:rFonts w:ascii="Arial" w:eastAsiaTheme="majorEastAsia" w:hAnsi="Arial" w:cs="Arial"/>
                <w:bCs/>
                <w:iCs/>
                <w:sz w:val="22"/>
                <w:szCs w:val="22"/>
              </w:rPr>
              <w:t>-</w:t>
            </w:r>
          </w:p>
        </w:tc>
        <w:tc>
          <w:tcPr>
            <w:tcW w:w="1657" w:type="pct"/>
            <w:vAlign w:val="center"/>
          </w:tcPr>
          <w:p w14:paraId="403B569E" w14:textId="7D50CF36" w:rsidR="00406BDE" w:rsidRPr="002D0027" w:rsidRDefault="00406BDE" w:rsidP="00406BDE">
            <w:pPr>
              <w:jc w:val="center"/>
              <w:rPr>
                <w:rFonts w:ascii="Arial" w:eastAsiaTheme="majorEastAsia" w:hAnsi="Arial" w:cs="Arial"/>
                <w:bCs/>
                <w:iCs/>
                <w:sz w:val="22"/>
                <w:szCs w:val="22"/>
              </w:rPr>
            </w:pPr>
            <w:r>
              <w:rPr>
                <w:rFonts w:ascii="Arial" w:eastAsiaTheme="majorEastAsia" w:hAnsi="Arial" w:cs="Arial"/>
                <w:bCs/>
                <w:iCs/>
                <w:sz w:val="22"/>
                <w:szCs w:val="22"/>
              </w:rPr>
              <w:t>-</w:t>
            </w:r>
          </w:p>
        </w:tc>
      </w:tr>
    </w:tbl>
    <w:p w14:paraId="4903D7A5" w14:textId="77777777" w:rsidR="00291AB7" w:rsidRPr="002D0027" w:rsidRDefault="00291AB7" w:rsidP="00291AB7">
      <w:pPr>
        <w:rPr>
          <w:rFonts w:ascii="Arial" w:eastAsiaTheme="majorEastAsia" w:hAnsi="Arial" w:cs="Arial"/>
          <w:iCs/>
          <w:sz w:val="22"/>
          <w:szCs w:val="22"/>
        </w:rPr>
      </w:pPr>
    </w:p>
    <w:p w14:paraId="3374ACFC" w14:textId="18573D03" w:rsidR="00291AB7" w:rsidRPr="00752780" w:rsidRDefault="00291AB7" w:rsidP="00291AB7">
      <w:pPr>
        <w:rPr>
          <w:rFonts w:ascii="Arial" w:hAnsi="Arial" w:cs="Arial"/>
          <w:b/>
          <w:bCs/>
          <w:iCs/>
          <w:color w:val="5B0009"/>
          <w:sz w:val="22"/>
          <w:szCs w:val="22"/>
          <w:lang w:eastAsia="lt-LT"/>
        </w:rPr>
      </w:pPr>
      <w:r w:rsidRPr="00752780">
        <w:rPr>
          <w:rFonts w:ascii="Arial" w:hAnsi="Arial" w:cs="Arial"/>
          <w:b/>
          <w:bCs/>
          <w:iCs/>
          <w:color w:val="5B0009"/>
          <w:sz w:val="22"/>
          <w:szCs w:val="22"/>
          <w:lang w:eastAsia="lt-LT"/>
        </w:rPr>
        <w:t>Pirmoji pakopa/LT</w:t>
      </w:r>
      <w:r w:rsidR="00535C59">
        <w:rPr>
          <w:rFonts w:ascii="Arial" w:hAnsi="Arial" w:cs="Arial"/>
          <w:b/>
          <w:bCs/>
          <w:iCs/>
          <w:color w:val="5B0009"/>
          <w:sz w:val="22"/>
          <w:szCs w:val="22"/>
          <w:lang w:eastAsia="lt-LT"/>
        </w:rPr>
        <w:t>KS</w:t>
      </w:r>
      <w:r w:rsidRPr="00752780">
        <w:rPr>
          <w:rFonts w:ascii="Arial" w:hAnsi="Arial" w:cs="Arial"/>
          <w:b/>
          <w:bCs/>
          <w:iCs/>
          <w:color w:val="5B0009"/>
          <w:sz w:val="22"/>
          <w:szCs w:val="22"/>
          <w:lang w:eastAsia="lt-LT"/>
        </w:rPr>
        <w:t xml:space="preserve"> 6</w:t>
      </w:r>
    </w:p>
    <w:tbl>
      <w:tblPr>
        <w:tblStyle w:val="Lentelstinklelis"/>
        <w:tblW w:w="5000" w:type="pct"/>
        <w:tblLayout w:type="fixed"/>
        <w:tblLook w:val="04A0" w:firstRow="1" w:lastRow="0" w:firstColumn="1" w:lastColumn="0" w:noHBand="0" w:noVBand="1"/>
      </w:tblPr>
      <w:tblGrid>
        <w:gridCol w:w="3293"/>
        <w:gridCol w:w="3239"/>
        <w:gridCol w:w="3237"/>
      </w:tblGrid>
      <w:tr w:rsidR="00291AB7" w:rsidRPr="002D0027" w14:paraId="72D5471F" w14:textId="77777777" w:rsidTr="00752780">
        <w:trPr>
          <w:trHeight w:val="510"/>
        </w:trPr>
        <w:tc>
          <w:tcPr>
            <w:tcW w:w="1685" w:type="pct"/>
            <w:shd w:val="clear" w:color="auto" w:fill="5B0009"/>
            <w:vAlign w:val="center"/>
          </w:tcPr>
          <w:p w14:paraId="1E1D036F" w14:textId="0394CEC2" w:rsidR="00291AB7" w:rsidRPr="002D0027" w:rsidRDefault="00291AB7"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pavadinimas</w:t>
            </w:r>
          </w:p>
        </w:tc>
        <w:tc>
          <w:tcPr>
            <w:tcW w:w="1658" w:type="pct"/>
            <w:shd w:val="clear" w:color="136C73" w:fill="FFFFFF" w:themeFill="background1"/>
            <w:vAlign w:val="center"/>
          </w:tcPr>
          <w:p w14:paraId="445B71D8" w14:textId="77777777" w:rsidR="00406BDE" w:rsidRPr="00406BDE" w:rsidRDefault="00406BDE" w:rsidP="009C0E57">
            <w:pPr>
              <w:jc w:val="center"/>
              <w:rPr>
                <w:rFonts w:ascii="Arial" w:eastAsiaTheme="majorEastAsia" w:hAnsi="Arial" w:cs="Arial"/>
                <w:b/>
                <w:iCs/>
                <w:sz w:val="22"/>
                <w:szCs w:val="22"/>
              </w:rPr>
            </w:pPr>
            <w:r w:rsidRPr="00406BDE">
              <w:rPr>
                <w:rFonts w:ascii="Arial" w:eastAsiaTheme="majorEastAsia" w:hAnsi="Arial" w:cs="Arial"/>
                <w:b/>
                <w:iCs/>
                <w:sz w:val="22"/>
                <w:szCs w:val="22"/>
              </w:rPr>
              <w:t>Programavimas ir</w:t>
            </w:r>
          </w:p>
          <w:p w14:paraId="5A198287" w14:textId="032B545F" w:rsidR="00291AB7" w:rsidRPr="002D0027" w:rsidRDefault="00406BDE" w:rsidP="009C0E57">
            <w:pPr>
              <w:jc w:val="center"/>
              <w:rPr>
                <w:rFonts w:ascii="Arial" w:eastAsiaTheme="majorEastAsia" w:hAnsi="Arial" w:cs="Arial"/>
                <w:b/>
                <w:iCs/>
                <w:sz w:val="22"/>
                <w:szCs w:val="22"/>
              </w:rPr>
            </w:pPr>
            <w:r w:rsidRPr="00406BDE">
              <w:rPr>
                <w:rFonts w:ascii="Arial" w:eastAsiaTheme="majorEastAsia" w:hAnsi="Arial" w:cs="Arial"/>
                <w:b/>
                <w:iCs/>
                <w:sz w:val="22"/>
                <w:szCs w:val="22"/>
              </w:rPr>
              <w:t>multimedija</w:t>
            </w:r>
          </w:p>
        </w:tc>
        <w:tc>
          <w:tcPr>
            <w:tcW w:w="1658" w:type="pct"/>
            <w:shd w:val="clear" w:color="136C73" w:fill="FFFFFF" w:themeFill="background1"/>
            <w:vAlign w:val="center"/>
          </w:tcPr>
          <w:p w14:paraId="1FB160A4" w14:textId="77777777" w:rsidR="00291AB7" w:rsidRPr="002D0027" w:rsidRDefault="00291AB7" w:rsidP="00F50679">
            <w:pPr>
              <w:rPr>
                <w:rFonts w:ascii="Arial" w:eastAsiaTheme="majorEastAsia" w:hAnsi="Arial" w:cs="Arial"/>
                <w:b/>
                <w:iCs/>
                <w:sz w:val="22"/>
                <w:szCs w:val="22"/>
              </w:rPr>
            </w:pPr>
          </w:p>
        </w:tc>
      </w:tr>
      <w:tr w:rsidR="00291AB7" w:rsidRPr="002D0027" w14:paraId="4D4798B6" w14:textId="77777777" w:rsidTr="00752780">
        <w:trPr>
          <w:trHeight w:val="510"/>
        </w:trPr>
        <w:tc>
          <w:tcPr>
            <w:tcW w:w="1685" w:type="pct"/>
            <w:shd w:val="clear" w:color="auto" w:fill="5B0009"/>
            <w:vAlign w:val="center"/>
          </w:tcPr>
          <w:p w14:paraId="7B165E67" w14:textId="52A2928F" w:rsidR="00291AB7" w:rsidRPr="002D0027" w:rsidRDefault="00291AB7"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Valstybinis kodas</w:t>
            </w:r>
          </w:p>
        </w:tc>
        <w:tc>
          <w:tcPr>
            <w:tcW w:w="1658" w:type="pct"/>
            <w:vAlign w:val="center"/>
          </w:tcPr>
          <w:p w14:paraId="24309639" w14:textId="00529814" w:rsidR="00291AB7" w:rsidRPr="002D0027" w:rsidRDefault="00406BDE" w:rsidP="009C0E57">
            <w:pPr>
              <w:jc w:val="center"/>
              <w:rPr>
                <w:rStyle w:val="fontstyle01"/>
                <w:rFonts w:ascii="Arial" w:eastAsiaTheme="majorEastAsia" w:hAnsi="Arial" w:cs="Arial"/>
                <w:bCs/>
                <w:iCs/>
                <w:sz w:val="22"/>
                <w:szCs w:val="22"/>
              </w:rPr>
            </w:pPr>
            <w:r w:rsidRPr="00406BDE">
              <w:rPr>
                <w:rStyle w:val="fontstyle01"/>
                <w:rFonts w:ascii="Arial" w:eastAsiaTheme="majorEastAsia" w:hAnsi="Arial" w:cs="Arial"/>
                <w:bCs/>
                <w:iCs/>
                <w:sz w:val="22"/>
                <w:szCs w:val="22"/>
              </w:rPr>
              <w:t>6531BX015</w:t>
            </w:r>
          </w:p>
        </w:tc>
        <w:tc>
          <w:tcPr>
            <w:tcW w:w="1658" w:type="pct"/>
            <w:vAlign w:val="center"/>
          </w:tcPr>
          <w:p w14:paraId="76FFC579" w14:textId="77777777" w:rsidR="00291AB7" w:rsidRPr="002D0027" w:rsidRDefault="00291AB7" w:rsidP="00F50679">
            <w:pPr>
              <w:rPr>
                <w:rFonts w:ascii="Arial" w:eastAsiaTheme="majorEastAsia" w:hAnsi="Arial" w:cs="Arial"/>
                <w:bCs/>
                <w:iCs/>
                <w:sz w:val="22"/>
                <w:szCs w:val="22"/>
              </w:rPr>
            </w:pPr>
          </w:p>
        </w:tc>
      </w:tr>
      <w:tr w:rsidR="00291AB7" w:rsidRPr="002D0027" w14:paraId="4562B952" w14:textId="77777777" w:rsidTr="00752780">
        <w:trPr>
          <w:trHeight w:val="510"/>
        </w:trPr>
        <w:tc>
          <w:tcPr>
            <w:tcW w:w="1685" w:type="pct"/>
            <w:shd w:val="clear" w:color="auto" w:fill="5B0009"/>
            <w:vAlign w:val="center"/>
          </w:tcPr>
          <w:p w14:paraId="4EBA4B5E" w14:textId="44DCBD5F" w:rsidR="00291AB7" w:rsidRPr="002D0027" w:rsidRDefault="00550E79"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rūšis</w:t>
            </w:r>
          </w:p>
        </w:tc>
        <w:tc>
          <w:tcPr>
            <w:tcW w:w="1658" w:type="pct"/>
            <w:vAlign w:val="center"/>
          </w:tcPr>
          <w:p w14:paraId="5BEA3967" w14:textId="2F5FB350" w:rsidR="00291AB7" w:rsidRPr="002D0027" w:rsidRDefault="009C0E57" w:rsidP="009C0E57">
            <w:pPr>
              <w:jc w:val="center"/>
              <w:rPr>
                <w:rFonts w:ascii="Arial" w:eastAsiaTheme="majorEastAsia" w:hAnsi="Arial" w:cs="Arial"/>
                <w:bCs/>
                <w:iCs/>
                <w:sz w:val="22"/>
                <w:szCs w:val="22"/>
              </w:rPr>
            </w:pPr>
            <w:r w:rsidRPr="009C0E57">
              <w:rPr>
                <w:rFonts w:ascii="Arial" w:eastAsiaTheme="majorEastAsia" w:hAnsi="Arial" w:cs="Arial"/>
                <w:bCs/>
                <w:iCs/>
                <w:sz w:val="22"/>
                <w:szCs w:val="22"/>
              </w:rPr>
              <w:t>Pirmosios</w:t>
            </w:r>
            <w:r>
              <w:rPr>
                <w:rFonts w:ascii="Arial" w:eastAsiaTheme="majorEastAsia" w:hAnsi="Arial" w:cs="Arial"/>
                <w:bCs/>
                <w:iCs/>
                <w:sz w:val="22"/>
                <w:szCs w:val="22"/>
              </w:rPr>
              <w:t xml:space="preserve"> </w:t>
            </w:r>
            <w:r w:rsidRPr="009C0E57">
              <w:rPr>
                <w:rFonts w:ascii="Arial" w:eastAsiaTheme="majorEastAsia" w:hAnsi="Arial" w:cs="Arial"/>
                <w:bCs/>
                <w:iCs/>
                <w:sz w:val="22"/>
                <w:szCs w:val="22"/>
              </w:rPr>
              <w:t>pakopos</w:t>
            </w:r>
            <w:r>
              <w:rPr>
                <w:rFonts w:ascii="Arial" w:eastAsiaTheme="majorEastAsia" w:hAnsi="Arial" w:cs="Arial"/>
                <w:bCs/>
                <w:iCs/>
                <w:sz w:val="22"/>
                <w:szCs w:val="22"/>
              </w:rPr>
              <w:t xml:space="preserve"> </w:t>
            </w:r>
            <w:r w:rsidRPr="009C0E57">
              <w:rPr>
                <w:rFonts w:ascii="Arial" w:eastAsiaTheme="majorEastAsia" w:hAnsi="Arial" w:cs="Arial"/>
                <w:bCs/>
                <w:iCs/>
                <w:sz w:val="22"/>
                <w:szCs w:val="22"/>
              </w:rPr>
              <w:t>studijos</w:t>
            </w:r>
          </w:p>
        </w:tc>
        <w:tc>
          <w:tcPr>
            <w:tcW w:w="1658" w:type="pct"/>
            <w:vAlign w:val="center"/>
          </w:tcPr>
          <w:p w14:paraId="43A8FF9B" w14:textId="77777777" w:rsidR="00291AB7" w:rsidRPr="002D0027" w:rsidRDefault="00291AB7" w:rsidP="00F50679">
            <w:pPr>
              <w:rPr>
                <w:rFonts w:ascii="Arial" w:eastAsiaTheme="majorEastAsia" w:hAnsi="Arial" w:cs="Arial"/>
                <w:bCs/>
                <w:iCs/>
                <w:sz w:val="22"/>
                <w:szCs w:val="22"/>
              </w:rPr>
            </w:pPr>
          </w:p>
        </w:tc>
      </w:tr>
      <w:tr w:rsidR="00291AB7" w:rsidRPr="002D0027" w14:paraId="459A442A" w14:textId="77777777" w:rsidTr="00752780">
        <w:trPr>
          <w:trHeight w:val="510"/>
        </w:trPr>
        <w:tc>
          <w:tcPr>
            <w:tcW w:w="1685" w:type="pct"/>
            <w:shd w:val="clear" w:color="auto" w:fill="5B0009"/>
            <w:vAlign w:val="center"/>
          </w:tcPr>
          <w:p w14:paraId="776C5AB9" w14:textId="6210ACA4" w:rsidR="00291AB7" w:rsidRPr="002D0027" w:rsidRDefault="008D61B1"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forma (nuolatinė/ištęstine); trukmė (metais)</w:t>
            </w:r>
          </w:p>
        </w:tc>
        <w:tc>
          <w:tcPr>
            <w:tcW w:w="1658" w:type="pct"/>
            <w:vAlign w:val="center"/>
          </w:tcPr>
          <w:p w14:paraId="12E1668B" w14:textId="3D7CCE16" w:rsidR="00291AB7" w:rsidRPr="002D0027" w:rsidRDefault="009C0E57" w:rsidP="009C0E57">
            <w:pPr>
              <w:jc w:val="center"/>
              <w:rPr>
                <w:rFonts w:ascii="Arial" w:eastAsiaTheme="majorEastAsia" w:hAnsi="Arial" w:cs="Arial"/>
                <w:bCs/>
                <w:iCs/>
                <w:sz w:val="22"/>
                <w:szCs w:val="22"/>
              </w:rPr>
            </w:pPr>
            <w:r>
              <w:rPr>
                <w:rFonts w:ascii="Arial" w:eastAsiaTheme="majorEastAsia" w:hAnsi="Arial" w:cs="Arial"/>
                <w:bCs/>
                <w:iCs/>
                <w:sz w:val="22"/>
                <w:szCs w:val="22"/>
              </w:rPr>
              <w:t>Nuolatinės</w:t>
            </w:r>
            <w:r w:rsidRPr="00406BDE">
              <w:rPr>
                <w:rFonts w:ascii="Arial" w:eastAsiaTheme="majorEastAsia" w:hAnsi="Arial" w:cs="Arial"/>
                <w:bCs/>
                <w:iCs/>
                <w:sz w:val="22"/>
                <w:szCs w:val="22"/>
              </w:rPr>
              <w:t xml:space="preserve">, </w:t>
            </w:r>
            <w:r>
              <w:rPr>
                <w:rFonts w:ascii="Arial" w:eastAsiaTheme="majorEastAsia" w:hAnsi="Arial" w:cs="Arial"/>
                <w:bCs/>
                <w:iCs/>
                <w:sz w:val="22"/>
                <w:szCs w:val="22"/>
              </w:rPr>
              <w:t>3</w:t>
            </w:r>
            <w:r w:rsidRPr="00406BDE">
              <w:rPr>
                <w:rFonts w:ascii="Arial" w:eastAsiaTheme="majorEastAsia" w:hAnsi="Arial" w:cs="Arial"/>
                <w:bCs/>
                <w:iCs/>
                <w:sz w:val="22"/>
                <w:szCs w:val="22"/>
              </w:rPr>
              <w:t xml:space="preserve"> </w:t>
            </w:r>
            <w:r>
              <w:rPr>
                <w:rFonts w:ascii="Arial" w:eastAsiaTheme="majorEastAsia" w:hAnsi="Arial" w:cs="Arial"/>
                <w:bCs/>
                <w:iCs/>
                <w:sz w:val="22"/>
                <w:szCs w:val="22"/>
              </w:rPr>
              <w:t>metai</w:t>
            </w:r>
            <w:r w:rsidRPr="00406BDE">
              <w:rPr>
                <w:rFonts w:ascii="Arial" w:eastAsiaTheme="majorEastAsia" w:hAnsi="Arial" w:cs="Arial"/>
                <w:bCs/>
                <w:iCs/>
                <w:sz w:val="22"/>
                <w:szCs w:val="22"/>
              </w:rPr>
              <w:t xml:space="preserve">, </w:t>
            </w:r>
            <w:r>
              <w:rPr>
                <w:rFonts w:ascii="Arial" w:eastAsiaTheme="majorEastAsia" w:hAnsi="Arial" w:cs="Arial"/>
                <w:bCs/>
                <w:iCs/>
                <w:sz w:val="22"/>
                <w:szCs w:val="22"/>
              </w:rPr>
              <w:t>Ištęstinės</w:t>
            </w:r>
            <w:r w:rsidRPr="00406BDE">
              <w:rPr>
                <w:rFonts w:ascii="Arial" w:eastAsiaTheme="majorEastAsia" w:hAnsi="Arial" w:cs="Arial"/>
                <w:bCs/>
                <w:iCs/>
                <w:sz w:val="22"/>
                <w:szCs w:val="22"/>
              </w:rPr>
              <w:t xml:space="preserve">, </w:t>
            </w:r>
            <w:r>
              <w:rPr>
                <w:rFonts w:ascii="Arial" w:eastAsiaTheme="majorEastAsia" w:hAnsi="Arial" w:cs="Arial"/>
                <w:bCs/>
                <w:iCs/>
                <w:sz w:val="22"/>
                <w:szCs w:val="22"/>
              </w:rPr>
              <w:t>4</w:t>
            </w:r>
            <w:r w:rsidRPr="00406BDE">
              <w:rPr>
                <w:rFonts w:ascii="Arial" w:eastAsiaTheme="majorEastAsia" w:hAnsi="Arial" w:cs="Arial"/>
                <w:bCs/>
                <w:iCs/>
                <w:sz w:val="22"/>
                <w:szCs w:val="22"/>
              </w:rPr>
              <w:t xml:space="preserve"> </w:t>
            </w:r>
            <w:r>
              <w:rPr>
                <w:rFonts w:ascii="Arial" w:eastAsiaTheme="majorEastAsia" w:hAnsi="Arial" w:cs="Arial"/>
                <w:bCs/>
                <w:iCs/>
                <w:sz w:val="22"/>
                <w:szCs w:val="22"/>
              </w:rPr>
              <w:t>metai</w:t>
            </w:r>
          </w:p>
        </w:tc>
        <w:tc>
          <w:tcPr>
            <w:tcW w:w="1658" w:type="pct"/>
            <w:vAlign w:val="center"/>
          </w:tcPr>
          <w:p w14:paraId="6C27955F" w14:textId="77777777" w:rsidR="00291AB7" w:rsidRPr="002D0027" w:rsidRDefault="00291AB7" w:rsidP="00F50679">
            <w:pPr>
              <w:rPr>
                <w:rFonts w:ascii="Arial" w:eastAsiaTheme="majorEastAsia" w:hAnsi="Arial" w:cs="Arial"/>
                <w:bCs/>
                <w:iCs/>
                <w:sz w:val="22"/>
                <w:szCs w:val="22"/>
              </w:rPr>
            </w:pPr>
          </w:p>
        </w:tc>
      </w:tr>
      <w:tr w:rsidR="00291AB7" w:rsidRPr="002D0027" w14:paraId="7BC931AD" w14:textId="77777777" w:rsidTr="00752780">
        <w:trPr>
          <w:trHeight w:val="510"/>
        </w:trPr>
        <w:tc>
          <w:tcPr>
            <w:tcW w:w="1685" w:type="pct"/>
            <w:shd w:val="clear" w:color="auto" w:fill="5B0009"/>
            <w:vAlign w:val="center"/>
          </w:tcPr>
          <w:p w14:paraId="4A35D367" w14:textId="6B4FD070" w:rsidR="00291AB7" w:rsidRPr="002D0027" w:rsidRDefault="008D61B1"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apimtis kreditais</w:t>
            </w:r>
          </w:p>
        </w:tc>
        <w:tc>
          <w:tcPr>
            <w:tcW w:w="1658" w:type="pct"/>
            <w:vAlign w:val="center"/>
          </w:tcPr>
          <w:p w14:paraId="0DFBEF96" w14:textId="7C8D22FA" w:rsidR="00291AB7" w:rsidRPr="002D0027" w:rsidRDefault="009C0E57" w:rsidP="009C0E57">
            <w:pPr>
              <w:jc w:val="center"/>
              <w:rPr>
                <w:rFonts w:ascii="Arial" w:eastAsiaTheme="majorEastAsia" w:hAnsi="Arial" w:cs="Arial"/>
                <w:bCs/>
                <w:iCs/>
                <w:sz w:val="22"/>
                <w:szCs w:val="22"/>
              </w:rPr>
            </w:pPr>
            <w:r>
              <w:rPr>
                <w:rFonts w:ascii="Arial" w:eastAsiaTheme="majorEastAsia" w:hAnsi="Arial" w:cs="Arial"/>
                <w:bCs/>
                <w:iCs/>
                <w:sz w:val="22"/>
                <w:szCs w:val="22"/>
              </w:rPr>
              <w:t>180</w:t>
            </w:r>
          </w:p>
        </w:tc>
        <w:tc>
          <w:tcPr>
            <w:tcW w:w="1658" w:type="pct"/>
            <w:vAlign w:val="center"/>
          </w:tcPr>
          <w:p w14:paraId="152306D1" w14:textId="77777777" w:rsidR="00291AB7" w:rsidRPr="002D0027" w:rsidRDefault="00291AB7" w:rsidP="00F50679">
            <w:pPr>
              <w:rPr>
                <w:rFonts w:ascii="Arial" w:eastAsiaTheme="majorEastAsia" w:hAnsi="Arial" w:cs="Arial"/>
                <w:bCs/>
                <w:iCs/>
                <w:sz w:val="22"/>
                <w:szCs w:val="22"/>
              </w:rPr>
            </w:pPr>
          </w:p>
        </w:tc>
      </w:tr>
      <w:tr w:rsidR="00291AB7" w:rsidRPr="002D0027" w14:paraId="417BA710" w14:textId="77777777" w:rsidTr="00752780">
        <w:trPr>
          <w:trHeight w:val="510"/>
        </w:trPr>
        <w:tc>
          <w:tcPr>
            <w:tcW w:w="1685" w:type="pct"/>
            <w:shd w:val="clear" w:color="auto" w:fill="5B0009"/>
            <w:vAlign w:val="center"/>
          </w:tcPr>
          <w:p w14:paraId="7083AB10" w14:textId="44490DBD" w:rsidR="00291AB7" w:rsidRPr="002D0027" w:rsidRDefault="008D61B1"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Suteikiamas laipsnis ir (ar) profesinė kvalifikacija</w:t>
            </w:r>
          </w:p>
        </w:tc>
        <w:tc>
          <w:tcPr>
            <w:tcW w:w="1658" w:type="pct"/>
            <w:vAlign w:val="center"/>
          </w:tcPr>
          <w:p w14:paraId="42817A20" w14:textId="0278B6A2" w:rsidR="009C0E57" w:rsidRPr="009C0E57" w:rsidRDefault="009C0E57" w:rsidP="009C0E57">
            <w:pPr>
              <w:jc w:val="center"/>
              <w:rPr>
                <w:rFonts w:ascii="Arial" w:eastAsiaTheme="majorEastAsia" w:hAnsi="Arial" w:cs="Arial"/>
                <w:bCs/>
                <w:iCs/>
                <w:sz w:val="22"/>
                <w:szCs w:val="22"/>
              </w:rPr>
            </w:pPr>
            <w:r w:rsidRPr="009C0E57">
              <w:rPr>
                <w:rFonts w:ascii="Arial" w:eastAsiaTheme="majorEastAsia" w:hAnsi="Arial" w:cs="Arial"/>
                <w:bCs/>
                <w:iCs/>
                <w:sz w:val="22"/>
                <w:szCs w:val="22"/>
              </w:rPr>
              <w:t>Informatikos</w:t>
            </w:r>
            <w:r>
              <w:rPr>
                <w:rFonts w:ascii="Arial" w:eastAsiaTheme="majorEastAsia" w:hAnsi="Arial" w:cs="Arial"/>
                <w:bCs/>
                <w:iCs/>
                <w:sz w:val="22"/>
                <w:szCs w:val="22"/>
              </w:rPr>
              <w:t xml:space="preserve"> </w:t>
            </w:r>
            <w:r w:rsidRPr="009C0E57">
              <w:rPr>
                <w:rFonts w:ascii="Arial" w:eastAsiaTheme="majorEastAsia" w:hAnsi="Arial" w:cs="Arial"/>
                <w:bCs/>
                <w:iCs/>
                <w:sz w:val="22"/>
                <w:szCs w:val="22"/>
              </w:rPr>
              <w:t>mokslų</w:t>
            </w:r>
            <w:r>
              <w:rPr>
                <w:rFonts w:ascii="Arial" w:eastAsiaTheme="majorEastAsia" w:hAnsi="Arial" w:cs="Arial"/>
                <w:bCs/>
                <w:iCs/>
                <w:sz w:val="22"/>
                <w:szCs w:val="22"/>
              </w:rPr>
              <w:t xml:space="preserve"> </w:t>
            </w:r>
            <w:r w:rsidRPr="009C0E57">
              <w:rPr>
                <w:rFonts w:ascii="Arial" w:eastAsiaTheme="majorEastAsia" w:hAnsi="Arial" w:cs="Arial"/>
                <w:bCs/>
                <w:iCs/>
                <w:sz w:val="22"/>
                <w:szCs w:val="22"/>
              </w:rPr>
              <w:t>profesinis</w:t>
            </w:r>
          </w:p>
          <w:p w14:paraId="06467057" w14:textId="7C36FDC1" w:rsidR="00291AB7" w:rsidRPr="002D0027" w:rsidRDefault="009C0E57" w:rsidP="009C0E57">
            <w:pPr>
              <w:jc w:val="center"/>
              <w:rPr>
                <w:rFonts w:ascii="Arial" w:eastAsiaTheme="majorEastAsia" w:hAnsi="Arial" w:cs="Arial"/>
                <w:bCs/>
                <w:iCs/>
                <w:sz w:val="22"/>
                <w:szCs w:val="22"/>
              </w:rPr>
            </w:pPr>
            <w:r w:rsidRPr="009C0E57">
              <w:rPr>
                <w:rFonts w:ascii="Arial" w:eastAsiaTheme="majorEastAsia" w:hAnsi="Arial" w:cs="Arial"/>
                <w:bCs/>
                <w:iCs/>
                <w:sz w:val="22"/>
                <w:szCs w:val="22"/>
              </w:rPr>
              <w:t>bakalauras</w:t>
            </w:r>
          </w:p>
        </w:tc>
        <w:tc>
          <w:tcPr>
            <w:tcW w:w="1658" w:type="pct"/>
            <w:vAlign w:val="center"/>
          </w:tcPr>
          <w:p w14:paraId="57505FE5" w14:textId="77777777" w:rsidR="00291AB7" w:rsidRPr="002D0027" w:rsidRDefault="00291AB7" w:rsidP="00F50679">
            <w:pPr>
              <w:rPr>
                <w:rFonts w:ascii="Arial" w:eastAsiaTheme="majorEastAsia" w:hAnsi="Arial" w:cs="Arial"/>
                <w:bCs/>
                <w:iCs/>
                <w:sz w:val="22"/>
                <w:szCs w:val="22"/>
              </w:rPr>
            </w:pPr>
          </w:p>
        </w:tc>
      </w:tr>
      <w:tr w:rsidR="00291AB7" w:rsidRPr="002D0027" w14:paraId="75E45DFC" w14:textId="77777777" w:rsidTr="00752780">
        <w:trPr>
          <w:trHeight w:val="510"/>
        </w:trPr>
        <w:tc>
          <w:tcPr>
            <w:tcW w:w="1685" w:type="pct"/>
            <w:shd w:val="clear" w:color="auto" w:fill="5B0009"/>
            <w:vAlign w:val="center"/>
          </w:tcPr>
          <w:p w14:paraId="3FC4E69B" w14:textId="139CB325" w:rsidR="00291AB7" w:rsidRPr="002D0027" w:rsidRDefault="008D61B1"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vykdymo kalba</w:t>
            </w:r>
          </w:p>
        </w:tc>
        <w:tc>
          <w:tcPr>
            <w:tcW w:w="1658" w:type="pct"/>
            <w:vAlign w:val="center"/>
          </w:tcPr>
          <w:p w14:paraId="7FCFA152" w14:textId="64097C9C" w:rsidR="00291AB7" w:rsidRPr="002D0027" w:rsidRDefault="009C0E57" w:rsidP="009C0E57">
            <w:pPr>
              <w:jc w:val="center"/>
              <w:rPr>
                <w:rFonts w:ascii="Arial" w:eastAsiaTheme="majorEastAsia" w:hAnsi="Arial" w:cs="Arial"/>
                <w:bCs/>
                <w:iCs/>
                <w:sz w:val="22"/>
                <w:szCs w:val="22"/>
              </w:rPr>
            </w:pPr>
            <w:r>
              <w:rPr>
                <w:rFonts w:ascii="Arial" w:eastAsiaTheme="majorEastAsia" w:hAnsi="Arial" w:cs="Arial"/>
                <w:bCs/>
                <w:iCs/>
                <w:sz w:val="22"/>
                <w:szCs w:val="22"/>
              </w:rPr>
              <w:t>Lietuvių/Anglų</w:t>
            </w:r>
          </w:p>
        </w:tc>
        <w:tc>
          <w:tcPr>
            <w:tcW w:w="1658" w:type="pct"/>
            <w:vAlign w:val="center"/>
          </w:tcPr>
          <w:p w14:paraId="5B6CBEE6" w14:textId="77777777" w:rsidR="00291AB7" w:rsidRPr="002D0027" w:rsidRDefault="00291AB7" w:rsidP="00F50679">
            <w:pPr>
              <w:rPr>
                <w:rFonts w:ascii="Arial" w:eastAsiaTheme="majorEastAsia" w:hAnsi="Arial" w:cs="Arial"/>
                <w:bCs/>
                <w:iCs/>
                <w:sz w:val="22"/>
                <w:szCs w:val="22"/>
              </w:rPr>
            </w:pPr>
          </w:p>
        </w:tc>
      </w:tr>
      <w:tr w:rsidR="00291AB7" w:rsidRPr="002D0027" w14:paraId="79E02768" w14:textId="77777777" w:rsidTr="00752780">
        <w:trPr>
          <w:trHeight w:val="510"/>
        </w:trPr>
        <w:tc>
          <w:tcPr>
            <w:tcW w:w="1685" w:type="pct"/>
            <w:shd w:val="clear" w:color="auto" w:fill="5B0009"/>
            <w:vAlign w:val="center"/>
          </w:tcPr>
          <w:p w14:paraId="54F683FB" w14:textId="26287424" w:rsidR="00291AB7" w:rsidRPr="002D0027" w:rsidRDefault="008D61B1"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Priėmimo reikalavimai</w:t>
            </w:r>
          </w:p>
        </w:tc>
        <w:tc>
          <w:tcPr>
            <w:tcW w:w="1658" w:type="pct"/>
            <w:vAlign w:val="center"/>
          </w:tcPr>
          <w:p w14:paraId="755C7546" w14:textId="6E88E2EB" w:rsidR="009C0E57" w:rsidRPr="009C0E57" w:rsidRDefault="009C0E57" w:rsidP="009C0E57">
            <w:pPr>
              <w:jc w:val="center"/>
              <w:rPr>
                <w:rFonts w:ascii="Arial" w:eastAsiaTheme="majorEastAsia" w:hAnsi="Arial" w:cs="Arial"/>
                <w:bCs/>
                <w:iCs/>
                <w:sz w:val="22"/>
                <w:szCs w:val="22"/>
              </w:rPr>
            </w:pPr>
            <w:r w:rsidRPr="009C0E57">
              <w:rPr>
                <w:rFonts w:ascii="Arial" w:eastAsiaTheme="majorEastAsia" w:hAnsi="Arial" w:cs="Arial"/>
                <w:bCs/>
                <w:iCs/>
                <w:sz w:val="22"/>
                <w:szCs w:val="22"/>
              </w:rPr>
              <w:t>Asmenims, vidurinį</w:t>
            </w:r>
            <w:r>
              <w:rPr>
                <w:rFonts w:ascii="Arial" w:eastAsiaTheme="majorEastAsia" w:hAnsi="Arial" w:cs="Arial"/>
                <w:bCs/>
                <w:iCs/>
                <w:sz w:val="22"/>
                <w:szCs w:val="22"/>
              </w:rPr>
              <w:t xml:space="preserve"> </w:t>
            </w:r>
            <w:r w:rsidRPr="009C0E57">
              <w:rPr>
                <w:rFonts w:ascii="Arial" w:eastAsiaTheme="majorEastAsia" w:hAnsi="Arial" w:cs="Arial"/>
                <w:bCs/>
                <w:iCs/>
                <w:sz w:val="22"/>
                <w:szCs w:val="22"/>
              </w:rPr>
              <w:t>išsilavinimą</w:t>
            </w:r>
          </w:p>
          <w:p w14:paraId="6B9E39D3" w14:textId="640BA8DD" w:rsidR="009C0E57" w:rsidRPr="009C0E57" w:rsidRDefault="009C0E57" w:rsidP="009C0E57">
            <w:pPr>
              <w:jc w:val="center"/>
              <w:rPr>
                <w:rFonts w:ascii="Arial" w:eastAsiaTheme="majorEastAsia" w:hAnsi="Arial" w:cs="Arial"/>
                <w:bCs/>
                <w:iCs/>
                <w:sz w:val="22"/>
                <w:szCs w:val="22"/>
              </w:rPr>
            </w:pPr>
            <w:r w:rsidRPr="009C0E57">
              <w:rPr>
                <w:rFonts w:ascii="Arial" w:eastAsiaTheme="majorEastAsia" w:hAnsi="Arial" w:cs="Arial"/>
                <w:bCs/>
                <w:iCs/>
                <w:sz w:val="22"/>
                <w:szCs w:val="22"/>
              </w:rPr>
              <w:t>įgijusiems iki 2017 metų</w:t>
            </w:r>
            <w:r>
              <w:rPr>
                <w:rFonts w:ascii="Arial" w:eastAsiaTheme="majorEastAsia" w:hAnsi="Arial" w:cs="Arial"/>
                <w:bCs/>
                <w:iCs/>
                <w:sz w:val="22"/>
                <w:szCs w:val="22"/>
              </w:rPr>
              <w:t xml:space="preserve"> </w:t>
            </w:r>
            <w:r w:rsidRPr="009C0E57">
              <w:rPr>
                <w:rFonts w:ascii="Arial" w:eastAsiaTheme="majorEastAsia" w:hAnsi="Arial" w:cs="Arial"/>
                <w:bCs/>
                <w:iCs/>
                <w:sz w:val="22"/>
                <w:szCs w:val="22"/>
              </w:rPr>
              <w:t>įskaitytinai,</w:t>
            </w:r>
            <w:r>
              <w:rPr>
                <w:rFonts w:ascii="Arial" w:eastAsiaTheme="majorEastAsia" w:hAnsi="Arial" w:cs="Arial"/>
                <w:bCs/>
                <w:iCs/>
                <w:sz w:val="22"/>
                <w:szCs w:val="22"/>
              </w:rPr>
              <w:t xml:space="preserve"> </w:t>
            </w:r>
            <w:r w:rsidRPr="009C0E57">
              <w:rPr>
                <w:rFonts w:ascii="Arial" w:eastAsiaTheme="majorEastAsia" w:hAnsi="Arial" w:cs="Arial"/>
                <w:bCs/>
                <w:iCs/>
                <w:sz w:val="22"/>
                <w:szCs w:val="22"/>
              </w:rPr>
              <w:t xml:space="preserve">minimalus </w:t>
            </w:r>
            <w:r w:rsidRPr="009C0E57">
              <w:rPr>
                <w:rFonts w:ascii="Arial" w:eastAsiaTheme="majorEastAsia" w:hAnsi="Arial" w:cs="Arial"/>
                <w:bCs/>
                <w:iCs/>
                <w:sz w:val="22"/>
                <w:szCs w:val="22"/>
              </w:rPr>
              <w:lastRenderedPageBreak/>
              <w:t>reikalavimas – ne žemesnis kaip</w:t>
            </w:r>
            <w:r>
              <w:rPr>
                <w:rFonts w:ascii="Arial" w:eastAsiaTheme="majorEastAsia" w:hAnsi="Arial" w:cs="Arial"/>
                <w:bCs/>
                <w:iCs/>
                <w:sz w:val="22"/>
                <w:szCs w:val="22"/>
              </w:rPr>
              <w:t xml:space="preserve"> </w:t>
            </w:r>
            <w:r w:rsidRPr="009C0E57">
              <w:rPr>
                <w:rFonts w:ascii="Arial" w:eastAsiaTheme="majorEastAsia" w:hAnsi="Arial" w:cs="Arial"/>
                <w:bCs/>
                <w:iCs/>
                <w:sz w:val="22"/>
                <w:szCs w:val="22"/>
              </w:rPr>
              <w:t>vidurinis išsilavinimas.</w:t>
            </w:r>
          </w:p>
          <w:p w14:paraId="363F775D" w14:textId="5A0E46CE" w:rsidR="009C0E57" w:rsidRPr="009C0E57" w:rsidRDefault="009C0E57" w:rsidP="009C0E57">
            <w:pPr>
              <w:jc w:val="center"/>
              <w:rPr>
                <w:rFonts w:ascii="Arial" w:eastAsiaTheme="majorEastAsia" w:hAnsi="Arial" w:cs="Arial"/>
                <w:bCs/>
                <w:iCs/>
                <w:sz w:val="22"/>
                <w:szCs w:val="22"/>
              </w:rPr>
            </w:pPr>
            <w:r w:rsidRPr="009C0E57">
              <w:rPr>
                <w:rFonts w:ascii="Arial" w:eastAsiaTheme="majorEastAsia" w:hAnsi="Arial" w:cs="Arial"/>
                <w:bCs/>
                <w:iCs/>
                <w:sz w:val="22"/>
                <w:szCs w:val="22"/>
              </w:rPr>
              <w:t>Asmenims, vidurinį</w:t>
            </w:r>
            <w:r>
              <w:rPr>
                <w:rFonts w:ascii="Arial" w:eastAsiaTheme="majorEastAsia" w:hAnsi="Arial" w:cs="Arial"/>
                <w:bCs/>
                <w:iCs/>
                <w:sz w:val="22"/>
                <w:szCs w:val="22"/>
              </w:rPr>
              <w:t xml:space="preserve"> </w:t>
            </w:r>
            <w:r w:rsidRPr="009C0E57">
              <w:rPr>
                <w:rFonts w:ascii="Arial" w:eastAsiaTheme="majorEastAsia" w:hAnsi="Arial" w:cs="Arial"/>
                <w:bCs/>
                <w:iCs/>
                <w:sz w:val="22"/>
                <w:szCs w:val="22"/>
              </w:rPr>
              <w:t>išsilavinimą</w:t>
            </w:r>
            <w:r>
              <w:rPr>
                <w:rFonts w:ascii="Arial" w:eastAsiaTheme="majorEastAsia" w:hAnsi="Arial" w:cs="Arial"/>
                <w:bCs/>
                <w:iCs/>
                <w:sz w:val="22"/>
                <w:szCs w:val="22"/>
              </w:rPr>
              <w:t xml:space="preserve"> </w:t>
            </w:r>
            <w:r w:rsidRPr="009C0E57">
              <w:rPr>
                <w:rFonts w:ascii="Arial" w:eastAsiaTheme="majorEastAsia" w:hAnsi="Arial" w:cs="Arial"/>
                <w:bCs/>
                <w:iCs/>
                <w:sz w:val="22"/>
                <w:szCs w:val="22"/>
              </w:rPr>
              <w:t>įgijusiems nuo 2018 m. iki 2023 m.</w:t>
            </w:r>
            <w:r>
              <w:rPr>
                <w:rFonts w:ascii="Arial" w:eastAsiaTheme="majorEastAsia" w:hAnsi="Arial" w:cs="Arial"/>
                <w:bCs/>
                <w:iCs/>
                <w:sz w:val="22"/>
                <w:szCs w:val="22"/>
              </w:rPr>
              <w:t xml:space="preserve"> </w:t>
            </w:r>
            <w:r w:rsidRPr="009C0E57">
              <w:rPr>
                <w:rFonts w:ascii="Arial" w:eastAsiaTheme="majorEastAsia" w:hAnsi="Arial" w:cs="Arial"/>
                <w:bCs/>
                <w:iCs/>
                <w:sz w:val="22"/>
                <w:szCs w:val="22"/>
              </w:rPr>
              <w:t>įskaitytinai, reikia būti išlaikius ne mažiau</w:t>
            </w:r>
            <w:r>
              <w:rPr>
                <w:rFonts w:ascii="Arial" w:eastAsiaTheme="majorEastAsia" w:hAnsi="Arial" w:cs="Arial"/>
                <w:bCs/>
                <w:iCs/>
                <w:sz w:val="22"/>
                <w:szCs w:val="22"/>
              </w:rPr>
              <w:t xml:space="preserve"> </w:t>
            </w:r>
            <w:r w:rsidRPr="009C0E57">
              <w:rPr>
                <w:rFonts w:ascii="Arial" w:eastAsiaTheme="majorEastAsia" w:hAnsi="Arial" w:cs="Arial"/>
                <w:bCs/>
                <w:iCs/>
                <w:sz w:val="22"/>
                <w:szCs w:val="22"/>
              </w:rPr>
              <w:t>kaip 1 valstybinį brandos egzaminą ir turėti</w:t>
            </w:r>
          </w:p>
          <w:p w14:paraId="2420E641" w14:textId="45B24857" w:rsidR="009C0E57" w:rsidRPr="009C0E57" w:rsidRDefault="009C0E57" w:rsidP="009C0E57">
            <w:pPr>
              <w:jc w:val="center"/>
              <w:rPr>
                <w:rFonts w:ascii="Arial" w:eastAsiaTheme="majorEastAsia" w:hAnsi="Arial" w:cs="Arial"/>
                <w:bCs/>
                <w:iCs/>
                <w:sz w:val="22"/>
                <w:szCs w:val="22"/>
              </w:rPr>
            </w:pPr>
            <w:r w:rsidRPr="009C0E57">
              <w:rPr>
                <w:rFonts w:ascii="Arial" w:eastAsiaTheme="majorEastAsia" w:hAnsi="Arial" w:cs="Arial"/>
                <w:bCs/>
                <w:iCs/>
                <w:sz w:val="22"/>
                <w:szCs w:val="22"/>
              </w:rPr>
              <w:t>ne žemesnį kaip vidurinį išsilavinimą.</w:t>
            </w:r>
            <w:r>
              <w:rPr>
                <w:rFonts w:ascii="Arial" w:eastAsiaTheme="majorEastAsia" w:hAnsi="Arial" w:cs="Arial"/>
                <w:bCs/>
                <w:iCs/>
                <w:sz w:val="22"/>
                <w:szCs w:val="22"/>
              </w:rPr>
              <w:t xml:space="preserve"> </w:t>
            </w:r>
            <w:r w:rsidRPr="009C0E57">
              <w:rPr>
                <w:rFonts w:ascii="Arial" w:eastAsiaTheme="majorEastAsia" w:hAnsi="Arial" w:cs="Arial"/>
                <w:bCs/>
                <w:iCs/>
                <w:sz w:val="22"/>
                <w:szCs w:val="22"/>
              </w:rPr>
              <w:t>Asmenims,</w:t>
            </w:r>
            <w:r>
              <w:rPr>
                <w:rFonts w:ascii="Arial" w:eastAsiaTheme="majorEastAsia" w:hAnsi="Arial" w:cs="Arial"/>
                <w:bCs/>
                <w:iCs/>
                <w:sz w:val="22"/>
                <w:szCs w:val="22"/>
              </w:rPr>
              <w:t xml:space="preserve"> </w:t>
            </w:r>
            <w:r w:rsidRPr="009C0E57">
              <w:rPr>
                <w:rFonts w:ascii="Arial" w:eastAsiaTheme="majorEastAsia" w:hAnsi="Arial" w:cs="Arial"/>
                <w:bCs/>
                <w:iCs/>
                <w:sz w:val="22"/>
                <w:szCs w:val="22"/>
              </w:rPr>
              <w:t>vidurinį išsilavinimą</w:t>
            </w:r>
            <w:r>
              <w:rPr>
                <w:rFonts w:ascii="Arial" w:eastAsiaTheme="majorEastAsia" w:hAnsi="Arial" w:cs="Arial"/>
                <w:bCs/>
                <w:iCs/>
                <w:sz w:val="22"/>
                <w:szCs w:val="22"/>
              </w:rPr>
              <w:t xml:space="preserve"> </w:t>
            </w:r>
            <w:r w:rsidRPr="009C0E57">
              <w:rPr>
                <w:rFonts w:ascii="Arial" w:eastAsiaTheme="majorEastAsia" w:hAnsi="Arial" w:cs="Arial"/>
                <w:bCs/>
                <w:iCs/>
                <w:sz w:val="22"/>
                <w:szCs w:val="22"/>
              </w:rPr>
              <w:t>įgijusiems nuo 2024 m. reikia būti išlaikius</w:t>
            </w:r>
            <w:r>
              <w:rPr>
                <w:rFonts w:ascii="Arial" w:eastAsiaTheme="majorEastAsia" w:hAnsi="Arial" w:cs="Arial"/>
                <w:bCs/>
                <w:iCs/>
                <w:sz w:val="22"/>
                <w:szCs w:val="22"/>
              </w:rPr>
              <w:t xml:space="preserve"> </w:t>
            </w:r>
            <w:r w:rsidRPr="009C0E57">
              <w:rPr>
                <w:rFonts w:ascii="Arial" w:eastAsiaTheme="majorEastAsia" w:hAnsi="Arial" w:cs="Arial"/>
                <w:bCs/>
                <w:iCs/>
                <w:sz w:val="22"/>
                <w:szCs w:val="22"/>
              </w:rPr>
              <w:t>ne mažiau kaip tris (stojantieji į menų</w:t>
            </w:r>
            <w:r>
              <w:rPr>
                <w:rFonts w:ascii="Arial" w:eastAsiaTheme="majorEastAsia" w:hAnsi="Arial" w:cs="Arial"/>
                <w:bCs/>
                <w:iCs/>
                <w:sz w:val="22"/>
                <w:szCs w:val="22"/>
              </w:rPr>
              <w:t xml:space="preserve"> </w:t>
            </w:r>
            <w:r w:rsidRPr="009C0E57">
              <w:rPr>
                <w:rFonts w:ascii="Arial" w:eastAsiaTheme="majorEastAsia" w:hAnsi="Arial" w:cs="Arial"/>
                <w:bCs/>
                <w:iCs/>
                <w:sz w:val="22"/>
                <w:szCs w:val="22"/>
              </w:rPr>
              <w:t>studijų krypčių grupės studijas ir baigę</w:t>
            </w:r>
          </w:p>
          <w:p w14:paraId="103222B5" w14:textId="18834E82" w:rsidR="00291AB7" w:rsidRPr="002D0027" w:rsidRDefault="009C0E57" w:rsidP="009C0E57">
            <w:pPr>
              <w:jc w:val="center"/>
              <w:rPr>
                <w:rFonts w:ascii="Arial" w:eastAsiaTheme="majorEastAsia" w:hAnsi="Arial" w:cs="Arial"/>
                <w:bCs/>
                <w:iCs/>
                <w:sz w:val="22"/>
                <w:szCs w:val="22"/>
              </w:rPr>
            </w:pPr>
            <w:r w:rsidRPr="009C0E57">
              <w:rPr>
                <w:rFonts w:ascii="Arial" w:eastAsiaTheme="majorEastAsia" w:hAnsi="Arial" w:cs="Arial"/>
                <w:bCs/>
                <w:iCs/>
                <w:sz w:val="22"/>
                <w:szCs w:val="22"/>
              </w:rPr>
              <w:t>trumposios pakopos studijas – ne mažiau</w:t>
            </w:r>
            <w:r>
              <w:rPr>
                <w:rFonts w:ascii="Arial" w:eastAsiaTheme="majorEastAsia" w:hAnsi="Arial" w:cs="Arial"/>
                <w:bCs/>
                <w:iCs/>
                <w:sz w:val="22"/>
                <w:szCs w:val="22"/>
              </w:rPr>
              <w:t xml:space="preserve"> </w:t>
            </w:r>
            <w:r w:rsidRPr="009C0E57">
              <w:rPr>
                <w:rFonts w:ascii="Arial" w:eastAsiaTheme="majorEastAsia" w:hAnsi="Arial" w:cs="Arial"/>
                <w:bCs/>
                <w:iCs/>
                <w:sz w:val="22"/>
                <w:szCs w:val="22"/>
              </w:rPr>
              <w:t>kaip du) valstybinius brandos egzaminus.</w:t>
            </w:r>
          </w:p>
        </w:tc>
        <w:tc>
          <w:tcPr>
            <w:tcW w:w="1658" w:type="pct"/>
            <w:vAlign w:val="center"/>
          </w:tcPr>
          <w:p w14:paraId="6E6A2A28" w14:textId="77777777" w:rsidR="00291AB7" w:rsidRPr="002D0027" w:rsidRDefault="00291AB7" w:rsidP="00F50679">
            <w:pPr>
              <w:rPr>
                <w:rFonts w:ascii="Arial" w:eastAsiaTheme="majorEastAsia" w:hAnsi="Arial" w:cs="Arial"/>
                <w:bCs/>
                <w:iCs/>
                <w:sz w:val="22"/>
                <w:szCs w:val="22"/>
              </w:rPr>
            </w:pPr>
          </w:p>
        </w:tc>
      </w:tr>
      <w:tr w:rsidR="00291AB7" w:rsidRPr="002D0027" w14:paraId="212B2B8F" w14:textId="77777777" w:rsidTr="00752780">
        <w:trPr>
          <w:trHeight w:val="510"/>
        </w:trPr>
        <w:tc>
          <w:tcPr>
            <w:tcW w:w="1685" w:type="pct"/>
            <w:shd w:val="clear" w:color="auto" w:fill="5B0009"/>
            <w:vAlign w:val="center"/>
          </w:tcPr>
          <w:p w14:paraId="2754A9C2" w14:textId="1B6E29D9" w:rsidR="00291AB7" w:rsidRPr="002D0027" w:rsidRDefault="00A85F3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įregistravimo data</w:t>
            </w:r>
          </w:p>
        </w:tc>
        <w:tc>
          <w:tcPr>
            <w:tcW w:w="1658" w:type="pct"/>
            <w:vAlign w:val="center"/>
          </w:tcPr>
          <w:p w14:paraId="76013D62" w14:textId="35E92B8B" w:rsidR="00291AB7" w:rsidRPr="002D0027" w:rsidRDefault="009C0E57" w:rsidP="009C0E57">
            <w:pPr>
              <w:jc w:val="center"/>
              <w:rPr>
                <w:rStyle w:val="fontstyle01"/>
                <w:rFonts w:ascii="Arial" w:eastAsiaTheme="majorEastAsia" w:hAnsi="Arial" w:cs="Arial"/>
                <w:bCs/>
                <w:iCs/>
                <w:sz w:val="22"/>
                <w:szCs w:val="22"/>
              </w:rPr>
            </w:pPr>
            <w:r w:rsidRPr="009C0E57">
              <w:rPr>
                <w:rStyle w:val="fontstyle01"/>
                <w:rFonts w:ascii="Arial" w:eastAsiaTheme="majorEastAsia" w:hAnsi="Arial" w:cs="Arial"/>
                <w:bCs/>
                <w:iCs/>
                <w:sz w:val="22"/>
                <w:szCs w:val="22"/>
              </w:rPr>
              <w:t>2003-06-10</w:t>
            </w:r>
          </w:p>
        </w:tc>
        <w:tc>
          <w:tcPr>
            <w:tcW w:w="1658" w:type="pct"/>
            <w:vAlign w:val="center"/>
          </w:tcPr>
          <w:p w14:paraId="289CC480" w14:textId="77777777" w:rsidR="00291AB7" w:rsidRPr="002D0027" w:rsidRDefault="00291AB7" w:rsidP="00F50679">
            <w:pPr>
              <w:rPr>
                <w:rFonts w:ascii="Arial" w:eastAsiaTheme="majorEastAsia" w:hAnsi="Arial" w:cs="Arial"/>
                <w:bCs/>
                <w:iCs/>
                <w:sz w:val="22"/>
                <w:szCs w:val="22"/>
              </w:rPr>
            </w:pPr>
          </w:p>
        </w:tc>
      </w:tr>
      <w:tr w:rsidR="00291AB7" w:rsidRPr="002D0027" w14:paraId="2B8B2012" w14:textId="77777777" w:rsidTr="00752780">
        <w:trPr>
          <w:trHeight w:val="510"/>
        </w:trPr>
        <w:tc>
          <w:tcPr>
            <w:tcW w:w="1685" w:type="pct"/>
            <w:shd w:val="clear" w:color="auto" w:fill="5B0009"/>
            <w:vAlign w:val="center"/>
          </w:tcPr>
          <w:p w14:paraId="1032C440" w14:textId="1BFC645C" w:rsidR="00291AB7" w:rsidRPr="002D0027" w:rsidRDefault="008D61B1"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Kita informacija (jungtinė/dviejų krypčių/tarpkryptinė; kita)</w:t>
            </w:r>
          </w:p>
        </w:tc>
        <w:tc>
          <w:tcPr>
            <w:tcW w:w="1658" w:type="pct"/>
            <w:vAlign w:val="center"/>
          </w:tcPr>
          <w:p w14:paraId="069F80AD" w14:textId="4D3834E8" w:rsidR="00291AB7" w:rsidRPr="002D0027" w:rsidRDefault="009C0E57" w:rsidP="009C0E57">
            <w:pPr>
              <w:jc w:val="center"/>
              <w:rPr>
                <w:rStyle w:val="fontstyle01"/>
                <w:rFonts w:ascii="Arial" w:eastAsiaTheme="majorEastAsia" w:hAnsi="Arial" w:cs="Arial"/>
                <w:bCs/>
                <w:iCs/>
                <w:sz w:val="22"/>
                <w:szCs w:val="22"/>
              </w:rPr>
            </w:pPr>
            <w:r>
              <w:rPr>
                <w:rStyle w:val="fontstyle01"/>
                <w:rFonts w:ascii="Arial" w:eastAsiaTheme="majorEastAsia" w:hAnsi="Arial" w:cs="Arial"/>
                <w:bCs/>
                <w:iCs/>
                <w:sz w:val="22"/>
                <w:szCs w:val="22"/>
              </w:rPr>
              <w:t>-</w:t>
            </w:r>
          </w:p>
        </w:tc>
        <w:tc>
          <w:tcPr>
            <w:tcW w:w="1658" w:type="pct"/>
            <w:vAlign w:val="center"/>
          </w:tcPr>
          <w:p w14:paraId="301833E2" w14:textId="77777777" w:rsidR="00291AB7" w:rsidRPr="002D0027" w:rsidRDefault="00291AB7" w:rsidP="00F50679">
            <w:pPr>
              <w:rPr>
                <w:rFonts w:ascii="Arial" w:eastAsiaTheme="majorEastAsia" w:hAnsi="Arial" w:cs="Arial"/>
                <w:bCs/>
                <w:iCs/>
                <w:sz w:val="22"/>
                <w:szCs w:val="22"/>
              </w:rPr>
            </w:pPr>
          </w:p>
        </w:tc>
      </w:tr>
    </w:tbl>
    <w:p w14:paraId="051D7A26" w14:textId="77777777" w:rsidR="00291AB7" w:rsidRPr="002D0027" w:rsidRDefault="00291AB7" w:rsidP="00291AB7">
      <w:pPr>
        <w:rPr>
          <w:rFonts w:ascii="Arial" w:hAnsi="Arial" w:cs="Arial"/>
          <w:iCs/>
          <w:color w:val="136C73"/>
          <w:sz w:val="22"/>
          <w:szCs w:val="22"/>
          <w:lang w:eastAsia="lt-LT"/>
        </w:rPr>
      </w:pPr>
    </w:p>
    <w:p w14:paraId="6765CC2D" w14:textId="77777777" w:rsidR="009C0E57" w:rsidRDefault="009C0E57" w:rsidP="008D61B1">
      <w:pPr>
        <w:jc w:val="center"/>
        <w:rPr>
          <w:rFonts w:ascii="Arial" w:eastAsiaTheme="majorEastAsia" w:hAnsi="Arial" w:cs="Arial"/>
          <w:b/>
          <w:bCs/>
          <w:color w:val="5B0009"/>
          <w:sz w:val="36"/>
          <w:szCs w:val="36"/>
          <w:lang w:eastAsia="en-US"/>
        </w:rPr>
      </w:pPr>
    </w:p>
    <w:p w14:paraId="69A9694A" w14:textId="77777777" w:rsidR="009C0E57" w:rsidRDefault="009C0E57" w:rsidP="008D61B1">
      <w:pPr>
        <w:jc w:val="center"/>
        <w:rPr>
          <w:rFonts w:ascii="Arial" w:eastAsiaTheme="majorEastAsia" w:hAnsi="Arial" w:cs="Arial"/>
          <w:b/>
          <w:bCs/>
          <w:color w:val="5B0009"/>
          <w:sz w:val="36"/>
          <w:szCs w:val="36"/>
          <w:lang w:eastAsia="en-US"/>
        </w:rPr>
      </w:pPr>
    </w:p>
    <w:p w14:paraId="63B20175" w14:textId="77777777" w:rsidR="009C0E57" w:rsidRDefault="009C0E57" w:rsidP="008D61B1">
      <w:pPr>
        <w:jc w:val="center"/>
        <w:rPr>
          <w:rFonts w:ascii="Arial" w:eastAsiaTheme="majorEastAsia" w:hAnsi="Arial" w:cs="Arial"/>
          <w:b/>
          <w:bCs/>
          <w:color w:val="5B0009"/>
          <w:sz w:val="36"/>
          <w:szCs w:val="36"/>
          <w:lang w:eastAsia="en-US"/>
        </w:rPr>
      </w:pPr>
    </w:p>
    <w:p w14:paraId="6C84F2B8" w14:textId="77777777" w:rsidR="009C0E57" w:rsidRDefault="009C0E57" w:rsidP="008D61B1">
      <w:pPr>
        <w:jc w:val="center"/>
        <w:rPr>
          <w:rFonts w:ascii="Arial" w:eastAsiaTheme="majorEastAsia" w:hAnsi="Arial" w:cs="Arial"/>
          <w:b/>
          <w:bCs/>
          <w:color w:val="5B0009"/>
          <w:sz w:val="36"/>
          <w:szCs w:val="36"/>
          <w:lang w:eastAsia="en-US"/>
        </w:rPr>
      </w:pPr>
    </w:p>
    <w:p w14:paraId="64ECA6A9" w14:textId="77777777" w:rsidR="009C0E57" w:rsidRDefault="009C0E57" w:rsidP="008D61B1">
      <w:pPr>
        <w:jc w:val="center"/>
        <w:rPr>
          <w:rFonts w:ascii="Arial" w:eastAsiaTheme="majorEastAsia" w:hAnsi="Arial" w:cs="Arial"/>
          <w:b/>
          <w:bCs/>
          <w:color w:val="5B0009"/>
          <w:sz w:val="36"/>
          <w:szCs w:val="36"/>
          <w:lang w:eastAsia="en-US"/>
        </w:rPr>
      </w:pPr>
    </w:p>
    <w:p w14:paraId="732F053F" w14:textId="77777777" w:rsidR="009C0E57" w:rsidRDefault="009C0E57" w:rsidP="008D61B1">
      <w:pPr>
        <w:jc w:val="center"/>
        <w:rPr>
          <w:rFonts w:ascii="Arial" w:eastAsiaTheme="majorEastAsia" w:hAnsi="Arial" w:cs="Arial"/>
          <w:b/>
          <w:bCs/>
          <w:color w:val="5B0009"/>
          <w:sz w:val="36"/>
          <w:szCs w:val="36"/>
          <w:lang w:eastAsia="en-US"/>
        </w:rPr>
      </w:pPr>
    </w:p>
    <w:p w14:paraId="28D59B50" w14:textId="77777777" w:rsidR="009C0E57" w:rsidRDefault="009C0E57" w:rsidP="008D61B1">
      <w:pPr>
        <w:jc w:val="center"/>
        <w:rPr>
          <w:rFonts w:ascii="Arial" w:eastAsiaTheme="majorEastAsia" w:hAnsi="Arial" w:cs="Arial"/>
          <w:b/>
          <w:bCs/>
          <w:color w:val="5B0009"/>
          <w:sz w:val="36"/>
          <w:szCs w:val="36"/>
          <w:lang w:eastAsia="en-US"/>
        </w:rPr>
      </w:pPr>
    </w:p>
    <w:p w14:paraId="0997F22F" w14:textId="77777777" w:rsidR="009C0E57" w:rsidRDefault="009C0E57" w:rsidP="008D61B1">
      <w:pPr>
        <w:jc w:val="center"/>
        <w:rPr>
          <w:rFonts w:ascii="Arial" w:eastAsiaTheme="majorEastAsia" w:hAnsi="Arial" w:cs="Arial"/>
          <w:b/>
          <w:bCs/>
          <w:color w:val="5B0009"/>
          <w:sz w:val="36"/>
          <w:szCs w:val="36"/>
          <w:lang w:eastAsia="en-US"/>
        </w:rPr>
      </w:pPr>
    </w:p>
    <w:p w14:paraId="2128D58A" w14:textId="77777777" w:rsidR="009C0E57" w:rsidRDefault="009C0E57" w:rsidP="008D61B1">
      <w:pPr>
        <w:jc w:val="center"/>
        <w:rPr>
          <w:rFonts w:ascii="Arial" w:eastAsiaTheme="majorEastAsia" w:hAnsi="Arial" w:cs="Arial"/>
          <w:b/>
          <w:bCs/>
          <w:color w:val="5B0009"/>
          <w:sz w:val="36"/>
          <w:szCs w:val="36"/>
          <w:lang w:eastAsia="en-US"/>
        </w:rPr>
      </w:pPr>
    </w:p>
    <w:p w14:paraId="04A72497" w14:textId="77777777" w:rsidR="009C0E57" w:rsidRDefault="009C0E57" w:rsidP="008D61B1">
      <w:pPr>
        <w:jc w:val="center"/>
        <w:rPr>
          <w:rFonts w:ascii="Arial" w:eastAsiaTheme="majorEastAsia" w:hAnsi="Arial" w:cs="Arial"/>
          <w:b/>
          <w:bCs/>
          <w:color w:val="5B0009"/>
          <w:sz w:val="36"/>
          <w:szCs w:val="36"/>
          <w:lang w:eastAsia="en-US"/>
        </w:rPr>
      </w:pPr>
    </w:p>
    <w:p w14:paraId="1B95B4D1" w14:textId="77777777" w:rsidR="009C0E57" w:rsidRDefault="009C0E57" w:rsidP="008D61B1">
      <w:pPr>
        <w:jc w:val="center"/>
        <w:rPr>
          <w:rFonts w:ascii="Arial" w:eastAsiaTheme="majorEastAsia" w:hAnsi="Arial" w:cs="Arial"/>
          <w:b/>
          <w:bCs/>
          <w:color w:val="5B0009"/>
          <w:sz w:val="36"/>
          <w:szCs w:val="36"/>
          <w:lang w:eastAsia="en-US"/>
        </w:rPr>
      </w:pPr>
    </w:p>
    <w:p w14:paraId="7DFE5DCF" w14:textId="77777777" w:rsidR="009C0E57" w:rsidRDefault="009C0E57" w:rsidP="008D61B1">
      <w:pPr>
        <w:jc w:val="center"/>
        <w:rPr>
          <w:rFonts w:ascii="Arial" w:eastAsiaTheme="majorEastAsia" w:hAnsi="Arial" w:cs="Arial"/>
          <w:b/>
          <w:bCs/>
          <w:color w:val="5B0009"/>
          <w:sz w:val="36"/>
          <w:szCs w:val="36"/>
          <w:lang w:eastAsia="en-US"/>
        </w:rPr>
      </w:pPr>
    </w:p>
    <w:p w14:paraId="1DDECFAB" w14:textId="77777777" w:rsidR="009C0E57" w:rsidRDefault="009C0E57" w:rsidP="008D61B1">
      <w:pPr>
        <w:jc w:val="center"/>
        <w:rPr>
          <w:rFonts w:ascii="Arial" w:eastAsiaTheme="majorEastAsia" w:hAnsi="Arial" w:cs="Arial"/>
          <w:b/>
          <w:bCs/>
          <w:color w:val="5B0009"/>
          <w:sz w:val="36"/>
          <w:szCs w:val="36"/>
          <w:lang w:eastAsia="en-US"/>
        </w:rPr>
      </w:pPr>
    </w:p>
    <w:p w14:paraId="0BCC5144" w14:textId="77777777" w:rsidR="009C0E57" w:rsidRDefault="009C0E57" w:rsidP="008D61B1">
      <w:pPr>
        <w:jc w:val="center"/>
        <w:rPr>
          <w:rFonts w:ascii="Arial" w:eastAsiaTheme="majorEastAsia" w:hAnsi="Arial" w:cs="Arial"/>
          <w:b/>
          <w:bCs/>
          <w:color w:val="5B0009"/>
          <w:sz w:val="36"/>
          <w:szCs w:val="36"/>
          <w:lang w:eastAsia="en-US"/>
        </w:rPr>
      </w:pPr>
    </w:p>
    <w:p w14:paraId="6449AE4D" w14:textId="77777777" w:rsidR="009C0E57" w:rsidRDefault="009C0E57" w:rsidP="008D61B1">
      <w:pPr>
        <w:jc w:val="center"/>
        <w:rPr>
          <w:rFonts w:ascii="Arial" w:eastAsiaTheme="majorEastAsia" w:hAnsi="Arial" w:cs="Arial"/>
          <w:b/>
          <w:bCs/>
          <w:color w:val="5B0009"/>
          <w:sz w:val="36"/>
          <w:szCs w:val="36"/>
          <w:lang w:eastAsia="en-US"/>
        </w:rPr>
      </w:pPr>
    </w:p>
    <w:p w14:paraId="09C9D28E" w14:textId="77777777" w:rsidR="009C0E57" w:rsidRDefault="009C0E57" w:rsidP="008D61B1">
      <w:pPr>
        <w:jc w:val="center"/>
        <w:rPr>
          <w:rFonts w:ascii="Arial" w:eastAsiaTheme="majorEastAsia" w:hAnsi="Arial" w:cs="Arial"/>
          <w:b/>
          <w:bCs/>
          <w:color w:val="5B0009"/>
          <w:sz w:val="36"/>
          <w:szCs w:val="36"/>
          <w:lang w:eastAsia="en-US"/>
        </w:rPr>
      </w:pPr>
    </w:p>
    <w:p w14:paraId="5D465E36" w14:textId="77777777" w:rsidR="009C0E57" w:rsidRDefault="009C0E57" w:rsidP="008D61B1">
      <w:pPr>
        <w:jc w:val="center"/>
        <w:rPr>
          <w:rFonts w:ascii="Arial" w:eastAsiaTheme="majorEastAsia" w:hAnsi="Arial" w:cs="Arial"/>
          <w:b/>
          <w:bCs/>
          <w:color w:val="5B0009"/>
          <w:sz w:val="36"/>
          <w:szCs w:val="36"/>
          <w:lang w:eastAsia="en-US"/>
        </w:rPr>
      </w:pPr>
    </w:p>
    <w:p w14:paraId="5F5972D9" w14:textId="77777777" w:rsidR="009C0E57" w:rsidRDefault="009C0E57" w:rsidP="008D61B1">
      <w:pPr>
        <w:jc w:val="center"/>
        <w:rPr>
          <w:rFonts w:ascii="Arial" w:eastAsiaTheme="majorEastAsia" w:hAnsi="Arial" w:cs="Arial"/>
          <w:b/>
          <w:bCs/>
          <w:color w:val="5B0009"/>
          <w:sz w:val="36"/>
          <w:szCs w:val="36"/>
          <w:lang w:eastAsia="en-US"/>
        </w:rPr>
      </w:pPr>
    </w:p>
    <w:p w14:paraId="2B4ABC89" w14:textId="77777777" w:rsidR="009C0E57" w:rsidRDefault="009C0E57" w:rsidP="008D61B1">
      <w:pPr>
        <w:jc w:val="center"/>
        <w:rPr>
          <w:rFonts w:ascii="Arial" w:eastAsiaTheme="majorEastAsia" w:hAnsi="Arial" w:cs="Arial"/>
          <w:b/>
          <w:bCs/>
          <w:color w:val="5B0009"/>
          <w:sz w:val="36"/>
          <w:szCs w:val="36"/>
          <w:lang w:eastAsia="en-US"/>
        </w:rPr>
      </w:pPr>
    </w:p>
    <w:p w14:paraId="59074CA3" w14:textId="77777777" w:rsidR="009C0E57" w:rsidRDefault="009C0E57" w:rsidP="008D61B1">
      <w:pPr>
        <w:jc w:val="center"/>
        <w:rPr>
          <w:rFonts w:ascii="Arial" w:eastAsiaTheme="majorEastAsia" w:hAnsi="Arial" w:cs="Arial"/>
          <w:b/>
          <w:bCs/>
          <w:color w:val="5B0009"/>
          <w:sz w:val="36"/>
          <w:szCs w:val="36"/>
          <w:lang w:eastAsia="en-US"/>
        </w:rPr>
      </w:pPr>
    </w:p>
    <w:p w14:paraId="7E565D9E" w14:textId="77777777" w:rsidR="009C0E57" w:rsidRDefault="009C0E57" w:rsidP="008D61B1">
      <w:pPr>
        <w:jc w:val="center"/>
        <w:rPr>
          <w:rFonts w:ascii="Arial" w:eastAsiaTheme="majorEastAsia" w:hAnsi="Arial" w:cs="Arial"/>
          <w:b/>
          <w:bCs/>
          <w:color w:val="5B0009"/>
          <w:sz w:val="36"/>
          <w:szCs w:val="36"/>
          <w:lang w:eastAsia="en-US"/>
        </w:rPr>
      </w:pPr>
    </w:p>
    <w:p w14:paraId="34464002" w14:textId="0813E575" w:rsidR="00291AB7" w:rsidRPr="00D8335B" w:rsidRDefault="008D61B1" w:rsidP="008D61B1">
      <w:pPr>
        <w:jc w:val="center"/>
        <w:rPr>
          <w:rFonts w:ascii="Arial" w:eastAsiaTheme="majorEastAsia" w:hAnsi="Arial" w:cs="Arial"/>
          <w:b/>
          <w:bCs/>
          <w:color w:val="5B0009"/>
          <w:sz w:val="36"/>
          <w:szCs w:val="36"/>
          <w:lang w:eastAsia="en-US"/>
        </w:rPr>
      </w:pPr>
      <w:r w:rsidRPr="00D8335B">
        <w:rPr>
          <w:rFonts w:ascii="Arial" w:eastAsiaTheme="majorEastAsia" w:hAnsi="Arial" w:cs="Arial"/>
          <w:b/>
          <w:bCs/>
          <w:color w:val="5B0009"/>
          <w:sz w:val="36"/>
          <w:szCs w:val="36"/>
          <w:lang w:eastAsia="en-US"/>
        </w:rPr>
        <w:lastRenderedPageBreak/>
        <w:t>VERTINIMAS BALAIS PAGAL PAKOPĄ IR VERTINIMO SRITIS</w:t>
      </w:r>
    </w:p>
    <w:p w14:paraId="70C18002" w14:textId="77777777" w:rsidR="008D61B1" w:rsidRPr="002D0027" w:rsidRDefault="008D61B1" w:rsidP="008D61B1">
      <w:pPr>
        <w:jc w:val="center"/>
        <w:rPr>
          <w:rFonts w:ascii="Arial" w:hAnsi="Arial" w:cs="Arial"/>
          <w:iCs/>
          <w:lang w:eastAsia="lt-LT"/>
        </w:rPr>
      </w:pPr>
    </w:p>
    <w:p w14:paraId="1F7E8A35" w14:textId="77777777" w:rsidR="00A32D18" w:rsidRPr="002D0027" w:rsidRDefault="00A32D18" w:rsidP="00291AB7">
      <w:pPr>
        <w:rPr>
          <w:rFonts w:ascii="Arial" w:hAnsi="Arial" w:cs="Arial"/>
          <w:b/>
          <w:bCs/>
          <w:color w:val="136C73"/>
        </w:rPr>
      </w:pPr>
    </w:p>
    <w:p w14:paraId="0BB9118F" w14:textId="33F3681C" w:rsidR="00291AB7" w:rsidRPr="002D0027" w:rsidRDefault="009C0E57" w:rsidP="00291AB7">
      <w:pPr>
        <w:rPr>
          <w:rFonts w:ascii="Arial" w:hAnsi="Arial" w:cs="Arial"/>
        </w:rPr>
      </w:pPr>
      <w:r>
        <w:rPr>
          <w:rFonts w:ascii="Arial" w:hAnsi="Arial" w:cs="Arial"/>
          <w:b/>
          <w:bCs/>
          <w:color w:val="5B0009"/>
        </w:rPr>
        <w:t>Trumposios</w:t>
      </w:r>
      <w:r w:rsidR="00F468FC" w:rsidRPr="00D8335B">
        <w:rPr>
          <w:rFonts w:ascii="Arial" w:hAnsi="Arial" w:cs="Arial"/>
          <w:b/>
          <w:bCs/>
          <w:color w:val="5B0009"/>
        </w:rPr>
        <w:t xml:space="preserve"> pakopos</w:t>
      </w:r>
      <w:r w:rsidR="00F468FC" w:rsidRPr="00D8335B">
        <w:rPr>
          <w:rFonts w:ascii="Arial" w:hAnsi="Arial" w:cs="Arial"/>
          <w:color w:val="5B0009"/>
        </w:rPr>
        <w:t xml:space="preserve"> </w:t>
      </w:r>
      <w:r>
        <w:rPr>
          <w:rFonts w:ascii="Arial" w:hAnsi="Arial" w:cs="Arial"/>
        </w:rPr>
        <w:t xml:space="preserve">Programų sistemų </w:t>
      </w:r>
      <w:r w:rsidR="00F468FC" w:rsidRPr="002D0027">
        <w:rPr>
          <w:rFonts w:ascii="Arial" w:hAnsi="Arial" w:cs="Arial"/>
        </w:rPr>
        <w:t xml:space="preserve">krypties studijos vertinamos </w:t>
      </w:r>
      <w:r w:rsidR="00F468FC" w:rsidRPr="00D8335B">
        <w:rPr>
          <w:rFonts w:ascii="Arial" w:hAnsi="Arial" w:cs="Arial"/>
          <w:b/>
          <w:bCs/>
          <w:color w:val="5B0009"/>
        </w:rPr>
        <w:t>teigiamai</w:t>
      </w:r>
      <w:r>
        <w:rPr>
          <w:rFonts w:ascii="Arial" w:hAnsi="Arial" w:cs="Arial"/>
          <w:b/>
          <w:bCs/>
          <w:color w:val="5B0009"/>
        </w:rPr>
        <w:t>.</w:t>
      </w:r>
    </w:p>
    <w:p w14:paraId="4B09FF7E" w14:textId="77777777" w:rsidR="00F468FC" w:rsidRPr="002D0027" w:rsidRDefault="00F468FC" w:rsidP="00291AB7">
      <w:pPr>
        <w:rPr>
          <w:rFonts w:ascii="Arial" w:hAnsi="Arial" w:cs="Arial"/>
          <w:lang w:eastAsia="lt-LT"/>
        </w:rPr>
      </w:pPr>
    </w:p>
    <w:tbl>
      <w:tblPr>
        <w:tblStyle w:val="Lentelstinklelis"/>
        <w:tblW w:w="5000" w:type="pct"/>
        <w:tblLook w:val="04A0" w:firstRow="1" w:lastRow="0" w:firstColumn="1" w:lastColumn="0" w:noHBand="0" w:noVBand="1"/>
      </w:tblPr>
      <w:tblGrid>
        <w:gridCol w:w="683"/>
        <w:gridCol w:w="7225"/>
        <w:gridCol w:w="1861"/>
      </w:tblGrid>
      <w:tr w:rsidR="00291AB7" w:rsidRPr="002D0027" w14:paraId="426F2AE2" w14:textId="77777777" w:rsidTr="009C0E57">
        <w:tc>
          <w:tcPr>
            <w:tcW w:w="683" w:type="dxa"/>
            <w:vAlign w:val="center"/>
          </w:tcPr>
          <w:p w14:paraId="55E34249" w14:textId="5A22032D" w:rsidR="00291AB7" w:rsidRPr="00D8335B" w:rsidRDefault="00291AB7" w:rsidP="00F50679">
            <w:pPr>
              <w:jc w:val="center"/>
              <w:rPr>
                <w:rFonts w:ascii="Arial" w:eastAsia="Calibri" w:hAnsi="Arial" w:cs="Arial"/>
                <w:b/>
                <w:iCs/>
                <w:color w:val="5B0009"/>
                <w:lang w:eastAsia="lt-LT"/>
              </w:rPr>
            </w:pPr>
            <w:r w:rsidRPr="00D8335B">
              <w:rPr>
                <w:rFonts w:ascii="Arial" w:eastAsia="Calibri" w:hAnsi="Arial" w:cs="Arial"/>
                <w:b/>
                <w:iCs/>
                <w:color w:val="5B0009"/>
                <w:lang w:eastAsia="lt-LT"/>
              </w:rPr>
              <w:t>N</w:t>
            </w:r>
            <w:r w:rsidR="008D61B1" w:rsidRPr="00D8335B">
              <w:rPr>
                <w:rFonts w:ascii="Arial" w:eastAsia="Calibri" w:hAnsi="Arial" w:cs="Arial"/>
                <w:b/>
                <w:iCs/>
                <w:color w:val="5B0009"/>
                <w:lang w:eastAsia="lt-LT"/>
              </w:rPr>
              <w:t>r</w:t>
            </w:r>
            <w:r w:rsidRPr="00D8335B">
              <w:rPr>
                <w:rFonts w:ascii="Arial" w:eastAsia="Calibri" w:hAnsi="Arial" w:cs="Arial"/>
                <w:b/>
                <w:iCs/>
                <w:color w:val="5B0009"/>
                <w:lang w:eastAsia="lt-LT"/>
              </w:rPr>
              <w:t>.</w:t>
            </w:r>
          </w:p>
        </w:tc>
        <w:tc>
          <w:tcPr>
            <w:tcW w:w="7225" w:type="dxa"/>
            <w:vAlign w:val="center"/>
          </w:tcPr>
          <w:p w14:paraId="0A72D239" w14:textId="71700159" w:rsidR="00291AB7" w:rsidRPr="002D0027" w:rsidRDefault="008D61B1" w:rsidP="00F50679">
            <w:pPr>
              <w:jc w:val="center"/>
              <w:rPr>
                <w:rFonts w:ascii="Arial" w:eastAsia="Calibri" w:hAnsi="Arial" w:cs="Arial"/>
                <w:b/>
                <w:iCs/>
                <w:color w:val="136C73"/>
                <w:lang w:eastAsia="lt-LT"/>
              </w:rPr>
            </w:pPr>
            <w:r w:rsidRPr="00D8335B">
              <w:rPr>
                <w:rFonts w:ascii="Arial" w:eastAsia="Calibri" w:hAnsi="Arial" w:cs="Arial"/>
                <w:b/>
                <w:iCs/>
                <w:color w:val="5B0009"/>
                <w:lang w:eastAsia="lt-LT"/>
              </w:rPr>
              <w:t>Vertinimo sritis</w:t>
            </w:r>
          </w:p>
        </w:tc>
        <w:tc>
          <w:tcPr>
            <w:tcW w:w="1861" w:type="dxa"/>
            <w:vAlign w:val="center"/>
          </w:tcPr>
          <w:p w14:paraId="71F7972A" w14:textId="56389440" w:rsidR="00291AB7" w:rsidRPr="002D0027" w:rsidRDefault="008D61B1" w:rsidP="00F50679">
            <w:pPr>
              <w:jc w:val="center"/>
              <w:rPr>
                <w:rFonts w:ascii="Arial" w:eastAsia="Calibri" w:hAnsi="Arial" w:cs="Arial"/>
                <w:b/>
                <w:iCs/>
                <w:color w:val="136C73"/>
                <w:lang w:eastAsia="lt-LT"/>
              </w:rPr>
            </w:pPr>
            <w:r w:rsidRPr="00D8335B">
              <w:rPr>
                <w:rFonts w:ascii="Arial" w:eastAsia="Calibri" w:hAnsi="Arial" w:cs="Arial"/>
                <w:b/>
                <w:color w:val="5B0009"/>
              </w:rPr>
              <w:t>Balai</w:t>
            </w:r>
            <w:r w:rsidR="00291AB7" w:rsidRPr="00D8335B">
              <w:rPr>
                <w:rStyle w:val="Puslapioinaosnuoroda"/>
                <w:rFonts w:ascii="Arial" w:eastAsia="Calibri" w:hAnsi="Arial" w:cs="Arial"/>
                <w:iCs/>
                <w:color w:val="5B0009"/>
                <w:lang w:eastAsia="lt-LT"/>
              </w:rPr>
              <w:footnoteReference w:customMarkFollows="1" w:id="3"/>
              <w:sym w:font="Symbol" w:char="F02A"/>
            </w:r>
          </w:p>
        </w:tc>
      </w:tr>
      <w:tr w:rsidR="009C0E57" w:rsidRPr="002D0027" w14:paraId="3CF67249" w14:textId="77777777" w:rsidTr="00903ABA">
        <w:trPr>
          <w:trHeight w:val="397"/>
        </w:trPr>
        <w:tc>
          <w:tcPr>
            <w:tcW w:w="683" w:type="dxa"/>
            <w:vAlign w:val="center"/>
          </w:tcPr>
          <w:p w14:paraId="3DCCE70F" w14:textId="77777777" w:rsidR="009C0E57" w:rsidRPr="002D0027" w:rsidRDefault="009C0E57" w:rsidP="009C0E57">
            <w:pPr>
              <w:jc w:val="center"/>
              <w:rPr>
                <w:rFonts w:ascii="Arial" w:eastAsia="Calibri" w:hAnsi="Arial" w:cs="Arial"/>
                <w:iCs/>
                <w:lang w:eastAsia="lt-LT"/>
              </w:rPr>
            </w:pPr>
            <w:r w:rsidRPr="002D0027">
              <w:rPr>
                <w:rFonts w:ascii="Arial" w:eastAsia="Calibri" w:hAnsi="Arial" w:cs="Arial"/>
                <w:iCs/>
                <w:lang w:eastAsia="lt-LT"/>
              </w:rPr>
              <w:t>1.</w:t>
            </w:r>
          </w:p>
        </w:tc>
        <w:tc>
          <w:tcPr>
            <w:tcW w:w="7225" w:type="dxa"/>
            <w:vAlign w:val="center"/>
          </w:tcPr>
          <w:p w14:paraId="78C904CF" w14:textId="6AFDC06B" w:rsidR="009C0E57" w:rsidRPr="002D0027" w:rsidRDefault="009C0E57" w:rsidP="009C0E57">
            <w:pPr>
              <w:jc w:val="both"/>
              <w:rPr>
                <w:rFonts w:ascii="Arial" w:eastAsia="Calibri" w:hAnsi="Arial" w:cs="Arial"/>
                <w:iCs/>
                <w:lang w:eastAsia="lt-LT"/>
              </w:rPr>
            </w:pPr>
            <w:r w:rsidRPr="002D0027">
              <w:rPr>
                <w:rFonts w:ascii="Arial" w:eastAsia="Calibri" w:hAnsi="Arial" w:cs="Arial"/>
                <w:iCs/>
                <w:lang w:eastAsia="lt-LT"/>
              </w:rPr>
              <w:t>Studijų tikslai, rezultatai ir turinys</w:t>
            </w:r>
          </w:p>
        </w:tc>
        <w:tc>
          <w:tcPr>
            <w:tcW w:w="1861" w:type="dxa"/>
          </w:tcPr>
          <w:p w14:paraId="52CA7BA6" w14:textId="222675BB" w:rsidR="009C0E57" w:rsidRPr="009C0E57" w:rsidRDefault="009C0E57" w:rsidP="009C0E57">
            <w:pPr>
              <w:jc w:val="center"/>
              <w:rPr>
                <w:rFonts w:ascii="Arial" w:eastAsia="Calibri" w:hAnsi="Arial" w:cs="Arial"/>
                <w:iCs/>
                <w:lang w:eastAsia="lt-LT"/>
              </w:rPr>
            </w:pPr>
            <w:r w:rsidRPr="009C0E57">
              <w:rPr>
                <w:rFonts w:ascii="Arial" w:hAnsi="Arial" w:cs="Arial"/>
              </w:rPr>
              <w:t>4</w:t>
            </w:r>
          </w:p>
        </w:tc>
      </w:tr>
      <w:tr w:rsidR="009C0E57" w:rsidRPr="002D0027" w14:paraId="3AF1E94D" w14:textId="77777777" w:rsidTr="00903ABA">
        <w:trPr>
          <w:trHeight w:val="397"/>
        </w:trPr>
        <w:tc>
          <w:tcPr>
            <w:tcW w:w="683" w:type="dxa"/>
            <w:vAlign w:val="center"/>
          </w:tcPr>
          <w:p w14:paraId="1F945AD9" w14:textId="0ABDCD5D" w:rsidR="009C0E57" w:rsidRPr="002D0027" w:rsidRDefault="009C0E57" w:rsidP="009C0E57">
            <w:pPr>
              <w:jc w:val="center"/>
              <w:rPr>
                <w:rFonts w:ascii="Arial" w:eastAsia="Calibri" w:hAnsi="Arial" w:cs="Arial"/>
                <w:iCs/>
                <w:lang w:eastAsia="lt-LT"/>
              </w:rPr>
            </w:pPr>
            <w:r>
              <w:rPr>
                <w:rFonts w:ascii="Arial" w:eastAsia="Calibri" w:hAnsi="Arial" w:cs="Arial"/>
                <w:iCs/>
                <w:lang w:eastAsia="lt-LT"/>
              </w:rPr>
              <w:t>2</w:t>
            </w:r>
            <w:r w:rsidRPr="002D0027">
              <w:rPr>
                <w:rFonts w:ascii="Arial" w:eastAsia="Calibri" w:hAnsi="Arial" w:cs="Arial"/>
                <w:iCs/>
                <w:lang w:eastAsia="lt-LT"/>
              </w:rPr>
              <w:t>.</w:t>
            </w:r>
          </w:p>
        </w:tc>
        <w:tc>
          <w:tcPr>
            <w:tcW w:w="7225" w:type="dxa"/>
            <w:vAlign w:val="center"/>
          </w:tcPr>
          <w:p w14:paraId="196DFB2B" w14:textId="3355B671" w:rsidR="009C0E57" w:rsidRPr="002D0027" w:rsidRDefault="009C0E57" w:rsidP="009C0E57">
            <w:pPr>
              <w:jc w:val="both"/>
              <w:rPr>
                <w:rFonts w:ascii="Arial" w:eastAsia="Calibri" w:hAnsi="Arial" w:cs="Arial"/>
                <w:iCs/>
                <w:lang w:eastAsia="lt-LT"/>
              </w:rPr>
            </w:pPr>
            <w:r w:rsidRPr="002D0027">
              <w:rPr>
                <w:rFonts w:ascii="Arial" w:eastAsia="Calibri" w:hAnsi="Arial" w:cs="Arial"/>
                <w:iCs/>
                <w:lang w:eastAsia="lt-LT"/>
              </w:rPr>
              <w:t>Studentų priėmimas ir parama</w:t>
            </w:r>
          </w:p>
        </w:tc>
        <w:tc>
          <w:tcPr>
            <w:tcW w:w="1861" w:type="dxa"/>
          </w:tcPr>
          <w:p w14:paraId="2B496D46" w14:textId="387F3BE9" w:rsidR="009C0E57" w:rsidRPr="009C0E57" w:rsidRDefault="009C0E57" w:rsidP="009C0E57">
            <w:pPr>
              <w:jc w:val="center"/>
              <w:rPr>
                <w:rFonts w:ascii="Arial" w:eastAsia="Calibri" w:hAnsi="Arial" w:cs="Arial"/>
                <w:iCs/>
                <w:lang w:eastAsia="lt-LT"/>
              </w:rPr>
            </w:pPr>
            <w:r w:rsidRPr="009C0E57">
              <w:rPr>
                <w:rFonts w:ascii="Arial" w:hAnsi="Arial" w:cs="Arial"/>
              </w:rPr>
              <w:t>4</w:t>
            </w:r>
          </w:p>
        </w:tc>
      </w:tr>
      <w:tr w:rsidR="009C0E57" w:rsidRPr="002D0027" w14:paraId="5236FCB6" w14:textId="77777777" w:rsidTr="00903ABA">
        <w:trPr>
          <w:trHeight w:val="397"/>
        </w:trPr>
        <w:tc>
          <w:tcPr>
            <w:tcW w:w="683" w:type="dxa"/>
            <w:vAlign w:val="center"/>
          </w:tcPr>
          <w:p w14:paraId="6D9004C3" w14:textId="6C910E46" w:rsidR="009C0E57" w:rsidRPr="002D0027" w:rsidRDefault="009C0E57" w:rsidP="009C0E57">
            <w:pPr>
              <w:jc w:val="center"/>
              <w:rPr>
                <w:rFonts w:ascii="Arial" w:eastAsia="Calibri" w:hAnsi="Arial" w:cs="Arial"/>
                <w:iCs/>
                <w:lang w:eastAsia="lt-LT"/>
              </w:rPr>
            </w:pPr>
            <w:r>
              <w:rPr>
                <w:rFonts w:ascii="Arial" w:eastAsia="Calibri" w:hAnsi="Arial" w:cs="Arial"/>
                <w:iCs/>
                <w:lang w:eastAsia="lt-LT"/>
              </w:rPr>
              <w:t>3</w:t>
            </w:r>
            <w:r w:rsidRPr="002D0027">
              <w:rPr>
                <w:rFonts w:ascii="Arial" w:eastAsia="Calibri" w:hAnsi="Arial" w:cs="Arial"/>
                <w:iCs/>
                <w:lang w:eastAsia="lt-LT"/>
              </w:rPr>
              <w:t>.</w:t>
            </w:r>
          </w:p>
        </w:tc>
        <w:tc>
          <w:tcPr>
            <w:tcW w:w="7225" w:type="dxa"/>
            <w:vAlign w:val="center"/>
          </w:tcPr>
          <w:p w14:paraId="4913AC38" w14:textId="1543BEBE" w:rsidR="009C0E57" w:rsidRPr="002D0027" w:rsidRDefault="009C0E57" w:rsidP="009C0E57">
            <w:pPr>
              <w:jc w:val="both"/>
              <w:rPr>
                <w:rFonts w:ascii="Arial" w:eastAsia="Calibri" w:hAnsi="Arial" w:cs="Arial"/>
                <w:iCs/>
                <w:lang w:eastAsia="lt-LT"/>
              </w:rPr>
            </w:pPr>
            <w:r w:rsidRPr="002D0027">
              <w:rPr>
                <w:rFonts w:ascii="Arial" w:eastAsia="Calibri" w:hAnsi="Arial" w:cs="Arial"/>
                <w:iCs/>
                <w:lang w:eastAsia="lt-LT"/>
              </w:rPr>
              <w:t>Studijavimas, studijų pasiekimais ir absolventų užimtumas</w:t>
            </w:r>
          </w:p>
        </w:tc>
        <w:tc>
          <w:tcPr>
            <w:tcW w:w="1861" w:type="dxa"/>
          </w:tcPr>
          <w:p w14:paraId="12C2B218" w14:textId="042A1D3C" w:rsidR="009C0E57" w:rsidRPr="009C0E57" w:rsidRDefault="009C0E57" w:rsidP="009C0E57">
            <w:pPr>
              <w:jc w:val="center"/>
              <w:rPr>
                <w:rFonts w:ascii="Arial" w:eastAsia="Calibri" w:hAnsi="Arial" w:cs="Arial"/>
                <w:iCs/>
                <w:lang w:eastAsia="lt-LT"/>
              </w:rPr>
            </w:pPr>
            <w:r w:rsidRPr="009C0E57">
              <w:rPr>
                <w:rFonts w:ascii="Arial" w:hAnsi="Arial" w:cs="Arial"/>
              </w:rPr>
              <w:t>4</w:t>
            </w:r>
          </w:p>
        </w:tc>
      </w:tr>
      <w:tr w:rsidR="009C0E57" w:rsidRPr="002D0027" w14:paraId="2C2A9C9F" w14:textId="77777777" w:rsidTr="00903ABA">
        <w:trPr>
          <w:trHeight w:val="397"/>
        </w:trPr>
        <w:tc>
          <w:tcPr>
            <w:tcW w:w="683" w:type="dxa"/>
            <w:vAlign w:val="center"/>
          </w:tcPr>
          <w:p w14:paraId="2289C296" w14:textId="34397943" w:rsidR="009C0E57" w:rsidRPr="002D0027" w:rsidRDefault="009C0E57" w:rsidP="009C0E57">
            <w:pPr>
              <w:jc w:val="center"/>
              <w:rPr>
                <w:rFonts w:ascii="Arial" w:eastAsia="Calibri" w:hAnsi="Arial" w:cs="Arial"/>
                <w:iCs/>
                <w:lang w:eastAsia="lt-LT"/>
              </w:rPr>
            </w:pPr>
            <w:r>
              <w:rPr>
                <w:rFonts w:ascii="Arial" w:eastAsia="Calibri" w:hAnsi="Arial" w:cs="Arial"/>
                <w:iCs/>
                <w:lang w:eastAsia="lt-LT"/>
              </w:rPr>
              <w:t>4</w:t>
            </w:r>
            <w:r w:rsidRPr="002D0027">
              <w:rPr>
                <w:rFonts w:ascii="Arial" w:eastAsia="Calibri" w:hAnsi="Arial" w:cs="Arial"/>
                <w:iCs/>
                <w:lang w:eastAsia="lt-LT"/>
              </w:rPr>
              <w:t>.</w:t>
            </w:r>
          </w:p>
        </w:tc>
        <w:tc>
          <w:tcPr>
            <w:tcW w:w="7225" w:type="dxa"/>
            <w:vAlign w:val="center"/>
          </w:tcPr>
          <w:p w14:paraId="19FAC09F" w14:textId="708AF8C5" w:rsidR="009C0E57" w:rsidRPr="002D0027" w:rsidRDefault="009C0E57" w:rsidP="009C0E57">
            <w:pPr>
              <w:jc w:val="both"/>
              <w:rPr>
                <w:rFonts w:ascii="Arial" w:eastAsia="Calibri" w:hAnsi="Arial" w:cs="Arial"/>
                <w:iCs/>
                <w:lang w:eastAsia="lt-LT"/>
              </w:rPr>
            </w:pPr>
            <w:r w:rsidRPr="002D0027">
              <w:rPr>
                <w:rFonts w:ascii="Arial" w:eastAsia="Calibri" w:hAnsi="Arial" w:cs="Arial"/>
                <w:iCs/>
                <w:lang w:eastAsia="lt-LT"/>
              </w:rPr>
              <w:t>Dėstytojai</w:t>
            </w:r>
          </w:p>
        </w:tc>
        <w:tc>
          <w:tcPr>
            <w:tcW w:w="1861" w:type="dxa"/>
          </w:tcPr>
          <w:p w14:paraId="43BC5C38" w14:textId="5EB03420" w:rsidR="009C0E57" w:rsidRPr="009C0E57" w:rsidRDefault="009C0E57" w:rsidP="009C0E57">
            <w:pPr>
              <w:jc w:val="center"/>
              <w:rPr>
                <w:rFonts w:ascii="Arial" w:eastAsia="Calibri" w:hAnsi="Arial" w:cs="Arial"/>
                <w:iCs/>
                <w:lang w:eastAsia="lt-LT"/>
              </w:rPr>
            </w:pPr>
            <w:r w:rsidRPr="009C0E57">
              <w:rPr>
                <w:rFonts w:ascii="Arial" w:hAnsi="Arial" w:cs="Arial"/>
              </w:rPr>
              <w:t>4</w:t>
            </w:r>
          </w:p>
        </w:tc>
      </w:tr>
      <w:tr w:rsidR="009C0E57" w:rsidRPr="002D0027" w14:paraId="6F49E25A" w14:textId="77777777" w:rsidTr="00903ABA">
        <w:trPr>
          <w:trHeight w:val="397"/>
        </w:trPr>
        <w:tc>
          <w:tcPr>
            <w:tcW w:w="683" w:type="dxa"/>
            <w:vAlign w:val="center"/>
          </w:tcPr>
          <w:p w14:paraId="79C75627" w14:textId="0B0B556B" w:rsidR="009C0E57" w:rsidRPr="002D0027" w:rsidRDefault="009C0E57" w:rsidP="009C0E57">
            <w:pPr>
              <w:jc w:val="center"/>
              <w:rPr>
                <w:rFonts w:ascii="Arial" w:eastAsia="Calibri" w:hAnsi="Arial" w:cs="Arial"/>
                <w:iCs/>
                <w:lang w:eastAsia="lt-LT"/>
              </w:rPr>
            </w:pPr>
            <w:r>
              <w:rPr>
                <w:rFonts w:ascii="Arial" w:eastAsia="Calibri" w:hAnsi="Arial" w:cs="Arial"/>
                <w:iCs/>
                <w:lang w:eastAsia="lt-LT"/>
              </w:rPr>
              <w:t>5</w:t>
            </w:r>
            <w:r w:rsidRPr="002D0027">
              <w:rPr>
                <w:rFonts w:ascii="Arial" w:eastAsia="Calibri" w:hAnsi="Arial" w:cs="Arial"/>
                <w:iCs/>
                <w:lang w:eastAsia="lt-LT"/>
              </w:rPr>
              <w:t>.</w:t>
            </w:r>
          </w:p>
        </w:tc>
        <w:tc>
          <w:tcPr>
            <w:tcW w:w="7225" w:type="dxa"/>
            <w:vAlign w:val="center"/>
          </w:tcPr>
          <w:p w14:paraId="6F410090" w14:textId="701ACA67" w:rsidR="009C0E57" w:rsidRPr="002D0027" w:rsidRDefault="009C0E57" w:rsidP="009C0E57">
            <w:pPr>
              <w:jc w:val="both"/>
              <w:rPr>
                <w:rFonts w:ascii="Arial" w:eastAsia="Calibri" w:hAnsi="Arial" w:cs="Arial"/>
                <w:iCs/>
                <w:lang w:eastAsia="lt-LT"/>
              </w:rPr>
            </w:pPr>
            <w:r w:rsidRPr="002D0027">
              <w:rPr>
                <w:rFonts w:ascii="Arial" w:eastAsia="Calibri" w:hAnsi="Arial" w:cs="Arial"/>
                <w:iCs/>
                <w:lang w:eastAsia="lt-LT"/>
              </w:rPr>
              <w:t>Studijų materialieji ištekliai</w:t>
            </w:r>
          </w:p>
        </w:tc>
        <w:tc>
          <w:tcPr>
            <w:tcW w:w="1861" w:type="dxa"/>
          </w:tcPr>
          <w:p w14:paraId="2BBF91D2" w14:textId="28CCABB5" w:rsidR="009C0E57" w:rsidRPr="009C0E57" w:rsidRDefault="009C0E57" w:rsidP="009C0E57">
            <w:pPr>
              <w:jc w:val="center"/>
              <w:rPr>
                <w:rFonts w:ascii="Arial" w:eastAsia="Calibri" w:hAnsi="Arial" w:cs="Arial"/>
                <w:iCs/>
                <w:lang w:eastAsia="lt-LT"/>
              </w:rPr>
            </w:pPr>
            <w:r w:rsidRPr="009C0E57">
              <w:rPr>
                <w:rFonts w:ascii="Arial" w:hAnsi="Arial" w:cs="Arial"/>
              </w:rPr>
              <w:t>4</w:t>
            </w:r>
          </w:p>
        </w:tc>
      </w:tr>
      <w:tr w:rsidR="009C0E57" w:rsidRPr="002D0027" w14:paraId="394DB144" w14:textId="77777777" w:rsidTr="00903ABA">
        <w:trPr>
          <w:trHeight w:val="397"/>
        </w:trPr>
        <w:tc>
          <w:tcPr>
            <w:tcW w:w="683" w:type="dxa"/>
            <w:vAlign w:val="center"/>
          </w:tcPr>
          <w:p w14:paraId="007D9853" w14:textId="2C86979A" w:rsidR="009C0E57" w:rsidRPr="002D0027" w:rsidRDefault="009C0E57" w:rsidP="009C0E57">
            <w:pPr>
              <w:jc w:val="center"/>
              <w:rPr>
                <w:rFonts w:ascii="Arial" w:eastAsia="Calibri" w:hAnsi="Arial" w:cs="Arial"/>
                <w:iCs/>
                <w:lang w:eastAsia="lt-LT"/>
              </w:rPr>
            </w:pPr>
            <w:r>
              <w:rPr>
                <w:rFonts w:ascii="Arial" w:eastAsia="Calibri" w:hAnsi="Arial" w:cs="Arial"/>
                <w:iCs/>
                <w:lang w:eastAsia="lt-LT"/>
              </w:rPr>
              <w:t>6</w:t>
            </w:r>
            <w:r w:rsidRPr="002D0027">
              <w:rPr>
                <w:rFonts w:ascii="Arial" w:eastAsia="Calibri" w:hAnsi="Arial" w:cs="Arial"/>
                <w:iCs/>
                <w:lang w:eastAsia="lt-LT"/>
              </w:rPr>
              <w:t>.</w:t>
            </w:r>
          </w:p>
        </w:tc>
        <w:tc>
          <w:tcPr>
            <w:tcW w:w="7225" w:type="dxa"/>
            <w:vAlign w:val="center"/>
          </w:tcPr>
          <w:p w14:paraId="6D4964EB" w14:textId="5A91AAA1" w:rsidR="009C0E57" w:rsidRPr="002D0027" w:rsidRDefault="009C0E57" w:rsidP="009C0E57">
            <w:pPr>
              <w:jc w:val="both"/>
              <w:rPr>
                <w:rFonts w:ascii="Arial" w:eastAsia="Calibri" w:hAnsi="Arial" w:cs="Arial"/>
                <w:iCs/>
                <w:lang w:eastAsia="lt-LT"/>
              </w:rPr>
            </w:pPr>
            <w:r w:rsidRPr="002D0027">
              <w:rPr>
                <w:rFonts w:ascii="Arial" w:eastAsia="Calibri" w:hAnsi="Arial" w:cs="Arial"/>
                <w:iCs/>
                <w:lang w:eastAsia="lt-LT"/>
              </w:rPr>
              <w:t>Studijų kokybės valdymas ir viešinimas</w:t>
            </w:r>
          </w:p>
        </w:tc>
        <w:tc>
          <w:tcPr>
            <w:tcW w:w="1861" w:type="dxa"/>
          </w:tcPr>
          <w:p w14:paraId="33B17120" w14:textId="4EE410CD" w:rsidR="009C0E57" w:rsidRPr="009C0E57" w:rsidRDefault="009C0E57" w:rsidP="009C0E57">
            <w:pPr>
              <w:jc w:val="center"/>
              <w:rPr>
                <w:rFonts w:ascii="Arial" w:eastAsia="Calibri" w:hAnsi="Arial" w:cs="Arial"/>
                <w:iCs/>
                <w:lang w:eastAsia="lt-LT"/>
              </w:rPr>
            </w:pPr>
            <w:r w:rsidRPr="009C0E57">
              <w:rPr>
                <w:rFonts w:ascii="Arial" w:hAnsi="Arial" w:cs="Arial"/>
              </w:rPr>
              <w:t>4</w:t>
            </w:r>
          </w:p>
        </w:tc>
      </w:tr>
      <w:tr w:rsidR="00291AB7" w:rsidRPr="002D0027" w14:paraId="1F6EACC2" w14:textId="77777777" w:rsidTr="009C0E57">
        <w:trPr>
          <w:trHeight w:val="397"/>
        </w:trPr>
        <w:tc>
          <w:tcPr>
            <w:tcW w:w="7908" w:type="dxa"/>
            <w:gridSpan w:val="2"/>
            <w:vAlign w:val="center"/>
          </w:tcPr>
          <w:p w14:paraId="749652F8" w14:textId="0D301C07" w:rsidR="00291AB7" w:rsidRPr="002D0027" w:rsidRDefault="00F468FC" w:rsidP="00F50679">
            <w:pPr>
              <w:jc w:val="right"/>
              <w:rPr>
                <w:rFonts w:ascii="Arial" w:eastAsia="Calibri" w:hAnsi="Arial" w:cs="Arial"/>
                <w:b/>
                <w:iCs/>
                <w:lang w:eastAsia="lt-LT"/>
              </w:rPr>
            </w:pPr>
            <w:r w:rsidRPr="002D0027">
              <w:rPr>
                <w:rFonts w:ascii="Arial" w:eastAsia="Calibri" w:hAnsi="Arial" w:cs="Arial"/>
                <w:b/>
                <w:iCs/>
                <w:lang w:eastAsia="lt-LT"/>
              </w:rPr>
              <w:t>I</w:t>
            </w:r>
            <w:r w:rsidRPr="002D0027">
              <w:rPr>
                <w:rFonts w:ascii="Arial" w:eastAsia="Calibri" w:hAnsi="Arial" w:cs="Arial"/>
                <w:b/>
                <w:iCs/>
              </w:rPr>
              <w:t>š viso</w:t>
            </w:r>
            <w:r w:rsidR="00291AB7" w:rsidRPr="002D0027">
              <w:rPr>
                <w:rFonts w:ascii="Arial" w:eastAsia="Calibri" w:hAnsi="Arial" w:cs="Arial"/>
                <w:b/>
                <w:iCs/>
                <w:lang w:eastAsia="lt-LT"/>
              </w:rPr>
              <w:t>:</w:t>
            </w:r>
          </w:p>
        </w:tc>
        <w:tc>
          <w:tcPr>
            <w:tcW w:w="1861" w:type="dxa"/>
            <w:vAlign w:val="center"/>
          </w:tcPr>
          <w:p w14:paraId="45F9E90F" w14:textId="0BC6FC3A" w:rsidR="00291AB7" w:rsidRPr="002D0027" w:rsidRDefault="009C0E57" w:rsidP="00F50679">
            <w:pPr>
              <w:jc w:val="center"/>
              <w:rPr>
                <w:rFonts w:ascii="Arial" w:eastAsia="Calibri" w:hAnsi="Arial" w:cs="Arial"/>
                <w:iCs/>
                <w:lang w:eastAsia="lt-LT"/>
              </w:rPr>
            </w:pPr>
            <w:r>
              <w:rPr>
                <w:rFonts w:ascii="Arial" w:eastAsia="Calibri" w:hAnsi="Arial" w:cs="Arial"/>
                <w:iCs/>
                <w:lang w:eastAsia="lt-LT"/>
              </w:rPr>
              <w:t>24</w:t>
            </w:r>
          </w:p>
        </w:tc>
      </w:tr>
    </w:tbl>
    <w:p w14:paraId="73E64CD0" w14:textId="58D2D059" w:rsidR="00291AB7" w:rsidRPr="002D0027" w:rsidRDefault="00291AB7" w:rsidP="00291AB7">
      <w:pPr>
        <w:rPr>
          <w:rFonts w:ascii="Arial" w:hAnsi="Arial" w:cs="Arial"/>
          <w:lang w:eastAsia="lt-LT"/>
        </w:rPr>
      </w:pPr>
    </w:p>
    <w:p w14:paraId="2A8FCF02" w14:textId="77777777" w:rsidR="00F468FC" w:rsidRPr="002D0027" w:rsidRDefault="00F468FC" w:rsidP="00291AB7">
      <w:pPr>
        <w:rPr>
          <w:rFonts w:ascii="Arial" w:hAnsi="Arial" w:cs="Arial"/>
          <w:lang w:eastAsia="lt-LT"/>
        </w:rPr>
      </w:pPr>
    </w:p>
    <w:p w14:paraId="433D73AC" w14:textId="2B9E9B6C" w:rsidR="00291AB7" w:rsidRPr="002D0027" w:rsidRDefault="009C0E57" w:rsidP="00291AB7">
      <w:pPr>
        <w:rPr>
          <w:rFonts w:ascii="Arial" w:hAnsi="Arial" w:cs="Arial"/>
        </w:rPr>
      </w:pPr>
      <w:r>
        <w:rPr>
          <w:rFonts w:ascii="Arial" w:hAnsi="Arial" w:cs="Arial"/>
          <w:b/>
          <w:bCs/>
          <w:color w:val="5B0009"/>
        </w:rPr>
        <w:t>Pirmosios</w:t>
      </w:r>
      <w:r w:rsidR="00F468FC" w:rsidRPr="00D8335B">
        <w:rPr>
          <w:rFonts w:ascii="Arial" w:hAnsi="Arial" w:cs="Arial"/>
          <w:b/>
          <w:bCs/>
          <w:color w:val="5B0009"/>
        </w:rPr>
        <w:t xml:space="preserve"> pakopos</w:t>
      </w:r>
      <w:r w:rsidR="00F468FC" w:rsidRPr="00D8335B">
        <w:rPr>
          <w:rFonts w:ascii="Arial" w:hAnsi="Arial" w:cs="Arial"/>
          <w:color w:val="5B0009"/>
        </w:rPr>
        <w:t xml:space="preserve"> </w:t>
      </w:r>
      <w:r>
        <w:rPr>
          <w:rFonts w:ascii="Arial" w:hAnsi="Arial" w:cs="Arial"/>
        </w:rPr>
        <w:t xml:space="preserve">Programų sistemų </w:t>
      </w:r>
      <w:r w:rsidR="00F468FC" w:rsidRPr="002D0027">
        <w:rPr>
          <w:rFonts w:ascii="Arial" w:hAnsi="Arial" w:cs="Arial"/>
        </w:rPr>
        <w:t xml:space="preserve">krypties studijos vertinamos </w:t>
      </w:r>
      <w:r w:rsidR="00F468FC" w:rsidRPr="00D8335B">
        <w:rPr>
          <w:rFonts w:ascii="Arial" w:hAnsi="Arial" w:cs="Arial"/>
          <w:b/>
          <w:bCs/>
          <w:color w:val="5B0009"/>
        </w:rPr>
        <w:t>teigiama</w:t>
      </w:r>
      <w:r>
        <w:rPr>
          <w:rFonts w:ascii="Arial" w:hAnsi="Arial" w:cs="Arial"/>
          <w:b/>
          <w:bCs/>
          <w:color w:val="5B0009"/>
        </w:rPr>
        <w:t>i</w:t>
      </w:r>
      <w:r w:rsidR="00F468FC" w:rsidRPr="002D0027">
        <w:rPr>
          <w:rFonts w:ascii="Arial" w:hAnsi="Arial" w:cs="Arial"/>
        </w:rPr>
        <w:t>.</w:t>
      </w:r>
    </w:p>
    <w:p w14:paraId="3E2DAA77" w14:textId="77777777" w:rsidR="00F468FC" w:rsidRPr="002D0027" w:rsidRDefault="00F468FC" w:rsidP="00291AB7">
      <w:pPr>
        <w:rPr>
          <w:rFonts w:ascii="Arial" w:hAnsi="Arial" w:cs="Arial"/>
          <w:lang w:eastAsia="lt-LT"/>
        </w:rPr>
      </w:pPr>
    </w:p>
    <w:tbl>
      <w:tblPr>
        <w:tblStyle w:val="Lentelstinklelis"/>
        <w:tblW w:w="5000" w:type="pct"/>
        <w:tblLook w:val="04A0" w:firstRow="1" w:lastRow="0" w:firstColumn="1" w:lastColumn="0" w:noHBand="0" w:noVBand="1"/>
      </w:tblPr>
      <w:tblGrid>
        <w:gridCol w:w="683"/>
        <w:gridCol w:w="7225"/>
        <w:gridCol w:w="1861"/>
      </w:tblGrid>
      <w:tr w:rsidR="00291AB7" w:rsidRPr="002D0027" w14:paraId="040B66D8" w14:textId="77777777" w:rsidTr="009C0E57">
        <w:tc>
          <w:tcPr>
            <w:tcW w:w="683" w:type="dxa"/>
            <w:vAlign w:val="center"/>
          </w:tcPr>
          <w:p w14:paraId="278B72A4" w14:textId="777418B1" w:rsidR="00291AB7" w:rsidRPr="009C0E57" w:rsidRDefault="00291AB7" w:rsidP="00F50679">
            <w:pPr>
              <w:jc w:val="center"/>
              <w:rPr>
                <w:rFonts w:ascii="Arial" w:eastAsia="Calibri" w:hAnsi="Arial" w:cs="Arial"/>
                <w:b/>
                <w:iCs/>
                <w:color w:val="7C2E2C"/>
                <w:lang w:eastAsia="lt-LT"/>
              </w:rPr>
            </w:pPr>
            <w:r w:rsidRPr="009C0E57">
              <w:rPr>
                <w:rFonts w:ascii="Arial" w:eastAsia="Calibri" w:hAnsi="Arial" w:cs="Arial"/>
                <w:b/>
                <w:iCs/>
                <w:color w:val="7C2E2C"/>
                <w:lang w:eastAsia="lt-LT"/>
              </w:rPr>
              <w:t>N</w:t>
            </w:r>
            <w:r w:rsidR="008D61B1" w:rsidRPr="009C0E57">
              <w:rPr>
                <w:rFonts w:ascii="Arial" w:eastAsia="Calibri" w:hAnsi="Arial" w:cs="Arial"/>
                <w:b/>
                <w:iCs/>
                <w:color w:val="7C2E2C"/>
                <w:lang w:eastAsia="lt-LT"/>
              </w:rPr>
              <w:t>r</w:t>
            </w:r>
            <w:r w:rsidRPr="009C0E57">
              <w:rPr>
                <w:rFonts w:ascii="Arial" w:eastAsia="Calibri" w:hAnsi="Arial" w:cs="Arial"/>
                <w:b/>
                <w:iCs/>
                <w:color w:val="7C2E2C"/>
                <w:lang w:eastAsia="lt-LT"/>
              </w:rPr>
              <w:t>.</w:t>
            </w:r>
          </w:p>
        </w:tc>
        <w:tc>
          <w:tcPr>
            <w:tcW w:w="7225" w:type="dxa"/>
            <w:vAlign w:val="center"/>
          </w:tcPr>
          <w:p w14:paraId="2BB9B94C" w14:textId="441383BA" w:rsidR="00291AB7" w:rsidRPr="002D0027" w:rsidRDefault="008D61B1" w:rsidP="00F50679">
            <w:pPr>
              <w:jc w:val="center"/>
              <w:rPr>
                <w:rFonts w:ascii="Arial" w:eastAsia="Calibri" w:hAnsi="Arial" w:cs="Arial"/>
                <w:b/>
                <w:iCs/>
                <w:color w:val="136C73"/>
                <w:lang w:eastAsia="lt-LT"/>
              </w:rPr>
            </w:pPr>
            <w:r w:rsidRPr="00D8335B">
              <w:rPr>
                <w:rFonts w:ascii="Arial" w:eastAsia="Calibri" w:hAnsi="Arial" w:cs="Arial"/>
                <w:b/>
                <w:iCs/>
                <w:color w:val="5B0009"/>
                <w:lang w:eastAsia="lt-LT"/>
              </w:rPr>
              <w:t>Vertinimo sritis</w:t>
            </w:r>
          </w:p>
        </w:tc>
        <w:tc>
          <w:tcPr>
            <w:tcW w:w="1861" w:type="dxa"/>
            <w:vAlign w:val="center"/>
          </w:tcPr>
          <w:p w14:paraId="0F066989" w14:textId="74C5C527" w:rsidR="00291AB7" w:rsidRPr="002D0027" w:rsidRDefault="00F468FC" w:rsidP="00F50679">
            <w:pPr>
              <w:jc w:val="center"/>
              <w:rPr>
                <w:rFonts w:ascii="Arial" w:eastAsia="Calibri" w:hAnsi="Arial" w:cs="Arial"/>
                <w:b/>
                <w:iCs/>
                <w:color w:val="136C73"/>
                <w:lang w:eastAsia="lt-LT"/>
              </w:rPr>
            </w:pPr>
            <w:r w:rsidRPr="00D8335B">
              <w:rPr>
                <w:rFonts w:ascii="Arial" w:eastAsia="Calibri" w:hAnsi="Arial" w:cs="Arial"/>
                <w:b/>
                <w:color w:val="5B0009"/>
              </w:rPr>
              <w:t>Balai</w:t>
            </w:r>
            <w:r w:rsidR="00291AB7" w:rsidRPr="00D8335B">
              <w:rPr>
                <w:rStyle w:val="Puslapioinaosnuoroda"/>
                <w:rFonts w:ascii="Arial" w:eastAsia="Calibri" w:hAnsi="Arial" w:cs="Arial"/>
                <w:iCs/>
                <w:color w:val="5B0009"/>
                <w:lang w:eastAsia="lt-LT"/>
              </w:rPr>
              <w:footnoteReference w:customMarkFollows="1" w:id="4"/>
              <w:sym w:font="Symbol" w:char="F02A"/>
            </w:r>
          </w:p>
        </w:tc>
      </w:tr>
      <w:tr w:rsidR="009C0E57" w:rsidRPr="002D0027" w14:paraId="5801439A" w14:textId="77777777" w:rsidTr="009C0E57">
        <w:trPr>
          <w:trHeight w:val="397"/>
        </w:trPr>
        <w:tc>
          <w:tcPr>
            <w:tcW w:w="683" w:type="dxa"/>
            <w:vAlign w:val="center"/>
          </w:tcPr>
          <w:p w14:paraId="4475172E" w14:textId="77777777" w:rsidR="009C0E57" w:rsidRPr="002D0027" w:rsidRDefault="009C0E57" w:rsidP="009C0E57">
            <w:pPr>
              <w:jc w:val="center"/>
              <w:rPr>
                <w:rFonts w:ascii="Arial" w:eastAsia="Calibri" w:hAnsi="Arial" w:cs="Arial"/>
                <w:iCs/>
                <w:lang w:eastAsia="lt-LT"/>
              </w:rPr>
            </w:pPr>
            <w:r w:rsidRPr="002D0027">
              <w:rPr>
                <w:rFonts w:ascii="Arial" w:eastAsia="Calibri" w:hAnsi="Arial" w:cs="Arial"/>
                <w:iCs/>
                <w:lang w:eastAsia="lt-LT"/>
              </w:rPr>
              <w:t>1.</w:t>
            </w:r>
          </w:p>
        </w:tc>
        <w:tc>
          <w:tcPr>
            <w:tcW w:w="7225" w:type="dxa"/>
            <w:vAlign w:val="center"/>
          </w:tcPr>
          <w:p w14:paraId="5B0707B7" w14:textId="0A2BCA20" w:rsidR="009C0E57" w:rsidRPr="002D0027" w:rsidRDefault="009C0E57" w:rsidP="009C0E57">
            <w:pPr>
              <w:jc w:val="both"/>
              <w:rPr>
                <w:rFonts w:ascii="Arial" w:eastAsia="Calibri" w:hAnsi="Arial" w:cs="Arial"/>
                <w:iCs/>
                <w:lang w:eastAsia="lt-LT"/>
              </w:rPr>
            </w:pPr>
            <w:r w:rsidRPr="002D0027">
              <w:rPr>
                <w:rFonts w:ascii="Arial" w:eastAsia="Calibri" w:hAnsi="Arial" w:cs="Arial"/>
                <w:iCs/>
                <w:lang w:eastAsia="lt-LT"/>
              </w:rPr>
              <w:t>Studijų tikslai, rezultatai ir turinys</w:t>
            </w:r>
          </w:p>
        </w:tc>
        <w:tc>
          <w:tcPr>
            <w:tcW w:w="1861" w:type="dxa"/>
          </w:tcPr>
          <w:p w14:paraId="37BFE6AD" w14:textId="7065771B" w:rsidR="009C0E57" w:rsidRPr="009C0E57" w:rsidRDefault="009C0E57" w:rsidP="009C0E57">
            <w:pPr>
              <w:jc w:val="center"/>
              <w:rPr>
                <w:rFonts w:ascii="Arial" w:eastAsia="Calibri" w:hAnsi="Arial" w:cs="Arial"/>
                <w:iCs/>
                <w:lang w:eastAsia="lt-LT"/>
              </w:rPr>
            </w:pPr>
            <w:r w:rsidRPr="009C0E57">
              <w:rPr>
                <w:rFonts w:ascii="Arial" w:hAnsi="Arial" w:cs="Arial"/>
              </w:rPr>
              <w:t>4</w:t>
            </w:r>
          </w:p>
        </w:tc>
      </w:tr>
      <w:tr w:rsidR="009C0E57" w:rsidRPr="002D0027" w14:paraId="093D7242" w14:textId="77777777" w:rsidTr="009C0E57">
        <w:trPr>
          <w:trHeight w:val="397"/>
        </w:trPr>
        <w:tc>
          <w:tcPr>
            <w:tcW w:w="683" w:type="dxa"/>
            <w:vAlign w:val="center"/>
          </w:tcPr>
          <w:p w14:paraId="438B5319" w14:textId="77777777" w:rsidR="009C0E57" w:rsidRPr="002D0027" w:rsidRDefault="009C0E57" w:rsidP="009C0E57">
            <w:pPr>
              <w:jc w:val="center"/>
              <w:rPr>
                <w:rFonts w:ascii="Arial" w:eastAsia="Calibri" w:hAnsi="Arial" w:cs="Arial"/>
                <w:iCs/>
                <w:lang w:eastAsia="lt-LT"/>
              </w:rPr>
            </w:pPr>
            <w:r w:rsidRPr="002D0027">
              <w:rPr>
                <w:rFonts w:ascii="Arial" w:eastAsia="Calibri" w:hAnsi="Arial" w:cs="Arial"/>
                <w:iCs/>
                <w:lang w:eastAsia="lt-LT"/>
              </w:rPr>
              <w:t>2.</w:t>
            </w:r>
          </w:p>
        </w:tc>
        <w:tc>
          <w:tcPr>
            <w:tcW w:w="7225" w:type="dxa"/>
            <w:vAlign w:val="center"/>
          </w:tcPr>
          <w:p w14:paraId="52FFABFD" w14:textId="159BA526" w:rsidR="009C0E57" w:rsidRPr="002D0027" w:rsidRDefault="009C0E57" w:rsidP="009C0E57">
            <w:pPr>
              <w:jc w:val="both"/>
              <w:rPr>
                <w:rFonts w:ascii="Arial" w:eastAsia="Calibri" w:hAnsi="Arial" w:cs="Arial"/>
                <w:iCs/>
                <w:lang w:eastAsia="lt-LT"/>
              </w:rPr>
            </w:pPr>
            <w:r w:rsidRPr="002D0027">
              <w:rPr>
                <w:rFonts w:ascii="Arial" w:eastAsia="Calibri" w:hAnsi="Arial" w:cs="Arial"/>
                <w:iCs/>
                <w:lang w:eastAsia="lt-LT"/>
              </w:rPr>
              <w:t>Mokslo (meno) ir studijų veiklos sąsajos</w:t>
            </w:r>
          </w:p>
        </w:tc>
        <w:tc>
          <w:tcPr>
            <w:tcW w:w="1861" w:type="dxa"/>
          </w:tcPr>
          <w:p w14:paraId="3575F4CF" w14:textId="7F972763" w:rsidR="009C0E57" w:rsidRPr="009C0E57" w:rsidRDefault="009C0E57" w:rsidP="009C0E57">
            <w:pPr>
              <w:jc w:val="center"/>
              <w:rPr>
                <w:rFonts w:ascii="Arial" w:eastAsia="Calibri" w:hAnsi="Arial" w:cs="Arial"/>
                <w:iCs/>
                <w:lang w:eastAsia="lt-LT"/>
              </w:rPr>
            </w:pPr>
            <w:r w:rsidRPr="009C0E57">
              <w:rPr>
                <w:rFonts w:ascii="Arial" w:hAnsi="Arial" w:cs="Arial"/>
              </w:rPr>
              <w:t>4</w:t>
            </w:r>
          </w:p>
        </w:tc>
      </w:tr>
      <w:tr w:rsidR="009C0E57" w:rsidRPr="002D0027" w14:paraId="74C8DD34" w14:textId="77777777" w:rsidTr="009C0E57">
        <w:trPr>
          <w:trHeight w:val="397"/>
        </w:trPr>
        <w:tc>
          <w:tcPr>
            <w:tcW w:w="683" w:type="dxa"/>
            <w:vAlign w:val="center"/>
          </w:tcPr>
          <w:p w14:paraId="15550547" w14:textId="77777777" w:rsidR="009C0E57" w:rsidRPr="002D0027" w:rsidRDefault="009C0E57" w:rsidP="009C0E57">
            <w:pPr>
              <w:jc w:val="center"/>
              <w:rPr>
                <w:rFonts w:ascii="Arial" w:eastAsia="Calibri" w:hAnsi="Arial" w:cs="Arial"/>
                <w:iCs/>
                <w:lang w:eastAsia="lt-LT"/>
              </w:rPr>
            </w:pPr>
            <w:r w:rsidRPr="002D0027">
              <w:rPr>
                <w:rFonts w:ascii="Arial" w:eastAsia="Calibri" w:hAnsi="Arial" w:cs="Arial"/>
                <w:iCs/>
                <w:lang w:eastAsia="lt-LT"/>
              </w:rPr>
              <w:t>3.</w:t>
            </w:r>
          </w:p>
        </w:tc>
        <w:tc>
          <w:tcPr>
            <w:tcW w:w="7225" w:type="dxa"/>
            <w:vAlign w:val="center"/>
          </w:tcPr>
          <w:p w14:paraId="79B82A37" w14:textId="02AA4995" w:rsidR="009C0E57" w:rsidRPr="002D0027" w:rsidRDefault="009C0E57" w:rsidP="009C0E57">
            <w:pPr>
              <w:jc w:val="both"/>
              <w:rPr>
                <w:rFonts w:ascii="Arial" w:eastAsia="Calibri" w:hAnsi="Arial" w:cs="Arial"/>
                <w:iCs/>
                <w:lang w:eastAsia="lt-LT"/>
              </w:rPr>
            </w:pPr>
            <w:r w:rsidRPr="002D0027">
              <w:rPr>
                <w:rFonts w:ascii="Arial" w:eastAsia="Calibri" w:hAnsi="Arial" w:cs="Arial"/>
                <w:iCs/>
                <w:lang w:eastAsia="lt-LT"/>
              </w:rPr>
              <w:t>Studentų priėmimas ir parama</w:t>
            </w:r>
          </w:p>
        </w:tc>
        <w:tc>
          <w:tcPr>
            <w:tcW w:w="1861" w:type="dxa"/>
          </w:tcPr>
          <w:p w14:paraId="29386D61" w14:textId="64CF0669" w:rsidR="009C0E57" w:rsidRPr="009C0E57" w:rsidRDefault="009C0E57" w:rsidP="009C0E57">
            <w:pPr>
              <w:jc w:val="center"/>
              <w:rPr>
                <w:rFonts w:ascii="Arial" w:eastAsia="Calibri" w:hAnsi="Arial" w:cs="Arial"/>
                <w:iCs/>
                <w:lang w:eastAsia="lt-LT"/>
              </w:rPr>
            </w:pPr>
            <w:r w:rsidRPr="009C0E57">
              <w:rPr>
                <w:rFonts w:ascii="Arial" w:hAnsi="Arial" w:cs="Arial"/>
              </w:rPr>
              <w:t>4</w:t>
            </w:r>
          </w:p>
        </w:tc>
      </w:tr>
      <w:tr w:rsidR="009C0E57" w:rsidRPr="002D0027" w14:paraId="74085EC7" w14:textId="77777777" w:rsidTr="009C0E57">
        <w:trPr>
          <w:trHeight w:val="397"/>
        </w:trPr>
        <w:tc>
          <w:tcPr>
            <w:tcW w:w="683" w:type="dxa"/>
            <w:vAlign w:val="center"/>
          </w:tcPr>
          <w:p w14:paraId="58DB1238" w14:textId="77777777" w:rsidR="009C0E57" w:rsidRPr="002D0027" w:rsidRDefault="009C0E57" w:rsidP="009C0E57">
            <w:pPr>
              <w:jc w:val="center"/>
              <w:rPr>
                <w:rFonts w:ascii="Arial" w:eastAsia="Calibri" w:hAnsi="Arial" w:cs="Arial"/>
                <w:iCs/>
                <w:lang w:eastAsia="lt-LT"/>
              </w:rPr>
            </w:pPr>
            <w:r w:rsidRPr="002D0027">
              <w:rPr>
                <w:rFonts w:ascii="Arial" w:eastAsia="Calibri" w:hAnsi="Arial" w:cs="Arial"/>
                <w:iCs/>
                <w:lang w:eastAsia="lt-LT"/>
              </w:rPr>
              <w:t>4.</w:t>
            </w:r>
          </w:p>
        </w:tc>
        <w:tc>
          <w:tcPr>
            <w:tcW w:w="7225" w:type="dxa"/>
            <w:vAlign w:val="center"/>
          </w:tcPr>
          <w:p w14:paraId="6756D1C6" w14:textId="79B2E238" w:rsidR="009C0E57" w:rsidRPr="002D0027" w:rsidRDefault="009C0E57" w:rsidP="009C0E57">
            <w:pPr>
              <w:jc w:val="both"/>
              <w:rPr>
                <w:rFonts w:ascii="Arial" w:eastAsia="Calibri" w:hAnsi="Arial" w:cs="Arial"/>
                <w:iCs/>
                <w:lang w:eastAsia="lt-LT"/>
              </w:rPr>
            </w:pPr>
            <w:r w:rsidRPr="002D0027">
              <w:rPr>
                <w:rFonts w:ascii="Arial" w:eastAsia="Calibri" w:hAnsi="Arial" w:cs="Arial"/>
                <w:iCs/>
                <w:lang w:eastAsia="lt-LT"/>
              </w:rPr>
              <w:t>Studijavimas, studijų pasiekimais ir absolventų užimtumas</w:t>
            </w:r>
          </w:p>
        </w:tc>
        <w:tc>
          <w:tcPr>
            <w:tcW w:w="1861" w:type="dxa"/>
          </w:tcPr>
          <w:p w14:paraId="08BA7432" w14:textId="7535D750" w:rsidR="009C0E57" w:rsidRPr="009C0E57" w:rsidRDefault="009C0E57" w:rsidP="009C0E57">
            <w:pPr>
              <w:jc w:val="center"/>
              <w:rPr>
                <w:rFonts w:ascii="Arial" w:eastAsia="Calibri" w:hAnsi="Arial" w:cs="Arial"/>
                <w:iCs/>
                <w:lang w:eastAsia="lt-LT"/>
              </w:rPr>
            </w:pPr>
            <w:r w:rsidRPr="009C0E57">
              <w:rPr>
                <w:rFonts w:ascii="Arial" w:hAnsi="Arial" w:cs="Arial"/>
              </w:rPr>
              <w:t>4</w:t>
            </w:r>
          </w:p>
        </w:tc>
      </w:tr>
      <w:tr w:rsidR="009C0E57" w:rsidRPr="002D0027" w14:paraId="44BDE6FE" w14:textId="77777777" w:rsidTr="009C0E57">
        <w:trPr>
          <w:trHeight w:val="397"/>
        </w:trPr>
        <w:tc>
          <w:tcPr>
            <w:tcW w:w="683" w:type="dxa"/>
            <w:vAlign w:val="center"/>
          </w:tcPr>
          <w:p w14:paraId="0028F67A" w14:textId="77777777" w:rsidR="009C0E57" w:rsidRPr="002D0027" w:rsidRDefault="009C0E57" w:rsidP="009C0E57">
            <w:pPr>
              <w:jc w:val="center"/>
              <w:rPr>
                <w:rFonts w:ascii="Arial" w:eastAsia="Calibri" w:hAnsi="Arial" w:cs="Arial"/>
                <w:iCs/>
                <w:lang w:eastAsia="lt-LT"/>
              </w:rPr>
            </w:pPr>
            <w:r w:rsidRPr="002D0027">
              <w:rPr>
                <w:rFonts w:ascii="Arial" w:eastAsia="Calibri" w:hAnsi="Arial" w:cs="Arial"/>
                <w:iCs/>
                <w:lang w:eastAsia="lt-LT"/>
              </w:rPr>
              <w:t>5.</w:t>
            </w:r>
          </w:p>
        </w:tc>
        <w:tc>
          <w:tcPr>
            <w:tcW w:w="7225" w:type="dxa"/>
            <w:vAlign w:val="center"/>
          </w:tcPr>
          <w:p w14:paraId="3E84554D" w14:textId="07383AD7" w:rsidR="009C0E57" w:rsidRPr="002D0027" w:rsidRDefault="009C0E57" w:rsidP="009C0E57">
            <w:pPr>
              <w:jc w:val="both"/>
              <w:rPr>
                <w:rFonts w:ascii="Arial" w:eastAsia="Calibri" w:hAnsi="Arial" w:cs="Arial"/>
                <w:iCs/>
                <w:lang w:eastAsia="lt-LT"/>
              </w:rPr>
            </w:pPr>
            <w:r w:rsidRPr="002D0027">
              <w:rPr>
                <w:rFonts w:ascii="Arial" w:eastAsia="Calibri" w:hAnsi="Arial" w:cs="Arial"/>
                <w:iCs/>
                <w:lang w:eastAsia="lt-LT"/>
              </w:rPr>
              <w:t>Dėstytojai</w:t>
            </w:r>
          </w:p>
        </w:tc>
        <w:tc>
          <w:tcPr>
            <w:tcW w:w="1861" w:type="dxa"/>
          </w:tcPr>
          <w:p w14:paraId="75C9408A" w14:textId="2D920ADB" w:rsidR="009C0E57" w:rsidRPr="009C0E57" w:rsidRDefault="009C0E57" w:rsidP="009C0E57">
            <w:pPr>
              <w:jc w:val="center"/>
              <w:rPr>
                <w:rFonts w:ascii="Arial" w:eastAsia="Calibri" w:hAnsi="Arial" w:cs="Arial"/>
                <w:iCs/>
                <w:lang w:eastAsia="lt-LT"/>
              </w:rPr>
            </w:pPr>
            <w:r w:rsidRPr="009C0E57">
              <w:rPr>
                <w:rFonts w:ascii="Arial" w:hAnsi="Arial" w:cs="Arial"/>
              </w:rPr>
              <w:t>4</w:t>
            </w:r>
          </w:p>
        </w:tc>
      </w:tr>
      <w:tr w:rsidR="009C0E57" w:rsidRPr="002D0027" w14:paraId="29C25AF4" w14:textId="77777777" w:rsidTr="009C0E57">
        <w:trPr>
          <w:trHeight w:val="397"/>
        </w:trPr>
        <w:tc>
          <w:tcPr>
            <w:tcW w:w="683" w:type="dxa"/>
            <w:vAlign w:val="center"/>
          </w:tcPr>
          <w:p w14:paraId="445377AA" w14:textId="77777777" w:rsidR="009C0E57" w:rsidRPr="002D0027" w:rsidRDefault="009C0E57" w:rsidP="009C0E57">
            <w:pPr>
              <w:jc w:val="center"/>
              <w:rPr>
                <w:rFonts w:ascii="Arial" w:eastAsia="Calibri" w:hAnsi="Arial" w:cs="Arial"/>
                <w:iCs/>
                <w:lang w:eastAsia="lt-LT"/>
              </w:rPr>
            </w:pPr>
            <w:r w:rsidRPr="002D0027">
              <w:rPr>
                <w:rFonts w:ascii="Arial" w:eastAsia="Calibri" w:hAnsi="Arial" w:cs="Arial"/>
                <w:iCs/>
                <w:lang w:eastAsia="lt-LT"/>
              </w:rPr>
              <w:t>6.</w:t>
            </w:r>
          </w:p>
        </w:tc>
        <w:tc>
          <w:tcPr>
            <w:tcW w:w="7225" w:type="dxa"/>
            <w:vAlign w:val="center"/>
          </w:tcPr>
          <w:p w14:paraId="512282FB" w14:textId="154F5F37" w:rsidR="009C0E57" w:rsidRPr="002D0027" w:rsidRDefault="009C0E57" w:rsidP="009C0E57">
            <w:pPr>
              <w:jc w:val="both"/>
              <w:rPr>
                <w:rFonts w:ascii="Arial" w:eastAsia="Calibri" w:hAnsi="Arial" w:cs="Arial"/>
                <w:iCs/>
                <w:lang w:eastAsia="lt-LT"/>
              </w:rPr>
            </w:pPr>
            <w:r w:rsidRPr="002D0027">
              <w:rPr>
                <w:rFonts w:ascii="Arial" w:eastAsia="Calibri" w:hAnsi="Arial" w:cs="Arial"/>
                <w:iCs/>
                <w:lang w:eastAsia="lt-LT"/>
              </w:rPr>
              <w:t>Studijų materialieji ištekliai</w:t>
            </w:r>
          </w:p>
        </w:tc>
        <w:tc>
          <w:tcPr>
            <w:tcW w:w="1861" w:type="dxa"/>
          </w:tcPr>
          <w:p w14:paraId="3407C94D" w14:textId="56B73186" w:rsidR="009C0E57" w:rsidRPr="009C0E57" w:rsidRDefault="009C0E57" w:rsidP="009C0E57">
            <w:pPr>
              <w:jc w:val="center"/>
              <w:rPr>
                <w:rFonts w:ascii="Arial" w:eastAsia="Calibri" w:hAnsi="Arial" w:cs="Arial"/>
                <w:iCs/>
                <w:lang w:eastAsia="lt-LT"/>
              </w:rPr>
            </w:pPr>
            <w:r w:rsidRPr="009C0E57">
              <w:rPr>
                <w:rFonts w:ascii="Arial" w:hAnsi="Arial" w:cs="Arial"/>
              </w:rPr>
              <w:t>4</w:t>
            </w:r>
          </w:p>
        </w:tc>
      </w:tr>
      <w:tr w:rsidR="009C0E57" w:rsidRPr="002D0027" w14:paraId="27FBED3F" w14:textId="77777777" w:rsidTr="009C0E57">
        <w:trPr>
          <w:trHeight w:val="397"/>
        </w:trPr>
        <w:tc>
          <w:tcPr>
            <w:tcW w:w="683" w:type="dxa"/>
            <w:vAlign w:val="center"/>
          </w:tcPr>
          <w:p w14:paraId="2027FD29" w14:textId="77777777" w:rsidR="009C0E57" w:rsidRPr="002D0027" w:rsidRDefault="009C0E57" w:rsidP="009C0E57">
            <w:pPr>
              <w:jc w:val="center"/>
              <w:rPr>
                <w:rFonts w:ascii="Arial" w:eastAsia="Calibri" w:hAnsi="Arial" w:cs="Arial"/>
                <w:iCs/>
                <w:lang w:eastAsia="lt-LT"/>
              </w:rPr>
            </w:pPr>
            <w:r w:rsidRPr="002D0027">
              <w:rPr>
                <w:rFonts w:ascii="Arial" w:eastAsia="Calibri" w:hAnsi="Arial" w:cs="Arial"/>
                <w:iCs/>
                <w:lang w:eastAsia="lt-LT"/>
              </w:rPr>
              <w:t>7.</w:t>
            </w:r>
          </w:p>
        </w:tc>
        <w:tc>
          <w:tcPr>
            <w:tcW w:w="7225" w:type="dxa"/>
            <w:vAlign w:val="center"/>
          </w:tcPr>
          <w:p w14:paraId="3927E26A" w14:textId="6151BE77" w:rsidR="009C0E57" w:rsidRPr="002D0027" w:rsidRDefault="009C0E57" w:rsidP="009C0E57">
            <w:pPr>
              <w:jc w:val="both"/>
              <w:rPr>
                <w:rFonts w:ascii="Arial" w:eastAsia="Calibri" w:hAnsi="Arial" w:cs="Arial"/>
                <w:iCs/>
                <w:lang w:eastAsia="lt-LT"/>
              </w:rPr>
            </w:pPr>
            <w:r w:rsidRPr="002D0027">
              <w:rPr>
                <w:rFonts w:ascii="Arial" w:eastAsia="Calibri" w:hAnsi="Arial" w:cs="Arial"/>
                <w:iCs/>
                <w:lang w:eastAsia="lt-LT"/>
              </w:rPr>
              <w:t>Studijų kokybės valdymas ir viešinimas</w:t>
            </w:r>
          </w:p>
        </w:tc>
        <w:tc>
          <w:tcPr>
            <w:tcW w:w="1861" w:type="dxa"/>
          </w:tcPr>
          <w:p w14:paraId="4A25D227" w14:textId="4CF3C3D6" w:rsidR="009C0E57" w:rsidRPr="009C0E57" w:rsidRDefault="009C0E57" w:rsidP="009C0E57">
            <w:pPr>
              <w:jc w:val="center"/>
              <w:rPr>
                <w:rFonts w:ascii="Arial" w:eastAsia="Calibri" w:hAnsi="Arial" w:cs="Arial"/>
                <w:iCs/>
                <w:lang w:eastAsia="lt-LT"/>
              </w:rPr>
            </w:pPr>
            <w:r w:rsidRPr="009C0E57">
              <w:rPr>
                <w:rFonts w:ascii="Arial" w:hAnsi="Arial" w:cs="Arial"/>
              </w:rPr>
              <w:t>4</w:t>
            </w:r>
          </w:p>
        </w:tc>
      </w:tr>
      <w:tr w:rsidR="009C0E57" w:rsidRPr="002D0027" w14:paraId="3EE6FFB2" w14:textId="77777777" w:rsidTr="009C0E57">
        <w:trPr>
          <w:trHeight w:val="397"/>
        </w:trPr>
        <w:tc>
          <w:tcPr>
            <w:tcW w:w="7908" w:type="dxa"/>
            <w:gridSpan w:val="2"/>
            <w:vAlign w:val="center"/>
          </w:tcPr>
          <w:p w14:paraId="06C963E1" w14:textId="70A76F7A" w:rsidR="009C0E57" w:rsidRPr="002D0027" w:rsidRDefault="009C0E57" w:rsidP="009C0E57">
            <w:pPr>
              <w:jc w:val="right"/>
              <w:rPr>
                <w:rFonts w:ascii="Arial" w:eastAsia="Calibri" w:hAnsi="Arial" w:cs="Arial"/>
                <w:b/>
                <w:iCs/>
                <w:lang w:eastAsia="lt-LT"/>
              </w:rPr>
            </w:pPr>
            <w:r w:rsidRPr="002D0027">
              <w:rPr>
                <w:rFonts w:ascii="Arial" w:eastAsia="Calibri" w:hAnsi="Arial" w:cs="Arial"/>
                <w:b/>
                <w:iCs/>
                <w:lang w:eastAsia="lt-LT"/>
              </w:rPr>
              <w:t>Iš viso:</w:t>
            </w:r>
          </w:p>
        </w:tc>
        <w:tc>
          <w:tcPr>
            <w:tcW w:w="1861" w:type="dxa"/>
            <w:vAlign w:val="center"/>
          </w:tcPr>
          <w:p w14:paraId="770967FB" w14:textId="0466E32B" w:rsidR="009C0E57" w:rsidRPr="009C0E57" w:rsidRDefault="009C0E57" w:rsidP="009C0E57">
            <w:pPr>
              <w:jc w:val="center"/>
              <w:rPr>
                <w:rFonts w:ascii="Arial" w:eastAsia="Calibri" w:hAnsi="Arial" w:cs="Arial"/>
                <w:iCs/>
                <w:lang w:eastAsia="lt-LT"/>
              </w:rPr>
            </w:pPr>
            <w:r w:rsidRPr="009C0E57">
              <w:rPr>
                <w:rFonts w:ascii="Arial" w:eastAsia="Calibri" w:hAnsi="Arial" w:cs="Arial"/>
                <w:iCs/>
                <w:lang w:eastAsia="lt-LT"/>
              </w:rPr>
              <w:t>28</w:t>
            </w:r>
          </w:p>
        </w:tc>
      </w:tr>
    </w:tbl>
    <w:p w14:paraId="3EEC1EB7" w14:textId="77777777" w:rsidR="00291AB7" w:rsidRPr="002D0027" w:rsidRDefault="00291AB7" w:rsidP="00291AB7">
      <w:pPr>
        <w:spacing w:line="276" w:lineRule="auto"/>
        <w:rPr>
          <w:rFonts w:ascii="Arial" w:eastAsia="Calibri" w:hAnsi="Arial" w:cs="Arial"/>
          <w:lang w:eastAsia="lt-LT"/>
        </w:rPr>
      </w:pPr>
    </w:p>
    <w:p w14:paraId="03631E29" w14:textId="77777777" w:rsidR="00291AB7" w:rsidRPr="002D0027" w:rsidRDefault="00291AB7" w:rsidP="00291AB7">
      <w:pPr>
        <w:spacing w:line="276" w:lineRule="auto"/>
        <w:rPr>
          <w:rFonts w:ascii="Arial" w:eastAsia="Calibri" w:hAnsi="Arial" w:cs="Arial"/>
          <w:lang w:eastAsia="lt-LT"/>
        </w:rPr>
      </w:pPr>
    </w:p>
    <w:p w14:paraId="0C88CFE8" w14:textId="77777777" w:rsidR="00291AB7" w:rsidRPr="002D0027" w:rsidRDefault="00291AB7" w:rsidP="00291AB7">
      <w:pPr>
        <w:spacing w:line="276" w:lineRule="auto"/>
        <w:rPr>
          <w:rFonts w:ascii="Arial" w:eastAsia="Calibri" w:hAnsi="Arial" w:cs="Arial"/>
          <w:lang w:val="en-GB" w:eastAsia="lt-LT"/>
        </w:rPr>
      </w:pPr>
    </w:p>
    <w:p w14:paraId="779CB5EB" w14:textId="77777777" w:rsidR="00291AB7" w:rsidRPr="002D0027" w:rsidRDefault="00291AB7" w:rsidP="00291AB7">
      <w:pPr>
        <w:spacing w:line="276" w:lineRule="auto"/>
        <w:rPr>
          <w:rFonts w:ascii="Arial" w:eastAsia="Calibri" w:hAnsi="Arial" w:cs="Arial"/>
          <w:lang w:val="en-GB" w:eastAsia="lt-LT"/>
        </w:rPr>
      </w:pPr>
      <w:r w:rsidRPr="002D0027">
        <w:rPr>
          <w:rFonts w:ascii="Arial" w:eastAsia="Calibri" w:hAnsi="Arial" w:cs="Arial"/>
          <w:lang w:val="en-GB" w:eastAsia="lt-LT"/>
        </w:rPr>
        <w:br w:type="page"/>
      </w:r>
    </w:p>
    <w:p w14:paraId="4D208739" w14:textId="77777777" w:rsidR="002B65A0" w:rsidRPr="000D455C" w:rsidRDefault="002B65A0" w:rsidP="002B65A0">
      <w:pPr>
        <w:pStyle w:val="Antrat2"/>
        <w:rPr>
          <w:rFonts w:ascii="Arial" w:hAnsi="Arial" w:cs="Arial"/>
          <w:color w:val="5B0009"/>
          <w:sz w:val="28"/>
          <w:szCs w:val="28"/>
          <w:lang w:val="lt-LT"/>
        </w:rPr>
      </w:pPr>
      <w:bookmarkStart w:id="2" w:name="_Hlk173256996"/>
      <w:r w:rsidRPr="000D455C">
        <w:rPr>
          <w:rFonts w:ascii="Arial" w:hAnsi="Arial" w:cs="Arial"/>
          <w:color w:val="5B0009"/>
          <w:sz w:val="28"/>
          <w:szCs w:val="28"/>
        </w:rPr>
        <w:lastRenderedPageBreak/>
        <w:t>VERTINAMOJI SRITIS NR. 1: I</w:t>
      </w:r>
      <w:r w:rsidRPr="000D455C">
        <w:rPr>
          <w:rFonts w:ascii="Arial" w:hAnsi="Arial" w:cs="Arial"/>
          <w:color w:val="5B0009"/>
          <w:sz w:val="28"/>
          <w:szCs w:val="28"/>
          <w:lang w:val="lt-LT"/>
        </w:rPr>
        <w:t>ŠVADOS</w:t>
      </w:r>
    </w:p>
    <w:p w14:paraId="49A17AFA" w14:textId="77777777" w:rsidR="00291AB7" w:rsidRPr="002D0027" w:rsidRDefault="00291AB7" w:rsidP="00291AB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291AB7" w:rsidRPr="002D0027" w14:paraId="5F7BC16C" w14:textId="77777777" w:rsidTr="00F50679">
        <w:tc>
          <w:tcPr>
            <w:tcW w:w="1604" w:type="dxa"/>
            <w:vAlign w:val="center"/>
          </w:tcPr>
          <w:p w14:paraId="52F7AF79" w14:textId="2E4E6F57" w:rsidR="00291AB7" w:rsidRPr="000D455C" w:rsidRDefault="002B65A0"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VERTINAMOJI SRITIS NR. 1</w:t>
            </w:r>
          </w:p>
        </w:tc>
        <w:tc>
          <w:tcPr>
            <w:tcW w:w="1604" w:type="dxa"/>
            <w:vAlign w:val="center"/>
          </w:tcPr>
          <w:p w14:paraId="031388F5" w14:textId="29DE61B6"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Nepatenkinamai</w:t>
            </w:r>
            <w:r w:rsidR="00291AB7" w:rsidRPr="000D455C">
              <w:rPr>
                <w:rFonts w:ascii="Arial" w:hAnsi="Arial" w:cs="Arial"/>
                <w:b/>
                <w:bCs/>
                <w:iCs/>
                <w:color w:val="5B0009"/>
                <w:sz w:val="22"/>
                <w:szCs w:val="22"/>
              </w:rPr>
              <w:t xml:space="preserve"> - 1</w:t>
            </w:r>
          </w:p>
          <w:p w14:paraId="1F79C3DF" w14:textId="368E4E32"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w:t>
            </w:r>
            <w:r w:rsidR="00B22A87" w:rsidRPr="002D0027">
              <w:rPr>
                <w:rFonts w:ascii="Arial" w:hAnsi="Arial" w:cs="Arial"/>
                <w:iCs/>
                <w:sz w:val="18"/>
                <w:szCs w:val="18"/>
              </w:rPr>
              <w:t xml:space="preserve"> reikalavimų</w:t>
            </w:r>
          </w:p>
        </w:tc>
        <w:tc>
          <w:tcPr>
            <w:tcW w:w="1605" w:type="dxa"/>
            <w:vAlign w:val="center"/>
          </w:tcPr>
          <w:p w14:paraId="1D5C0394" w14:textId="0BD844CD" w:rsidR="00291AB7" w:rsidRPr="000D455C" w:rsidRDefault="00B22A87" w:rsidP="00B22A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Patenkinamai</w:t>
            </w:r>
            <w:r w:rsidR="002B65A0" w:rsidRPr="000D455C">
              <w:rPr>
                <w:rFonts w:ascii="Arial" w:hAnsi="Arial" w:cs="Arial"/>
                <w:b/>
                <w:bCs/>
                <w:iCs/>
                <w:color w:val="5B0009"/>
                <w:sz w:val="22"/>
                <w:szCs w:val="22"/>
              </w:rPr>
              <w:t xml:space="preserve"> </w:t>
            </w:r>
            <w:r w:rsidR="00291AB7" w:rsidRPr="000D455C">
              <w:rPr>
                <w:rFonts w:ascii="Arial" w:hAnsi="Arial" w:cs="Arial"/>
                <w:b/>
                <w:bCs/>
                <w:iCs/>
                <w:color w:val="5B0009"/>
                <w:sz w:val="22"/>
                <w:szCs w:val="22"/>
              </w:rPr>
              <w:t>- 2</w:t>
            </w:r>
          </w:p>
          <w:p w14:paraId="6E020CC5" w14:textId="16260D4B"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w:t>
            </w:r>
            <w:r w:rsidR="00B22A87" w:rsidRPr="002D0027">
              <w:rPr>
                <w:rFonts w:ascii="Arial" w:hAnsi="Arial" w:cs="Arial"/>
                <w:iCs/>
                <w:sz w:val="18"/>
                <w:szCs w:val="18"/>
              </w:rPr>
              <w:t xml:space="preserve"> reikalavimus, </w:t>
            </w:r>
            <w:r w:rsidRPr="002D0027">
              <w:rPr>
                <w:rFonts w:ascii="Arial" w:hAnsi="Arial" w:cs="Arial"/>
                <w:iCs/>
                <w:sz w:val="18"/>
                <w:szCs w:val="18"/>
              </w:rPr>
              <w:t xml:space="preserve">tačiau </w:t>
            </w:r>
            <w:r w:rsidR="00B22A87" w:rsidRPr="002D0027">
              <w:rPr>
                <w:rFonts w:ascii="Arial" w:hAnsi="Arial" w:cs="Arial"/>
                <w:iCs/>
                <w:sz w:val="18"/>
                <w:szCs w:val="18"/>
              </w:rPr>
              <w:t>yra esminių trūkumų, kuriuos būtina pašalinti</w:t>
            </w:r>
          </w:p>
        </w:tc>
        <w:tc>
          <w:tcPr>
            <w:tcW w:w="1605" w:type="dxa"/>
            <w:vAlign w:val="center"/>
          </w:tcPr>
          <w:p w14:paraId="5FB0D0C2" w14:textId="2991CE38"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Gerai</w:t>
            </w:r>
            <w:r w:rsidR="00291AB7" w:rsidRPr="000D455C">
              <w:rPr>
                <w:rFonts w:ascii="Arial" w:hAnsi="Arial" w:cs="Arial"/>
                <w:b/>
                <w:bCs/>
                <w:iCs/>
                <w:color w:val="5B0009"/>
                <w:sz w:val="22"/>
                <w:szCs w:val="22"/>
              </w:rPr>
              <w:t xml:space="preserve"> - 3 </w:t>
            </w:r>
          </w:p>
          <w:p w14:paraId="1D459199" w14:textId="45D59496"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w:t>
            </w:r>
            <w:r w:rsidR="00B22A87" w:rsidRPr="002D0027">
              <w:rPr>
                <w:rFonts w:ascii="Arial" w:hAnsi="Arial" w:cs="Arial"/>
                <w:iCs/>
                <w:sz w:val="18"/>
                <w:szCs w:val="18"/>
              </w:rPr>
              <w:t xml:space="preserve">, </w:t>
            </w:r>
            <w:r w:rsidRPr="002D0027">
              <w:rPr>
                <w:rFonts w:ascii="Arial" w:hAnsi="Arial" w:cs="Arial"/>
                <w:iCs/>
                <w:sz w:val="18"/>
                <w:szCs w:val="18"/>
              </w:rPr>
              <w:t>tačiau yra</w:t>
            </w:r>
            <w:r w:rsidR="00B22A87" w:rsidRPr="002D0027">
              <w:rPr>
                <w:rFonts w:ascii="Arial" w:hAnsi="Arial" w:cs="Arial"/>
                <w:iCs/>
                <w:sz w:val="18"/>
                <w:szCs w:val="18"/>
              </w:rPr>
              <w:t xml:space="preserve"> trūkumų</w:t>
            </w:r>
            <w:r w:rsidRPr="002D0027">
              <w:rPr>
                <w:rFonts w:ascii="Arial" w:hAnsi="Arial" w:cs="Arial"/>
                <w:iCs/>
                <w:sz w:val="18"/>
                <w:szCs w:val="18"/>
              </w:rPr>
              <w:t>, kuriuos būtina pašalinti</w:t>
            </w:r>
          </w:p>
        </w:tc>
        <w:tc>
          <w:tcPr>
            <w:tcW w:w="1605" w:type="dxa"/>
            <w:vAlign w:val="center"/>
          </w:tcPr>
          <w:p w14:paraId="10EF5C5F" w14:textId="63813F36"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Labai gerai</w:t>
            </w:r>
            <w:r w:rsidR="00291AB7" w:rsidRPr="000D455C">
              <w:rPr>
                <w:rFonts w:ascii="Arial" w:hAnsi="Arial" w:cs="Arial"/>
                <w:b/>
                <w:bCs/>
                <w:iCs/>
                <w:color w:val="5B0009"/>
                <w:sz w:val="22"/>
                <w:szCs w:val="22"/>
              </w:rPr>
              <w:t xml:space="preserve"> - 4</w:t>
            </w:r>
          </w:p>
          <w:p w14:paraId="49B76E6B" w14:textId="36CE1CA5"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5" w:type="dxa"/>
            <w:vAlign w:val="center"/>
          </w:tcPr>
          <w:p w14:paraId="1D13EAC5" w14:textId="1B8B2A9C" w:rsidR="00291AB7" w:rsidRPr="000D455C" w:rsidRDefault="00DE32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Puikiai</w:t>
            </w:r>
            <w:r w:rsidR="00291AB7" w:rsidRPr="000D455C">
              <w:rPr>
                <w:rFonts w:ascii="Arial" w:hAnsi="Arial" w:cs="Arial"/>
                <w:b/>
                <w:bCs/>
                <w:iCs/>
                <w:color w:val="5B0009"/>
                <w:sz w:val="22"/>
                <w:szCs w:val="22"/>
              </w:rPr>
              <w:t xml:space="preserve"> - 5</w:t>
            </w:r>
          </w:p>
          <w:p w14:paraId="202250A0" w14:textId="50C9E44D"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291AB7" w:rsidRPr="002D0027" w14:paraId="49B8B41E" w14:textId="77777777" w:rsidTr="00F50679">
        <w:tc>
          <w:tcPr>
            <w:tcW w:w="1604" w:type="dxa"/>
            <w:vAlign w:val="center"/>
          </w:tcPr>
          <w:p w14:paraId="29B82806" w14:textId="4615EB31" w:rsidR="00291AB7" w:rsidRPr="000D455C" w:rsidRDefault="009C0E57" w:rsidP="00F50679">
            <w:pPr>
              <w:tabs>
                <w:tab w:val="left" w:pos="1298"/>
                <w:tab w:val="left" w:pos="1701"/>
                <w:tab w:val="left" w:pos="1985"/>
              </w:tabs>
              <w:jc w:val="center"/>
              <w:rPr>
                <w:rFonts w:ascii="Arial" w:hAnsi="Arial" w:cs="Arial"/>
                <w:b/>
                <w:bCs/>
                <w:iCs/>
                <w:color w:val="5B0009"/>
                <w:sz w:val="22"/>
                <w:szCs w:val="22"/>
              </w:rPr>
            </w:pPr>
            <w:r>
              <w:rPr>
                <w:rFonts w:ascii="Arial" w:hAnsi="Arial" w:cs="Arial"/>
                <w:b/>
                <w:bCs/>
                <w:iCs/>
                <w:color w:val="5B0009"/>
                <w:sz w:val="22"/>
                <w:szCs w:val="22"/>
              </w:rPr>
              <w:t>Trumpoji</w:t>
            </w:r>
            <w:r w:rsidR="00B22A87" w:rsidRPr="000D455C">
              <w:rPr>
                <w:rFonts w:ascii="Arial" w:hAnsi="Arial" w:cs="Arial"/>
                <w:b/>
                <w:bCs/>
                <w:iCs/>
                <w:color w:val="5B0009"/>
                <w:sz w:val="22"/>
                <w:szCs w:val="22"/>
              </w:rPr>
              <w:t xml:space="preserve"> pakopa</w:t>
            </w:r>
          </w:p>
        </w:tc>
        <w:tc>
          <w:tcPr>
            <w:tcW w:w="1604" w:type="dxa"/>
            <w:vAlign w:val="center"/>
          </w:tcPr>
          <w:p w14:paraId="18E43537"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shd w:val="clear" w:color="auto" w:fill="auto"/>
            <w:vAlign w:val="center"/>
          </w:tcPr>
          <w:p w14:paraId="05DA39F4"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vAlign w:val="center"/>
          </w:tcPr>
          <w:p w14:paraId="1FEDF73F"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vAlign w:val="center"/>
          </w:tcPr>
          <w:p w14:paraId="0732E8CF" w14:textId="6947E031" w:rsidR="00291AB7" w:rsidRPr="002D0027" w:rsidRDefault="009C0E57"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5" w:type="dxa"/>
            <w:vAlign w:val="center"/>
          </w:tcPr>
          <w:p w14:paraId="4719F429"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r>
      <w:tr w:rsidR="00291AB7" w:rsidRPr="002D0027" w14:paraId="4ECB8AC0" w14:textId="77777777" w:rsidTr="00F50679">
        <w:tc>
          <w:tcPr>
            <w:tcW w:w="1604" w:type="dxa"/>
            <w:vAlign w:val="center"/>
          </w:tcPr>
          <w:p w14:paraId="4DE2B9F7" w14:textId="2C850B23" w:rsidR="00291AB7" w:rsidRPr="000D455C" w:rsidRDefault="009C0E57" w:rsidP="00F50679">
            <w:pPr>
              <w:tabs>
                <w:tab w:val="left" w:pos="1298"/>
                <w:tab w:val="left" w:pos="1701"/>
                <w:tab w:val="left" w:pos="1985"/>
              </w:tabs>
              <w:jc w:val="center"/>
              <w:rPr>
                <w:rFonts w:ascii="Arial" w:hAnsi="Arial" w:cs="Arial"/>
                <w:b/>
                <w:bCs/>
                <w:iCs/>
                <w:color w:val="5B0009"/>
                <w:sz w:val="22"/>
                <w:szCs w:val="22"/>
              </w:rPr>
            </w:pPr>
            <w:r>
              <w:rPr>
                <w:rFonts w:ascii="Arial" w:hAnsi="Arial" w:cs="Arial"/>
                <w:b/>
                <w:bCs/>
                <w:iCs/>
                <w:color w:val="5B0009"/>
                <w:sz w:val="22"/>
                <w:szCs w:val="22"/>
              </w:rPr>
              <w:t xml:space="preserve">Pirmoji </w:t>
            </w:r>
            <w:r w:rsidR="00B22A87" w:rsidRPr="000D455C">
              <w:rPr>
                <w:rFonts w:ascii="Arial" w:hAnsi="Arial" w:cs="Arial"/>
                <w:b/>
                <w:bCs/>
                <w:iCs/>
                <w:color w:val="5B0009"/>
                <w:sz w:val="22"/>
                <w:szCs w:val="22"/>
              </w:rPr>
              <w:t>pakopa</w:t>
            </w:r>
          </w:p>
        </w:tc>
        <w:tc>
          <w:tcPr>
            <w:tcW w:w="1604" w:type="dxa"/>
            <w:vAlign w:val="center"/>
          </w:tcPr>
          <w:p w14:paraId="0E05151F"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vAlign w:val="center"/>
          </w:tcPr>
          <w:p w14:paraId="7407F850"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vAlign w:val="center"/>
          </w:tcPr>
          <w:p w14:paraId="70CDFBC9"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vAlign w:val="center"/>
          </w:tcPr>
          <w:p w14:paraId="29414F6C" w14:textId="0570B743" w:rsidR="00291AB7" w:rsidRPr="002D0027" w:rsidRDefault="009C0E57"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5" w:type="dxa"/>
            <w:vAlign w:val="center"/>
          </w:tcPr>
          <w:p w14:paraId="4990B062"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r>
    </w:tbl>
    <w:p w14:paraId="7196B7D8" w14:textId="77777777" w:rsidR="00291AB7" w:rsidRPr="002D0027" w:rsidRDefault="00291AB7" w:rsidP="00CF1D8A">
      <w:pPr>
        <w:spacing w:line="276" w:lineRule="auto"/>
        <w:rPr>
          <w:rFonts w:ascii="Arial" w:hAnsi="Arial" w:cs="Arial"/>
          <w:b/>
          <w:bCs/>
          <w:color w:val="136C73"/>
          <w:sz w:val="22"/>
          <w:szCs w:val="22"/>
          <w:lang w:eastAsia="lt-LT"/>
        </w:rPr>
      </w:pPr>
    </w:p>
    <w:p w14:paraId="3E17E057" w14:textId="5FDBF355" w:rsidR="00291AB7" w:rsidRPr="000D455C" w:rsidRDefault="00A838F5" w:rsidP="00CF1D8A">
      <w:pPr>
        <w:spacing w:line="276" w:lineRule="auto"/>
        <w:rPr>
          <w:rFonts w:ascii="Arial" w:hAnsi="Arial" w:cs="Arial"/>
          <w:b/>
          <w:bCs/>
          <w:iCs/>
          <w:color w:val="5B0009"/>
          <w:sz w:val="22"/>
          <w:szCs w:val="22"/>
          <w:lang w:eastAsia="lt-LT"/>
        </w:rPr>
      </w:pPr>
      <w:bookmarkStart w:id="3" w:name="_Hlk173917551"/>
      <w:r w:rsidRPr="000D455C">
        <w:rPr>
          <w:rFonts w:ascii="Arial" w:hAnsi="Arial" w:cs="Arial"/>
          <w:b/>
          <w:bCs/>
          <w:iCs/>
          <w:color w:val="5B0009"/>
          <w:sz w:val="22"/>
          <w:szCs w:val="22"/>
          <w:lang w:eastAsia="lt-LT"/>
        </w:rPr>
        <w:t>PAG</w:t>
      </w:r>
      <w:r w:rsidR="002B65A0" w:rsidRPr="000D455C">
        <w:rPr>
          <w:rFonts w:ascii="Arial" w:hAnsi="Arial" w:cs="Arial"/>
          <w:b/>
          <w:bCs/>
          <w:iCs/>
          <w:color w:val="5B0009"/>
          <w:sz w:val="22"/>
          <w:szCs w:val="22"/>
          <w:lang w:eastAsia="lt-LT"/>
        </w:rPr>
        <w:t>IRTINI ASPEKTAI</w:t>
      </w:r>
    </w:p>
    <w:bookmarkEnd w:id="3"/>
    <w:p w14:paraId="350641A6" w14:textId="77777777" w:rsidR="00291AB7" w:rsidRPr="002D0027" w:rsidRDefault="00291AB7" w:rsidP="00CF1D8A">
      <w:pPr>
        <w:spacing w:line="276" w:lineRule="auto"/>
        <w:rPr>
          <w:rFonts w:ascii="Arial" w:hAnsi="Arial" w:cs="Arial"/>
          <w:b/>
          <w:bCs/>
          <w:color w:val="136C73"/>
          <w:sz w:val="22"/>
          <w:szCs w:val="22"/>
          <w:lang w:eastAsia="lt-LT"/>
        </w:rPr>
      </w:pPr>
    </w:p>
    <w:p w14:paraId="5F22A923" w14:textId="3756C080" w:rsidR="009C0E57" w:rsidRPr="009C0E57" w:rsidRDefault="009C0E57" w:rsidP="009C0E57">
      <w:pPr>
        <w:pStyle w:val="Sraopastraipa"/>
        <w:numPr>
          <w:ilvl w:val="0"/>
          <w:numId w:val="25"/>
        </w:numPr>
        <w:spacing w:line="276" w:lineRule="auto"/>
        <w:rPr>
          <w:rFonts w:ascii="Arial" w:hAnsi="Arial" w:cs="Arial"/>
          <w:sz w:val="22"/>
          <w:szCs w:val="22"/>
          <w:lang w:val="lt-LT" w:eastAsia="lt-LT"/>
        </w:rPr>
      </w:pPr>
      <w:r w:rsidRPr="009C0E57">
        <w:rPr>
          <w:rFonts w:ascii="Arial" w:hAnsi="Arial" w:cs="Arial"/>
          <w:sz w:val="22"/>
          <w:szCs w:val="22"/>
          <w:lang w:val="lt-LT" w:eastAsia="lt-LT"/>
        </w:rPr>
        <w:t>Dalyvavimas dviejuose Europos finansuojamuose projektuose rodo, kad mokslo ir studijų institucijos sėkmingai užsitikrino išorės finansavimą, skatino tarptautinį bendradarbiavimą ir rėmė programų kūrimą.</w:t>
      </w:r>
    </w:p>
    <w:p w14:paraId="4FBF863F" w14:textId="6CEFD1E6" w:rsidR="009C0E57" w:rsidRPr="009C0E57" w:rsidRDefault="009C0E57" w:rsidP="009C0E57">
      <w:pPr>
        <w:pStyle w:val="Sraopastraipa"/>
        <w:numPr>
          <w:ilvl w:val="0"/>
          <w:numId w:val="25"/>
        </w:numPr>
        <w:spacing w:line="276" w:lineRule="auto"/>
        <w:rPr>
          <w:rFonts w:ascii="Arial" w:hAnsi="Arial" w:cs="Arial"/>
          <w:sz w:val="22"/>
          <w:szCs w:val="22"/>
          <w:lang w:val="lt-LT" w:eastAsia="lt-LT"/>
        </w:rPr>
      </w:pPr>
      <w:r>
        <w:rPr>
          <w:rFonts w:ascii="Arial" w:hAnsi="Arial" w:cs="Arial"/>
          <w:sz w:val="22"/>
          <w:szCs w:val="22"/>
          <w:lang w:val="lt-LT" w:eastAsia="lt-LT"/>
        </w:rPr>
        <w:t xml:space="preserve">Aukštosios mokyklos </w:t>
      </w:r>
      <w:r w:rsidRPr="009C0E57">
        <w:rPr>
          <w:rFonts w:ascii="Arial" w:hAnsi="Arial" w:cs="Arial"/>
          <w:sz w:val="22"/>
          <w:szCs w:val="22"/>
          <w:lang w:val="lt-LT" w:eastAsia="lt-LT"/>
        </w:rPr>
        <w:t xml:space="preserve">dėmesys minkštiesiems įgūdžiams padeda studentams ugdyti tarpasmeninius gebėjimus, reikalingus sėkmei darbo vietoje. Kitoms </w:t>
      </w:r>
      <w:r>
        <w:rPr>
          <w:rFonts w:ascii="Arial" w:hAnsi="Arial" w:cs="Arial"/>
          <w:sz w:val="22"/>
          <w:szCs w:val="22"/>
          <w:lang w:val="lt-LT" w:eastAsia="lt-LT"/>
        </w:rPr>
        <w:t xml:space="preserve">aukštosios mokykloms </w:t>
      </w:r>
      <w:r w:rsidRPr="009C0E57">
        <w:rPr>
          <w:rFonts w:ascii="Arial" w:hAnsi="Arial" w:cs="Arial"/>
          <w:sz w:val="22"/>
          <w:szCs w:val="22"/>
          <w:lang w:val="lt-LT" w:eastAsia="lt-LT"/>
        </w:rPr>
        <w:t>galėtų būti naudinga taikyti šį metodą.</w:t>
      </w:r>
    </w:p>
    <w:p w14:paraId="018DF343" w14:textId="2DD8DC87" w:rsidR="009C0E57" w:rsidRPr="009C0E57" w:rsidRDefault="009C0E57" w:rsidP="009C0E57">
      <w:pPr>
        <w:pStyle w:val="Sraopastraipa"/>
        <w:numPr>
          <w:ilvl w:val="0"/>
          <w:numId w:val="25"/>
        </w:numPr>
        <w:spacing w:line="276" w:lineRule="auto"/>
        <w:rPr>
          <w:rFonts w:ascii="Arial" w:hAnsi="Arial" w:cs="Arial"/>
          <w:sz w:val="22"/>
          <w:szCs w:val="22"/>
          <w:lang w:val="lt-LT" w:eastAsia="lt-LT"/>
        </w:rPr>
      </w:pPr>
      <w:r w:rsidRPr="009C0E57">
        <w:rPr>
          <w:rFonts w:ascii="Arial" w:hAnsi="Arial" w:cs="Arial"/>
          <w:sz w:val="22"/>
          <w:szCs w:val="22"/>
          <w:lang w:val="lt-LT" w:eastAsia="lt-LT"/>
        </w:rPr>
        <w:t xml:space="preserve">Multimedijos įtraukimas į </w:t>
      </w:r>
      <w:r>
        <w:rPr>
          <w:rFonts w:ascii="Arial" w:hAnsi="Arial" w:cs="Arial"/>
          <w:sz w:val="22"/>
          <w:szCs w:val="22"/>
          <w:lang w:val="lt-LT" w:eastAsia="lt-LT"/>
        </w:rPr>
        <w:t xml:space="preserve">programų sistemų </w:t>
      </w:r>
      <w:r w:rsidRPr="009C0E57">
        <w:rPr>
          <w:rFonts w:ascii="Arial" w:hAnsi="Arial" w:cs="Arial"/>
          <w:sz w:val="22"/>
          <w:szCs w:val="22"/>
          <w:lang w:val="lt-LT" w:eastAsia="lt-LT"/>
        </w:rPr>
        <w:t>studijų programas buvo teigiamai įvertintas, pagerinant studentų vizualinius techninius įgūdžius.</w:t>
      </w:r>
    </w:p>
    <w:p w14:paraId="3DB9F2AF" w14:textId="77777777" w:rsidR="009C0E57" w:rsidRPr="009C0E57" w:rsidRDefault="009C0E57" w:rsidP="009C0E57">
      <w:pPr>
        <w:pStyle w:val="Sraopastraipa"/>
        <w:numPr>
          <w:ilvl w:val="0"/>
          <w:numId w:val="25"/>
        </w:numPr>
        <w:spacing w:line="276" w:lineRule="auto"/>
        <w:rPr>
          <w:rFonts w:ascii="Arial" w:hAnsi="Arial" w:cs="Arial"/>
          <w:sz w:val="22"/>
          <w:szCs w:val="22"/>
          <w:lang w:val="lt-LT" w:eastAsia="lt-LT"/>
        </w:rPr>
      </w:pPr>
      <w:r w:rsidRPr="009C0E57">
        <w:rPr>
          <w:rFonts w:ascii="Arial" w:hAnsi="Arial" w:cs="Arial"/>
          <w:sz w:val="22"/>
          <w:szCs w:val="22"/>
          <w:lang w:val="lt-LT" w:eastAsia="lt-LT"/>
        </w:rPr>
        <w:t>Puikus bendravimas ir bendradarbiavimas su socialiniais partneriais, įskaitant įmonių vertinimo komisijas ir dalyvavimą konkursuose, stiprina SMK pramonės ryšius ir didina programos aktualumą.</w:t>
      </w:r>
    </w:p>
    <w:p w14:paraId="219FF6E6" w14:textId="18045EC5" w:rsidR="009C0E57" w:rsidRPr="009C0E57" w:rsidRDefault="009C0E57" w:rsidP="009C0E57">
      <w:pPr>
        <w:pStyle w:val="Sraopastraipa"/>
        <w:numPr>
          <w:ilvl w:val="0"/>
          <w:numId w:val="25"/>
        </w:numPr>
        <w:spacing w:line="276" w:lineRule="auto"/>
        <w:rPr>
          <w:rFonts w:ascii="Arial" w:hAnsi="Arial" w:cs="Arial"/>
          <w:sz w:val="22"/>
          <w:szCs w:val="22"/>
          <w:lang w:val="lt-LT" w:eastAsia="lt-LT"/>
        </w:rPr>
      </w:pPr>
      <w:r w:rsidRPr="009C0E57">
        <w:rPr>
          <w:rFonts w:ascii="Arial" w:hAnsi="Arial" w:cs="Arial"/>
          <w:sz w:val="22"/>
          <w:szCs w:val="22"/>
          <w:lang w:val="lt-LT" w:eastAsia="lt-LT"/>
        </w:rPr>
        <w:t xml:space="preserve">Įtraukdama anglų kalbos kursus į visas programas, </w:t>
      </w:r>
      <w:r>
        <w:rPr>
          <w:rFonts w:ascii="Arial" w:hAnsi="Arial" w:cs="Arial"/>
          <w:sz w:val="22"/>
          <w:szCs w:val="22"/>
          <w:lang w:val="lt-LT" w:eastAsia="lt-LT"/>
        </w:rPr>
        <w:t xml:space="preserve">aukštoji mokykla </w:t>
      </w:r>
      <w:r w:rsidRPr="009C0E57">
        <w:rPr>
          <w:rFonts w:ascii="Arial" w:hAnsi="Arial" w:cs="Arial"/>
          <w:sz w:val="22"/>
          <w:szCs w:val="22"/>
          <w:lang w:val="lt-LT" w:eastAsia="lt-LT"/>
        </w:rPr>
        <w:t>rengia studentus pasaulinėms darbo rinkoms, gerindama įsidarbinimo galimybes.</w:t>
      </w:r>
    </w:p>
    <w:p w14:paraId="10CF93E6" w14:textId="77777777" w:rsidR="009C0E57" w:rsidRPr="009C0E57" w:rsidRDefault="009C0E57" w:rsidP="009C0E57">
      <w:pPr>
        <w:pStyle w:val="Sraopastraipa"/>
        <w:numPr>
          <w:ilvl w:val="0"/>
          <w:numId w:val="25"/>
        </w:numPr>
        <w:spacing w:line="276" w:lineRule="auto"/>
        <w:rPr>
          <w:rFonts w:ascii="Arial" w:hAnsi="Arial" w:cs="Arial"/>
          <w:sz w:val="22"/>
          <w:szCs w:val="22"/>
          <w:lang w:val="lt-LT" w:eastAsia="lt-LT"/>
        </w:rPr>
      </w:pPr>
      <w:r w:rsidRPr="009C0E57">
        <w:rPr>
          <w:rFonts w:ascii="Arial" w:hAnsi="Arial" w:cs="Arial"/>
          <w:sz w:val="22"/>
          <w:szCs w:val="22"/>
          <w:lang w:val="lt-LT" w:eastAsia="lt-LT"/>
        </w:rPr>
        <w:t>Šiuolaikinės bendravimo priemonės studentams, naudojantiems socialinės žiniasklaidos kanalus, palaiko studentų informavimą ir įsitraukimą, pagerindamos jų mokymosi patirtį.</w:t>
      </w:r>
    </w:p>
    <w:p w14:paraId="066996D4" w14:textId="77777777" w:rsidR="009C0E57" w:rsidRPr="009C0E57" w:rsidRDefault="009C0E57" w:rsidP="009C0E57">
      <w:pPr>
        <w:pStyle w:val="Sraopastraipa"/>
        <w:numPr>
          <w:ilvl w:val="0"/>
          <w:numId w:val="25"/>
        </w:numPr>
        <w:spacing w:line="276" w:lineRule="auto"/>
        <w:rPr>
          <w:rFonts w:ascii="Arial" w:hAnsi="Arial" w:cs="Arial"/>
          <w:sz w:val="22"/>
          <w:szCs w:val="22"/>
          <w:lang w:val="lt-LT" w:eastAsia="lt-LT"/>
        </w:rPr>
      </w:pPr>
      <w:r w:rsidRPr="009C0E57">
        <w:rPr>
          <w:rFonts w:ascii="Arial" w:hAnsi="Arial" w:cs="Arial"/>
          <w:sz w:val="22"/>
          <w:szCs w:val="22"/>
          <w:lang w:val="lt-LT" w:eastAsia="lt-LT"/>
        </w:rPr>
        <w:t xml:space="preserve">Studentų skatinimas prisijungti prie tokios veiklos kaip tyrimai ir susitikimai, taip pat finansinių paskatų siūlymas padeda išlaikyti studentų motyvaciją. </w:t>
      </w:r>
    </w:p>
    <w:p w14:paraId="4CFEBE01" w14:textId="1CB3BA78" w:rsidR="00291AB7" w:rsidRPr="009C0E57" w:rsidRDefault="009C0E57" w:rsidP="009C0E57">
      <w:pPr>
        <w:pStyle w:val="Sraopastraipa"/>
        <w:numPr>
          <w:ilvl w:val="0"/>
          <w:numId w:val="25"/>
        </w:numPr>
        <w:spacing w:line="276" w:lineRule="auto"/>
        <w:rPr>
          <w:rFonts w:ascii="Arial" w:hAnsi="Arial" w:cs="Arial"/>
          <w:sz w:val="22"/>
          <w:szCs w:val="22"/>
          <w:lang w:val="lt-LT" w:eastAsia="lt-LT"/>
        </w:rPr>
      </w:pPr>
      <w:r w:rsidRPr="009C0E57">
        <w:rPr>
          <w:rFonts w:ascii="Arial" w:hAnsi="Arial" w:cs="Arial"/>
          <w:sz w:val="22"/>
          <w:szCs w:val="22"/>
          <w:lang w:val="lt-LT" w:eastAsia="lt-LT"/>
        </w:rPr>
        <w:t xml:space="preserve">Leidžiant studentams individualizuoti savo tvarkaraščius, palaikomi įvairūs mokymosi ir darbo poreikiai, o tai lemia didesnę akademinę sėkmę. </w:t>
      </w:r>
    </w:p>
    <w:p w14:paraId="63CC17F5" w14:textId="77777777" w:rsidR="00291AB7" w:rsidRPr="002D0027" w:rsidRDefault="00291AB7" w:rsidP="00CF1D8A">
      <w:pPr>
        <w:spacing w:line="276" w:lineRule="auto"/>
        <w:rPr>
          <w:rFonts w:ascii="Arial" w:hAnsi="Arial" w:cs="Arial"/>
          <w:b/>
          <w:bCs/>
          <w:color w:val="136C73"/>
          <w:sz w:val="22"/>
          <w:szCs w:val="22"/>
          <w:lang w:eastAsia="lt-LT"/>
        </w:rPr>
      </w:pPr>
    </w:p>
    <w:p w14:paraId="27C00BEA" w14:textId="26354CB6" w:rsidR="00291AB7" w:rsidRPr="000D455C" w:rsidRDefault="007E04D8" w:rsidP="00CF1D8A">
      <w:pPr>
        <w:spacing w:line="276" w:lineRule="auto"/>
        <w:rPr>
          <w:rFonts w:ascii="Arial" w:hAnsi="Arial" w:cs="Arial"/>
          <w:b/>
          <w:bCs/>
          <w:color w:val="5B0009"/>
          <w:sz w:val="22"/>
          <w:szCs w:val="22"/>
          <w:lang w:eastAsia="lt-LT"/>
        </w:rPr>
      </w:pPr>
      <w:r w:rsidRPr="000D455C">
        <w:rPr>
          <w:rFonts w:ascii="Arial" w:hAnsi="Arial" w:cs="Arial"/>
          <w:b/>
          <w:bCs/>
          <w:color w:val="5B0009"/>
          <w:sz w:val="22"/>
          <w:szCs w:val="22"/>
          <w:lang w:eastAsia="lt-LT"/>
        </w:rPr>
        <w:t>REKOMENDACIJOS</w:t>
      </w:r>
    </w:p>
    <w:p w14:paraId="6B19D272" w14:textId="77777777" w:rsidR="00291AB7" w:rsidRPr="002D0027" w:rsidRDefault="00291AB7" w:rsidP="00CF1D8A">
      <w:pPr>
        <w:tabs>
          <w:tab w:val="left" w:pos="1298"/>
          <w:tab w:val="left" w:pos="1985"/>
        </w:tabs>
        <w:spacing w:line="276" w:lineRule="auto"/>
        <w:jc w:val="both"/>
        <w:rPr>
          <w:rFonts w:ascii="Arial" w:eastAsia="Calibri" w:hAnsi="Arial" w:cs="Arial"/>
          <w:iCs/>
          <w:sz w:val="22"/>
          <w:szCs w:val="22"/>
          <w:lang w:eastAsia="lt-LT"/>
        </w:rPr>
      </w:pPr>
    </w:p>
    <w:p w14:paraId="3D804AFD" w14:textId="490E886C" w:rsidR="007E04D8" w:rsidRPr="000D455C" w:rsidRDefault="002B65A0" w:rsidP="00CF1D8A">
      <w:pPr>
        <w:tabs>
          <w:tab w:val="left" w:pos="1298"/>
          <w:tab w:val="left" w:pos="1985"/>
        </w:tabs>
        <w:spacing w:line="276" w:lineRule="auto"/>
        <w:jc w:val="both"/>
        <w:rPr>
          <w:rFonts w:ascii="Arial" w:eastAsia="Calibri" w:hAnsi="Arial" w:cs="Arial"/>
          <w:iCs/>
          <w:color w:val="5B0009"/>
          <w:sz w:val="22"/>
          <w:szCs w:val="22"/>
          <w:lang w:eastAsia="lt-LT"/>
        </w:rPr>
      </w:pPr>
      <w:r w:rsidRPr="000D455C">
        <w:rPr>
          <w:rFonts w:ascii="Arial" w:eastAsia="Calibri" w:hAnsi="Arial" w:cs="Arial"/>
          <w:iCs/>
          <w:color w:val="5B0009"/>
          <w:sz w:val="22"/>
          <w:szCs w:val="22"/>
          <w:lang w:eastAsia="lt-LT"/>
        </w:rPr>
        <w:t>Tolesniam</w:t>
      </w:r>
      <w:r w:rsidR="007E04D8" w:rsidRPr="000D455C">
        <w:rPr>
          <w:rFonts w:ascii="Arial" w:eastAsia="Calibri" w:hAnsi="Arial" w:cs="Arial"/>
          <w:iCs/>
          <w:color w:val="5B0009"/>
          <w:sz w:val="22"/>
          <w:szCs w:val="22"/>
          <w:lang w:eastAsia="lt-LT"/>
        </w:rPr>
        <w:t xml:space="preserve"> tobulėjimui</w:t>
      </w:r>
    </w:p>
    <w:p w14:paraId="3E61AD95"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7538D69C" w14:textId="0FA300EB" w:rsidR="009C0E57" w:rsidRPr="009C0E57" w:rsidRDefault="009C0E57" w:rsidP="009C0E57">
      <w:pPr>
        <w:pStyle w:val="Sraopastraipa"/>
        <w:numPr>
          <w:ilvl w:val="0"/>
          <w:numId w:val="27"/>
        </w:numPr>
        <w:spacing w:line="276" w:lineRule="auto"/>
        <w:rPr>
          <w:rFonts w:ascii="Arial" w:hAnsi="Arial" w:cs="Arial"/>
          <w:sz w:val="22"/>
          <w:szCs w:val="22"/>
          <w:lang w:val="lt-LT" w:eastAsia="lt-LT"/>
        </w:rPr>
      </w:pPr>
      <w:r>
        <w:rPr>
          <w:rFonts w:ascii="Arial" w:hAnsi="Arial" w:cs="Arial"/>
          <w:sz w:val="22"/>
          <w:szCs w:val="22"/>
          <w:lang w:val="lt-LT" w:eastAsia="lt-LT"/>
        </w:rPr>
        <w:t xml:space="preserve">Aukštoji mokykla </w:t>
      </w:r>
      <w:r w:rsidRPr="009C0E57">
        <w:rPr>
          <w:rFonts w:ascii="Arial" w:hAnsi="Arial" w:cs="Arial"/>
          <w:sz w:val="22"/>
          <w:szCs w:val="22"/>
          <w:lang w:val="lt-LT" w:eastAsia="lt-LT"/>
        </w:rPr>
        <w:t>galėtų apsvarstyti galimybę į vertinamas programas įtraukti tam tikrus kursus anglų kalba kaip privalomą komponentą, pavyzdžiui, IT projektų valdymą, kad studentai būtų aktyviai skatinami praktiškai tobulinti savo kalbos įgūdžius.</w:t>
      </w:r>
    </w:p>
    <w:p w14:paraId="5151DD0F" w14:textId="4BC12747" w:rsidR="00291AB7" w:rsidRPr="009C0E57" w:rsidRDefault="009C0E57" w:rsidP="009C0E57">
      <w:pPr>
        <w:pStyle w:val="Sraopastraipa"/>
        <w:numPr>
          <w:ilvl w:val="0"/>
          <w:numId w:val="27"/>
        </w:numPr>
        <w:spacing w:line="276" w:lineRule="auto"/>
        <w:jc w:val="left"/>
        <w:rPr>
          <w:rFonts w:ascii="Arial" w:hAnsi="Arial" w:cs="Arial"/>
          <w:sz w:val="22"/>
          <w:szCs w:val="22"/>
          <w:lang w:val="lt-LT" w:eastAsia="lt-LT"/>
        </w:rPr>
      </w:pPr>
      <w:r>
        <w:rPr>
          <w:rFonts w:ascii="Arial" w:hAnsi="Arial" w:cs="Arial"/>
          <w:sz w:val="22"/>
          <w:szCs w:val="22"/>
          <w:lang w:val="lt-LT" w:eastAsia="lt-LT"/>
        </w:rPr>
        <w:t xml:space="preserve">Aukštoji mokykla </w:t>
      </w:r>
      <w:r w:rsidRPr="009C0E57">
        <w:rPr>
          <w:rFonts w:ascii="Arial" w:hAnsi="Arial" w:cs="Arial"/>
          <w:sz w:val="22"/>
          <w:szCs w:val="22"/>
          <w:lang w:val="lt-LT" w:eastAsia="lt-LT"/>
        </w:rPr>
        <w:t>turi puikią galimybę padidinti studentų įsitraukimą, apsvarstydama galimybę pristatyti apdovanojimus, karjeros seminarus ar veiklos iniciatyvas, kad paskatintų studentus ir pagerintų jų sėkmę</w:t>
      </w:r>
      <w:r>
        <w:rPr>
          <w:rFonts w:ascii="Arial" w:hAnsi="Arial" w:cs="Arial"/>
          <w:sz w:val="22"/>
          <w:szCs w:val="22"/>
          <w:lang w:val="lt-LT" w:eastAsia="lt-LT"/>
        </w:rPr>
        <w:t>.</w:t>
      </w:r>
    </w:p>
    <w:bookmarkEnd w:id="2"/>
    <w:p w14:paraId="4C9A655C" w14:textId="77777777" w:rsidR="00291AB7" w:rsidRPr="002D0027" w:rsidRDefault="00291AB7" w:rsidP="00CF1D8A">
      <w:pPr>
        <w:spacing w:after="200" w:line="276" w:lineRule="auto"/>
        <w:rPr>
          <w:rFonts w:ascii="Arial" w:eastAsia="Calibri" w:hAnsi="Arial" w:cs="Arial"/>
          <w:sz w:val="22"/>
          <w:szCs w:val="22"/>
          <w:lang w:eastAsia="lt-LT"/>
        </w:rPr>
      </w:pPr>
      <w:r w:rsidRPr="002D0027">
        <w:rPr>
          <w:rFonts w:ascii="Arial" w:eastAsia="Calibri" w:hAnsi="Arial" w:cs="Arial"/>
          <w:sz w:val="22"/>
          <w:szCs w:val="22"/>
          <w:lang w:eastAsia="lt-LT"/>
        </w:rPr>
        <w:br w:type="page"/>
      </w:r>
    </w:p>
    <w:p w14:paraId="0114CBE2" w14:textId="6930642B" w:rsidR="002B65A0" w:rsidRPr="000D455C" w:rsidRDefault="002B65A0" w:rsidP="002B65A0">
      <w:pPr>
        <w:pStyle w:val="Antrat2"/>
        <w:rPr>
          <w:rFonts w:ascii="Arial" w:hAnsi="Arial" w:cs="Arial"/>
          <w:color w:val="5B0009"/>
          <w:sz w:val="28"/>
          <w:szCs w:val="28"/>
          <w:lang w:val="lt-LT"/>
        </w:rPr>
      </w:pPr>
      <w:r w:rsidRPr="000D455C">
        <w:rPr>
          <w:rFonts w:ascii="Arial" w:hAnsi="Arial" w:cs="Arial"/>
          <w:color w:val="5B0009"/>
          <w:sz w:val="28"/>
          <w:szCs w:val="28"/>
        </w:rPr>
        <w:lastRenderedPageBreak/>
        <w:t>VERTINAMOJI SRITIS NR. 2: I</w:t>
      </w:r>
      <w:r w:rsidRPr="000D455C">
        <w:rPr>
          <w:rFonts w:ascii="Arial" w:hAnsi="Arial" w:cs="Arial"/>
          <w:color w:val="5B0009"/>
          <w:sz w:val="28"/>
          <w:szCs w:val="28"/>
          <w:lang w:val="lt-LT"/>
        </w:rPr>
        <w:t>ŠVADOS</w:t>
      </w:r>
    </w:p>
    <w:p w14:paraId="05930340"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74F230C2" w14:textId="77777777" w:rsidTr="009C0E57">
        <w:tc>
          <w:tcPr>
            <w:tcW w:w="1720" w:type="dxa"/>
            <w:vAlign w:val="center"/>
          </w:tcPr>
          <w:p w14:paraId="73F059B5" w14:textId="2C3A63C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VERTINAMOJI SRITIS NR. 2</w:t>
            </w:r>
          </w:p>
        </w:tc>
        <w:tc>
          <w:tcPr>
            <w:tcW w:w="1904" w:type="dxa"/>
            <w:vAlign w:val="center"/>
          </w:tcPr>
          <w:p w14:paraId="3E3C7F3B"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Nepatenkinamai - 1</w:t>
            </w:r>
          </w:p>
          <w:p w14:paraId="4A0F57B0" w14:textId="31E9D7A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48BE82EA"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Patenkinamai - 2</w:t>
            </w:r>
          </w:p>
          <w:p w14:paraId="2C3252F6" w14:textId="4FB12A3E"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6ED37861"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 xml:space="preserve">Gerai - 3 </w:t>
            </w:r>
          </w:p>
          <w:p w14:paraId="604A3A40" w14:textId="41BE0A7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3CAB3F2A"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Labai gerai - 4</w:t>
            </w:r>
          </w:p>
          <w:p w14:paraId="7697DE2F" w14:textId="10A2FC9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741BAA56"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Puikiai - 5</w:t>
            </w:r>
          </w:p>
          <w:p w14:paraId="4955A044" w14:textId="6462ACDC"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2304D39" w14:textId="77777777" w:rsidTr="009C0E57">
        <w:tc>
          <w:tcPr>
            <w:tcW w:w="1720" w:type="dxa"/>
            <w:vAlign w:val="center"/>
          </w:tcPr>
          <w:p w14:paraId="0A457D70" w14:textId="77777777" w:rsidR="007E04D8" w:rsidRPr="000D455C" w:rsidRDefault="007E04D8"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Pirmoji pakopa</w:t>
            </w:r>
          </w:p>
        </w:tc>
        <w:tc>
          <w:tcPr>
            <w:tcW w:w="1904" w:type="dxa"/>
            <w:vAlign w:val="center"/>
          </w:tcPr>
          <w:p w14:paraId="26E9E80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7676890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3C7334B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2AB96D34" w14:textId="4C0CA0FD" w:rsidR="007E04D8" w:rsidRPr="002D0027" w:rsidRDefault="009C0E57"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269F23E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998F0F7" w14:textId="77777777" w:rsidR="007E04D8" w:rsidRPr="002D0027" w:rsidRDefault="007E04D8" w:rsidP="007E04D8">
      <w:pPr>
        <w:rPr>
          <w:rFonts w:ascii="Arial" w:hAnsi="Arial" w:cs="Arial"/>
          <w:b/>
          <w:bCs/>
          <w:color w:val="136C73"/>
          <w:sz w:val="22"/>
          <w:szCs w:val="22"/>
          <w:lang w:val="en-GB" w:eastAsia="lt-LT"/>
        </w:rPr>
      </w:pPr>
    </w:p>
    <w:p w14:paraId="63F7705F" w14:textId="77777777" w:rsidR="002B65A0" w:rsidRPr="000D455C" w:rsidRDefault="002B65A0" w:rsidP="00CF1D8A">
      <w:pPr>
        <w:spacing w:line="276" w:lineRule="auto"/>
        <w:rPr>
          <w:rFonts w:ascii="Arial" w:hAnsi="Arial" w:cs="Arial"/>
          <w:b/>
          <w:bCs/>
          <w:iCs/>
          <w:color w:val="5B0009"/>
          <w:sz w:val="22"/>
          <w:szCs w:val="22"/>
          <w:lang w:eastAsia="lt-LT"/>
        </w:rPr>
      </w:pPr>
      <w:r w:rsidRPr="000D455C">
        <w:rPr>
          <w:rFonts w:ascii="Arial" w:hAnsi="Arial" w:cs="Arial"/>
          <w:b/>
          <w:bCs/>
          <w:iCs/>
          <w:color w:val="5B0009"/>
          <w:sz w:val="22"/>
          <w:szCs w:val="22"/>
          <w:lang w:eastAsia="lt-LT"/>
        </w:rPr>
        <w:t>PAGIRTINI ASPEKTAI</w:t>
      </w:r>
    </w:p>
    <w:p w14:paraId="39A519EC" w14:textId="77777777" w:rsidR="007E04D8" w:rsidRPr="002D0027" w:rsidRDefault="007E04D8" w:rsidP="00CF1D8A">
      <w:pPr>
        <w:spacing w:line="276" w:lineRule="auto"/>
        <w:rPr>
          <w:rFonts w:ascii="Arial" w:hAnsi="Arial" w:cs="Arial"/>
          <w:b/>
          <w:bCs/>
          <w:color w:val="136C73"/>
          <w:sz w:val="22"/>
          <w:szCs w:val="22"/>
          <w:lang w:eastAsia="lt-LT"/>
        </w:rPr>
      </w:pPr>
    </w:p>
    <w:p w14:paraId="44E0B57F" w14:textId="1DEA1CF0" w:rsidR="009C0E57" w:rsidRPr="009C0E57" w:rsidRDefault="009C0E57" w:rsidP="009C0E57">
      <w:pPr>
        <w:pStyle w:val="Sraopastraipa"/>
        <w:numPr>
          <w:ilvl w:val="0"/>
          <w:numId w:val="28"/>
        </w:numPr>
        <w:spacing w:line="276" w:lineRule="auto"/>
        <w:rPr>
          <w:rFonts w:ascii="Arial" w:hAnsi="Arial" w:cs="Arial"/>
          <w:sz w:val="22"/>
          <w:szCs w:val="22"/>
          <w:lang w:val="lt-LT" w:eastAsia="lt-LT"/>
        </w:rPr>
      </w:pPr>
      <w:r w:rsidRPr="009C0E57">
        <w:rPr>
          <w:rFonts w:ascii="Arial" w:hAnsi="Arial" w:cs="Arial"/>
          <w:sz w:val="22"/>
          <w:szCs w:val="22"/>
          <w:lang w:val="lt-LT" w:eastAsia="lt-LT"/>
        </w:rPr>
        <w:t>Mokslinė veikla yra viena iš SMK strateginių sričių.</w:t>
      </w:r>
    </w:p>
    <w:p w14:paraId="7B9F9483" w14:textId="79611B9D" w:rsidR="009C0E57" w:rsidRPr="009C0E57" w:rsidRDefault="009C0E57" w:rsidP="009C0E57">
      <w:pPr>
        <w:pStyle w:val="Sraopastraipa"/>
        <w:numPr>
          <w:ilvl w:val="0"/>
          <w:numId w:val="28"/>
        </w:numPr>
        <w:spacing w:line="276" w:lineRule="auto"/>
        <w:rPr>
          <w:rFonts w:ascii="Arial" w:hAnsi="Arial" w:cs="Arial"/>
          <w:sz w:val="22"/>
          <w:szCs w:val="22"/>
          <w:lang w:val="lt-LT" w:eastAsia="lt-LT"/>
        </w:rPr>
      </w:pPr>
      <w:r>
        <w:rPr>
          <w:rFonts w:ascii="Arial" w:hAnsi="Arial" w:cs="Arial"/>
          <w:sz w:val="22"/>
          <w:szCs w:val="22"/>
          <w:lang w:val="lt-LT" w:eastAsia="lt-LT"/>
        </w:rPr>
        <w:t xml:space="preserve">Aukštojoje mokykloje </w:t>
      </w:r>
      <w:r w:rsidRPr="009C0E57">
        <w:rPr>
          <w:rFonts w:ascii="Arial" w:hAnsi="Arial" w:cs="Arial"/>
          <w:sz w:val="22"/>
          <w:szCs w:val="22"/>
          <w:lang w:val="lt-LT" w:eastAsia="lt-LT"/>
        </w:rPr>
        <w:t xml:space="preserve">dėstytojai </w:t>
      </w:r>
      <w:r>
        <w:rPr>
          <w:rFonts w:ascii="Arial" w:hAnsi="Arial" w:cs="Arial"/>
          <w:sz w:val="22"/>
          <w:szCs w:val="22"/>
          <w:lang w:val="lt-LT" w:eastAsia="lt-LT"/>
        </w:rPr>
        <w:t xml:space="preserve">yra </w:t>
      </w:r>
      <w:r w:rsidRPr="009C0E57">
        <w:rPr>
          <w:rFonts w:ascii="Arial" w:hAnsi="Arial" w:cs="Arial"/>
          <w:sz w:val="22"/>
          <w:szCs w:val="22"/>
          <w:lang w:val="lt-LT" w:eastAsia="lt-LT"/>
        </w:rPr>
        <w:t>raginami ir toliau padėti savo studentams dalyvauti konkursuose ir konferencijose.</w:t>
      </w:r>
    </w:p>
    <w:p w14:paraId="34115B74" w14:textId="77777777" w:rsidR="009C0E57" w:rsidRPr="009C0E57" w:rsidRDefault="009C0E57" w:rsidP="009C0E57">
      <w:pPr>
        <w:pStyle w:val="Sraopastraipa"/>
        <w:numPr>
          <w:ilvl w:val="0"/>
          <w:numId w:val="28"/>
        </w:numPr>
        <w:spacing w:line="276" w:lineRule="auto"/>
        <w:rPr>
          <w:rFonts w:ascii="Arial" w:hAnsi="Arial" w:cs="Arial"/>
          <w:sz w:val="22"/>
          <w:szCs w:val="22"/>
          <w:lang w:val="lt-LT" w:eastAsia="lt-LT"/>
        </w:rPr>
      </w:pPr>
      <w:r w:rsidRPr="009C0E57">
        <w:rPr>
          <w:rFonts w:ascii="Arial" w:hAnsi="Arial" w:cs="Arial"/>
          <w:sz w:val="22"/>
          <w:szCs w:val="22"/>
          <w:lang w:val="lt-LT" w:eastAsia="lt-LT"/>
        </w:rPr>
        <w:t>Aukštas SMK užimtumo lygis ir stiprus ryšys su socialiniais partneriais užtikrina, kad absolventai atitiktų pramonės poreikius ir būtų gerai pasirengę rinkai.</w:t>
      </w:r>
    </w:p>
    <w:p w14:paraId="18EE4058" w14:textId="77777777" w:rsidR="009C0E57" w:rsidRPr="009C0E57" w:rsidRDefault="009C0E57" w:rsidP="009C0E57">
      <w:pPr>
        <w:pStyle w:val="Sraopastraipa"/>
        <w:numPr>
          <w:ilvl w:val="0"/>
          <w:numId w:val="28"/>
        </w:numPr>
        <w:spacing w:line="276" w:lineRule="auto"/>
        <w:rPr>
          <w:rFonts w:ascii="Arial" w:hAnsi="Arial" w:cs="Arial"/>
          <w:sz w:val="22"/>
          <w:szCs w:val="22"/>
          <w:lang w:val="lt-LT" w:eastAsia="lt-LT"/>
        </w:rPr>
      </w:pPr>
      <w:r w:rsidRPr="009C0E57">
        <w:rPr>
          <w:rFonts w:ascii="Arial" w:hAnsi="Arial" w:cs="Arial"/>
          <w:sz w:val="22"/>
          <w:szCs w:val="22"/>
          <w:lang w:val="lt-LT" w:eastAsia="lt-LT"/>
        </w:rPr>
        <w:t>Platus praktikos galimybių spektras suteikia studentams daug galimybių įgyti patirties ir kurti savo profesinius tinklus.</w:t>
      </w:r>
    </w:p>
    <w:p w14:paraId="037EFE7A" w14:textId="3CA51F95" w:rsidR="009C0E57" w:rsidRPr="009C0E57" w:rsidRDefault="009C0E57" w:rsidP="009C0E57">
      <w:pPr>
        <w:pStyle w:val="Sraopastraipa"/>
        <w:numPr>
          <w:ilvl w:val="0"/>
          <w:numId w:val="28"/>
        </w:numPr>
        <w:spacing w:line="276" w:lineRule="auto"/>
        <w:rPr>
          <w:rFonts w:ascii="Arial" w:hAnsi="Arial" w:cs="Arial"/>
          <w:sz w:val="22"/>
          <w:szCs w:val="22"/>
          <w:lang w:val="lt-LT" w:eastAsia="lt-LT"/>
        </w:rPr>
      </w:pPr>
      <w:r w:rsidRPr="009C0E57">
        <w:rPr>
          <w:rFonts w:ascii="Arial" w:hAnsi="Arial" w:cs="Arial"/>
          <w:sz w:val="22"/>
          <w:szCs w:val="22"/>
          <w:lang w:val="lt-LT" w:eastAsia="lt-LT"/>
        </w:rPr>
        <w:t>Skaidrus bendravimas su socialiniais partneriais užtikrina gerai valdomus santykius, kurie naudingi tiek studentams, tiek pramonės partneriams.</w:t>
      </w:r>
    </w:p>
    <w:p w14:paraId="6EC72D84" w14:textId="7D0ACC2C" w:rsidR="007E04D8" w:rsidRPr="009C0E57" w:rsidRDefault="009C0E57" w:rsidP="009C0E57">
      <w:pPr>
        <w:pStyle w:val="Sraopastraipa"/>
        <w:numPr>
          <w:ilvl w:val="0"/>
          <w:numId w:val="28"/>
        </w:numPr>
        <w:spacing w:line="276" w:lineRule="auto"/>
        <w:rPr>
          <w:rFonts w:ascii="Arial" w:hAnsi="Arial" w:cs="Arial"/>
          <w:sz w:val="22"/>
          <w:szCs w:val="22"/>
          <w:lang w:val="lt-LT" w:eastAsia="lt-LT"/>
        </w:rPr>
      </w:pPr>
      <w:r w:rsidRPr="009C0E57">
        <w:rPr>
          <w:rFonts w:ascii="Arial" w:hAnsi="Arial" w:cs="Arial"/>
          <w:sz w:val="22"/>
          <w:szCs w:val="22"/>
          <w:lang w:val="lt-LT" w:eastAsia="lt-LT"/>
        </w:rPr>
        <w:t>Studentų dalyvavimo mokslinėse konferencijose lygis yra didelis ir turėtų būti išlaikytas tokiame gerame lygyje.</w:t>
      </w:r>
    </w:p>
    <w:p w14:paraId="6A2A05F4" w14:textId="77777777" w:rsidR="007E04D8" w:rsidRPr="002D0027" w:rsidRDefault="007E04D8" w:rsidP="00CF1D8A">
      <w:pPr>
        <w:spacing w:line="276" w:lineRule="auto"/>
        <w:rPr>
          <w:rFonts w:ascii="Arial" w:hAnsi="Arial" w:cs="Arial"/>
          <w:b/>
          <w:bCs/>
          <w:color w:val="136C73"/>
          <w:sz w:val="22"/>
          <w:szCs w:val="22"/>
          <w:lang w:eastAsia="lt-LT"/>
        </w:rPr>
      </w:pPr>
    </w:p>
    <w:p w14:paraId="69335C25" w14:textId="77777777" w:rsidR="007E04D8" w:rsidRPr="000D455C" w:rsidRDefault="007E04D8" w:rsidP="00CF1D8A">
      <w:pPr>
        <w:spacing w:line="276" w:lineRule="auto"/>
        <w:rPr>
          <w:rFonts w:ascii="Arial" w:hAnsi="Arial" w:cs="Arial"/>
          <w:b/>
          <w:bCs/>
          <w:color w:val="5B0009"/>
          <w:sz w:val="22"/>
          <w:szCs w:val="22"/>
          <w:lang w:eastAsia="lt-LT"/>
        </w:rPr>
      </w:pPr>
      <w:r w:rsidRPr="000D455C">
        <w:rPr>
          <w:rFonts w:ascii="Arial" w:hAnsi="Arial" w:cs="Arial"/>
          <w:b/>
          <w:bCs/>
          <w:color w:val="5B0009"/>
          <w:sz w:val="22"/>
          <w:szCs w:val="22"/>
          <w:lang w:eastAsia="lt-LT"/>
        </w:rPr>
        <w:t>REKOMENDACIJOS</w:t>
      </w:r>
    </w:p>
    <w:p w14:paraId="1FB25ACE"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18525D57" w14:textId="09696CBE" w:rsidR="007E04D8" w:rsidRPr="000D455C"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0D455C">
        <w:rPr>
          <w:rFonts w:ascii="Arial" w:eastAsia="Calibri" w:hAnsi="Arial" w:cs="Arial"/>
          <w:iCs/>
          <w:color w:val="5B0009"/>
          <w:sz w:val="22"/>
          <w:szCs w:val="22"/>
          <w:lang w:eastAsia="lt-LT"/>
        </w:rPr>
        <w:t>Tolesniam</w:t>
      </w:r>
      <w:r w:rsidR="007E04D8" w:rsidRPr="000D455C">
        <w:rPr>
          <w:rFonts w:ascii="Arial" w:eastAsia="Calibri" w:hAnsi="Arial" w:cs="Arial"/>
          <w:iCs/>
          <w:color w:val="5B0009"/>
          <w:sz w:val="22"/>
          <w:szCs w:val="22"/>
          <w:lang w:eastAsia="lt-LT"/>
        </w:rPr>
        <w:t xml:space="preserve"> tobulėjimui</w:t>
      </w:r>
    </w:p>
    <w:p w14:paraId="2AD3978B"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5210D47B" w14:textId="0BFCE620" w:rsidR="00D51B5B" w:rsidRPr="00D51B5B" w:rsidRDefault="00D51B5B" w:rsidP="00D51B5B">
      <w:pPr>
        <w:pStyle w:val="Sraopastraipa"/>
        <w:numPr>
          <w:ilvl w:val="0"/>
          <w:numId w:val="30"/>
        </w:numPr>
        <w:spacing w:line="276" w:lineRule="auto"/>
        <w:rPr>
          <w:rFonts w:ascii="Arial" w:hAnsi="Arial" w:cs="Arial"/>
          <w:sz w:val="22"/>
          <w:szCs w:val="22"/>
          <w:lang w:val="lt-LT" w:eastAsia="lt-LT"/>
        </w:rPr>
      </w:pPr>
      <w:r w:rsidRPr="00D51B5B">
        <w:rPr>
          <w:rFonts w:ascii="Arial" w:hAnsi="Arial" w:cs="Arial"/>
          <w:sz w:val="22"/>
          <w:szCs w:val="22"/>
          <w:lang w:val="lt-LT" w:eastAsia="lt-LT"/>
        </w:rPr>
        <w:t>Dėstytojų, kurie aktyviai dirba su mokslinių tyrimų projektais, dalis turi tam tikrą potencialą būti padidinta. Todėl studentų galimybės įsitraukti į mokslinių tyrimų veiklą taip pat gali būti tobulinamos.</w:t>
      </w:r>
    </w:p>
    <w:p w14:paraId="6AB46193" w14:textId="77777777" w:rsidR="00D51B5B" w:rsidRPr="00D51B5B" w:rsidRDefault="00D51B5B" w:rsidP="00D51B5B">
      <w:pPr>
        <w:pStyle w:val="Sraopastraipa"/>
        <w:numPr>
          <w:ilvl w:val="0"/>
          <w:numId w:val="30"/>
        </w:numPr>
        <w:spacing w:line="276" w:lineRule="auto"/>
        <w:rPr>
          <w:rFonts w:ascii="Arial" w:hAnsi="Arial" w:cs="Arial"/>
          <w:sz w:val="22"/>
          <w:szCs w:val="22"/>
          <w:lang w:val="lt-LT" w:eastAsia="lt-LT"/>
        </w:rPr>
      </w:pPr>
      <w:r w:rsidRPr="00D51B5B">
        <w:rPr>
          <w:rFonts w:ascii="Arial" w:hAnsi="Arial" w:cs="Arial"/>
          <w:sz w:val="22"/>
          <w:szCs w:val="22"/>
          <w:lang w:val="lt-LT" w:eastAsia="lt-LT"/>
        </w:rPr>
        <w:t xml:space="preserve">Gali būti padidintas studentų galimybių iš tikrųjų dalyvauti vykdomuose mokslinių tyrimų projektuose skaičius. Būtų galima sustiprinti MTTP rezultatų perkėlimą į reguliarius kursus. </w:t>
      </w:r>
    </w:p>
    <w:p w14:paraId="70A7B4E2" w14:textId="7A4652D5" w:rsidR="007E04D8" w:rsidRPr="00D51B5B" w:rsidRDefault="007E04D8" w:rsidP="00D51B5B">
      <w:pPr>
        <w:spacing w:line="276" w:lineRule="auto"/>
        <w:rPr>
          <w:rFonts w:ascii="Arial" w:hAnsi="Arial" w:cs="Arial"/>
          <w:sz w:val="22"/>
          <w:szCs w:val="22"/>
          <w:lang w:eastAsia="lt-LT"/>
        </w:rPr>
      </w:pPr>
    </w:p>
    <w:p w14:paraId="3CEF4AA6" w14:textId="77777777" w:rsidR="00291AB7" w:rsidRPr="002D0027" w:rsidRDefault="00291AB7" w:rsidP="00291AB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007FAC21" w14:textId="7D53F19B"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lastRenderedPageBreak/>
        <w:t>VERTINAMOJI SRITIS NR. 3: I</w:t>
      </w:r>
      <w:r w:rsidRPr="00D44EA1">
        <w:rPr>
          <w:rFonts w:ascii="Arial" w:hAnsi="Arial" w:cs="Arial"/>
          <w:color w:val="5B0009"/>
          <w:sz w:val="28"/>
          <w:szCs w:val="28"/>
          <w:lang w:val="lt-LT"/>
        </w:rPr>
        <w:t>ŠVADOS</w:t>
      </w:r>
    </w:p>
    <w:p w14:paraId="61E42ED8"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392C0328" w14:textId="77777777" w:rsidTr="00DE3287">
        <w:tc>
          <w:tcPr>
            <w:tcW w:w="1607" w:type="dxa"/>
            <w:vAlign w:val="center"/>
          </w:tcPr>
          <w:p w14:paraId="09E60983" w14:textId="185CBB36"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3</w:t>
            </w:r>
          </w:p>
        </w:tc>
        <w:tc>
          <w:tcPr>
            <w:tcW w:w="1734" w:type="dxa"/>
            <w:vAlign w:val="center"/>
          </w:tcPr>
          <w:p w14:paraId="15EEA58F"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2162237" w14:textId="7F522D52"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07" w:type="dxa"/>
            <w:vAlign w:val="center"/>
          </w:tcPr>
          <w:p w14:paraId="69F0FC47"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775F0923" w14:textId="5D0B1864"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607" w:type="dxa"/>
            <w:vAlign w:val="center"/>
          </w:tcPr>
          <w:p w14:paraId="3FA93388"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3E64B5D8" w14:textId="592AB3B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607" w:type="dxa"/>
            <w:vAlign w:val="center"/>
          </w:tcPr>
          <w:p w14:paraId="0074548E"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13C82F05" w14:textId="09DC777F"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7" w:type="dxa"/>
            <w:vAlign w:val="center"/>
          </w:tcPr>
          <w:p w14:paraId="78EB64FA"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524B98A6" w14:textId="798DCE8B"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28D3A67" w14:textId="77777777" w:rsidTr="00DE3287">
        <w:tc>
          <w:tcPr>
            <w:tcW w:w="1607" w:type="dxa"/>
            <w:vAlign w:val="center"/>
          </w:tcPr>
          <w:p w14:paraId="6881E0C2" w14:textId="7D070C03" w:rsidR="007E04D8" w:rsidRPr="00D44EA1" w:rsidRDefault="00D51B5B" w:rsidP="00F50679">
            <w:pPr>
              <w:tabs>
                <w:tab w:val="left" w:pos="1298"/>
                <w:tab w:val="left" w:pos="1701"/>
                <w:tab w:val="left" w:pos="1985"/>
              </w:tabs>
              <w:jc w:val="center"/>
              <w:rPr>
                <w:rFonts w:ascii="Arial" w:hAnsi="Arial" w:cs="Arial"/>
                <w:b/>
                <w:bCs/>
                <w:iCs/>
                <w:color w:val="5B0009"/>
                <w:sz w:val="22"/>
                <w:szCs w:val="22"/>
              </w:rPr>
            </w:pPr>
            <w:r>
              <w:rPr>
                <w:rFonts w:ascii="Arial" w:hAnsi="Arial" w:cs="Arial"/>
                <w:b/>
                <w:bCs/>
                <w:iCs/>
                <w:color w:val="5B0009"/>
                <w:sz w:val="22"/>
                <w:szCs w:val="22"/>
              </w:rPr>
              <w:t xml:space="preserve">Trumpoji </w:t>
            </w:r>
            <w:r w:rsidR="007E04D8" w:rsidRPr="00D44EA1">
              <w:rPr>
                <w:rFonts w:ascii="Arial" w:hAnsi="Arial" w:cs="Arial"/>
                <w:b/>
                <w:bCs/>
                <w:iCs/>
                <w:color w:val="5B0009"/>
                <w:sz w:val="22"/>
                <w:szCs w:val="22"/>
              </w:rPr>
              <w:t>pakopa</w:t>
            </w:r>
          </w:p>
        </w:tc>
        <w:tc>
          <w:tcPr>
            <w:tcW w:w="1734" w:type="dxa"/>
            <w:vAlign w:val="center"/>
          </w:tcPr>
          <w:p w14:paraId="59985A6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shd w:val="clear" w:color="auto" w:fill="auto"/>
            <w:vAlign w:val="center"/>
          </w:tcPr>
          <w:p w14:paraId="44D0F8C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1FE508EB"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3093E74E" w14:textId="19DF0F73" w:rsidR="007E04D8" w:rsidRPr="002D0027" w:rsidRDefault="00D51B5B"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351D5D3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72B3F6EB" w14:textId="77777777" w:rsidTr="00DE3287">
        <w:tc>
          <w:tcPr>
            <w:tcW w:w="1607" w:type="dxa"/>
            <w:vAlign w:val="center"/>
          </w:tcPr>
          <w:p w14:paraId="3F066932" w14:textId="1227BF35" w:rsidR="007E04D8" w:rsidRPr="00D44EA1" w:rsidRDefault="00D51B5B" w:rsidP="00F50679">
            <w:pPr>
              <w:tabs>
                <w:tab w:val="left" w:pos="1298"/>
                <w:tab w:val="left" w:pos="1701"/>
                <w:tab w:val="left" w:pos="1985"/>
              </w:tabs>
              <w:jc w:val="center"/>
              <w:rPr>
                <w:rFonts w:ascii="Arial" w:hAnsi="Arial" w:cs="Arial"/>
                <w:b/>
                <w:bCs/>
                <w:iCs/>
                <w:color w:val="5B0009"/>
                <w:sz w:val="22"/>
                <w:szCs w:val="22"/>
              </w:rPr>
            </w:pPr>
            <w:r>
              <w:rPr>
                <w:rFonts w:ascii="Arial" w:hAnsi="Arial" w:cs="Arial"/>
                <w:b/>
                <w:bCs/>
                <w:iCs/>
                <w:color w:val="5B0009"/>
                <w:sz w:val="22"/>
                <w:szCs w:val="22"/>
              </w:rPr>
              <w:t xml:space="preserve">Pirmoji </w:t>
            </w:r>
            <w:r w:rsidR="007E04D8" w:rsidRPr="00D44EA1">
              <w:rPr>
                <w:rFonts w:ascii="Arial" w:hAnsi="Arial" w:cs="Arial"/>
                <w:b/>
                <w:bCs/>
                <w:iCs/>
                <w:color w:val="5B0009"/>
                <w:sz w:val="22"/>
                <w:szCs w:val="22"/>
              </w:rPr>
              <w:t>pakopa</w:t>
            </w:r>
          </w:p>
        </w:tc>
        <w:tc>
          <w:tcPr>
            <w:tcW w:w="1734" w:type="dxa"/>
            <w:vAlign w:val="center"/>
          </w:tcPr>
          <w:p w14:paraId="73FE6C9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0298DD5D"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3D70D9A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2D5BB817" w14:textId="1D60754A" w:rsidR="007E04D8" w:rsidRPr="002D0027" w:rsidRDefault="00D51B5B"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32B2069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7D147F51" w14:textId="77777777" w:rsidR="007E04D8" w:rsidRPr="002D0027" w:rsidRDefault="007E04D8" w:rsidP="00CF1D8A">
      <w:pPr>
        <w:spacing w:line="276" w:lineRule="auto"/>
        <w:rPr>
          <w:rFonts w:ascii="Arial" w:hAnsi="Arial" w:cs="Arial"/>
          <w:b/>
          <w:bCs/>
          <w:color w:val="136C73"/>
          <w:sz w:val="22"/>
          <w:szCs w:val="22"/>
          <w:lang w:eastAsia="lt-LT"/>
        </w:rPr>
      </w:pPr>
    </w:p>
    <w:p w14:paraId="269ED15E"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456D6A95" w14:textId="77777777" w:rsidR="007E04D8" w:rsidRPr="002D0027" w:rsidRDefault="007E04D8" w:rsidP="00CF1D8A">
      <w:pPr>
        <w:spacing w:line="276" w:lineRule="auto"/>
        <w:rPr>
          <w:rFonts w:ascii="Arial" w:hAnsi="Arial" w:cs="Arial"/>
          <w:b/>
          <w:bCs/>
          <w:color w:val="136C73"/>
          <w:sz w:val="22"/>
          <w:szCs w:val="22"/>
          <w:lang w:eastAsia="lt-LT"/>
        </w:rPr>
      </w:pPr>
    </w:p>
    <w:p w14:paraId="06F1906C" w14:textId="588A5E0F" w:rsidR="00D51B5B" w:rsidRPr="00D51B5B" w:rsidRDefault="00D51B5B" w:rsidP="00D51B5B">
      <w:pPr>
        <w:pStyle w:val="Sraopastraipa"/>
        <w:numPr>
          <w:ilvl w:val="0"/>
          <w:numId w:val="31"/>
        </w:numPr>
        <w:spacing w:line="276" w:lineRule="auto"/>
        <w:rPr>
          <w:rFonts w:ascii="Arial" w:hAnsi="Arial" w:cs="Arial"/>
          <w:sz w:val="22"/>
          <w:szCs w:val="22"/>
          <w:lang w:val="lt-LT" w:eastAsia="lt-LT"/>
        </w:rPr>
      </w:pPr>
      <w:r w:rsidRPr="00D51B5B">
        <w:rPr>
          <w:rFonts w:ascii="Arial" w:hAnsi="Arial" w:cs="Arial"/>
          <w:sz w:val="22"/>
          <w:szCs w:val="22"/>
          <w:lang w:val="lt-LT" w:eastAsia="lt-LT"/>
        </w:rPr>
        <w:t xml:space="preserve">Išskirtinis </w:t>
      </w:r>
      <w:r>
        <w:rPr>
          <w:rFonts w:ascii="Arial" w:hAnsi="Arial" w:cs="Arial"/>
          <w:sz w:val="22"/>
          <w:szCs w:val="22"/>
          <w:lang w:val="lt-LT" w:eastAsia="lt-LT"/>
        </w:rPr>
        <w:t xml:space="preserve">dėstytojų </w:t>
      </w:r>
      <w:r w:rsidRPr="00D51B5B">
        <w:rPr>
          <w:rFonts w:ascii="Arial" w:hAnsi="Arial" w:cs="Arial"/>
          <w:sz w:val="22"/>
          <w:szCs w:val="22"/>
          <w:lang w:val="lt-LT" w:eastAsia="lt-LT"/>
        </w:rPr>
        <w:t xml:space="preserve">ir darbuotojų prieinamumas, taip pat daugybės priemonių suteikimas neįgaliems studentams rodo tvirtą įsipareigojimą siekti </w:t>
      </w:r>
      <w:proofErr w:type="spellStart"/>
      <w:r w:rsidRPr="00D51B5B">
        <w:rPr>
          <w:rFonts w:ascii="Arial" w:hAnsi="Arial" w:cs="Arial"/>
          <w:sz w:val="22"/>
          <w:szCs w:val="22"/>
          <w:lang w:val="lt-LT" w:eastAsia="lt-LT"/>
        </w:rPr>
        <w:t>įtraukties</w:t>
      </w:r>
      <w:proofErr w:type="spellEnd"/>
      <w:r w:rsidRPr="00D51B5B">
        <w:rPr>
          <w:rFonts w:ascii="Arial" w:hAnsi="Arial" w:cs="Arial"/>
          <w:sz w:val="22"/>
          <w:szCs w:val="22"/>
          <w:lang w:val="lt-LT" w:eastAsia="lt-LT"/>
        </w:rPr>
        <w:t xml:space="preserve"> ir paramos.</w:t>
      </w:r>
    </w:p>
    <w:p w14:paraId="7C3E3567" w14:textId="77777777" w:rsidR="00D51B5B" w:rsidRPr="00D51B5B" w:rsidRDefault="00D51B5B" w:rsidP="00D51B5B">
      <w:pPr>
        <w:pStyle w:val="Sraopastraipa"/>
        <w:numPr>
          <w:ilvl w:val="0"/>
          <w:numId w:val="31"/>
        </w:numPr>
        <w:spacing w:line="276" w:lineRule="auto"/>
        <w:rPr>
          <w:rFonts w:ascii="Arial" w:hAnsi="Arial" w:cs="Arial"/>
          <w:sz w:val="22"/>
          <w:szCs w:val="22"/>
          <w:lang w:val="lt-LT" w:eastAsia="lt-LT"/>
        </w:rPr>
      </w:pPr>
      <w:r w:rsidRPr="00D51B5B">
        <w:rPr>
          <w:rFonts w:ascii="Arial" w:hAnsi="Arial" w:cs="Arial"/>
          <w:sz w:val="22"/>
          <w:szCs w:val="22"/>
          <w:lang w:val="lt-LT" w:eastAsia="lt-LT"/>
        </w:rPr>
        <w:t xml:space="preserve">Verta atkreipti dėmesį į mokslo ir studijų institucijų požiūrį į dirbtinio intelekto klausimo sprendimą, nes ji pripažįsta dirbtinio intelekto naudą ir integruoja jį į savo švietimo sistemą. </w:t>
      </w:r>
    </w:p>
    <w:p w14:paraId="7993BD21" w14:textId="77777777" w:rsidR="00D51B5B" w:rsidRPr="00D51B5B" w:rsidRDefault="00D51B5B" w:rsidP="00D51B5B">
      <w:pPr>
        <w:pStyle w:val="Sraopastraipa"/>
        <w:numPr>
          <w:ilvl w:val="0"/>
          <w:numId w:val="31"/>
        </w:numPr>
        <w:spacing w:line="276" w:lineRule="auto"/>
        <w:rPr>
          <w:rFonts w:ascii="Arial" w:hAnsi="Arial" w:cs="Arial"/>
          <w:sz w:val="22"/>
          <w:szCs w:val="22"/>
          <w:lang w:val="lt-LT" w:eastAsia="lt-LT"/>
        </w:rPr>
      </w:pPr>
      <w:r w:rsidRPr="00D51B5B">
        <w:rPr>
          <w:rFonts w:ascii="Arial" w:hAnsi="Arial" w:cs="Arial"/>
          <w:sz w:val="22"/>
          <w:szCs w:val="22"/>
          <w:lang w:val="lt-LT" w:eastAsia="lt-LT"/>
        </w:rPr>
        <w:t>Kolegų mentorystės programa, "SMK GO" pirmakursių stovykla (~300 dalyvių) ir kasmėnesiniai studentų grupių susitikimai palengvina sklandžią akademinę ir socialinę adaptaciją, skatina stiprų bendruomeniškumo jausmą.</w:t>
      </w:r>
    </w:p>
    <w:p w14:paraId="33CB9FFD" w14:textId="1C00B07C" w:rsidR="00D51B5B" w:rsidRPr="00D51B5B" w:rsidRDefault="00D51B5B" w:rsidP="00D51B5B">
      <w:pPr>
        <w:pStyle w:val="Sraopastraipa"/>
        <w:numPr>
          <w:ilvl w:val="0"/>
          <w:numId w:val="31"/>
        </w:numPr>
        <w:spacing w:line="276" w:lineRule="auto"/>
        <w:rPr>
          <w:rFonts w:ascii="Arial" w:hAnsi="Arial" w:cs="Arial"/>
          <w:sz w:val="22"/>
          <w:szCs w:val="22"/>
          <w:lang w:val="lt-LT" w:eastAsia="lt-LT"/>
        </w:rPr>
      </w:pPr>
      <w:r>
        <w:rPr>
          <w:rFonts w:ascii="Arial" w:hAnsi="Arial" w:cs="Arial"/>
          <w:sz w:val="22"/>
          <w:szCs w:val="22"/>
          <w:lang w:val="lt-LT" w:eastAsia="lt-LT"/>
        </w:rPr>
        <w:t xml:space="preserve">Aukštoji mokykla </w:t>
      </w:r>
      <w:r w:rsidRPr="00D51B5B">
        <w:rPr>
          <w:rFonts w:ascii="Arial" w:hAnsi="Arial" w:cs="Arial"/>
          <w:sz w:val="22"/>
          <w:szCs w:val="22"/>
          <w:lang w:val="lt-LT" w:eastAsia="lt-LT"/>
        </w:rPr>
        <w:t>remia studentų tarptautiškumą įgyvendindamos tokias iniciatyvas kaip "Erasmus" judumas ir kultūriniai renginiai, sukurdamos svetingą pasaulinę mokymosi aplinką.</w:t>
      </w:r>
    </w:p>
    <w:p w14:paraId="25C57046" w14:textId="77777777" w:rsidR="00D51B5B" w:rsidRPr="00D51B5B" w:rsidRDefault="00D51B5B" w:rsidP="00D51B5B">
      <w:pPr>
        <w:pStyle w:val="Sraopastraipa"/>
        <w:numPr>
          <w:ilvl w:val="0"/>
          <w:numId w:val="31"/>
        </w:numPr>
        <w:spacing w:line="276" w:lineRule="auto"/>
        <w:rPr>
          <w:rFonts w:ascii="Arial" w:hAnsi="Arial" w:cs="Arial"/>
          <w:sz w:val="22"/>
          <w:szCs w:val="22"/>
          <w:lang w:val="lt-LT" w:eastAsia="lt-LT"/>
        </w:rPr>
      </w:pPr>
      <w:r w:rsidRPr="00D51B5B">
        <w:rPr>
          <w:rFonts w:ascii="Arial" w:hAnsi="Arial" w:cs="Arial"/>
          <w:sz w:val="22"/>
          <w:szCs w:val="22"/>
          <w:lang w:val="lt-LT" w:eastAsia="lt-LT"/>
        </w:rPr>
        <w:t xml:space="preserve">Žmogaus teisių mokymas ir studentų dalyvavimas studijų programose yra pagirtini aspektai, skatinantys visapusišką ir socialiai sąmoningą studentų kūną. </w:t>
      </w:r>
    </w:p>
    <w:p w14:paraId="2270EC39" w14:textId="77777777" w:rsidR="00D51B5B" w:rsidRPr="00D51B5B" w:rsidRDefault="00D51B5B" w:rsidP="00D51B5B">
      <w:pPr>
        <w:pStyle w:val="Sraopastraipa"/>
        <w:numPr>
          <w:ilvl w:val="0"/>
          <w:numId w:val="31"/>
        </w:numPr>
        <w:spacing w:line="276" w:lineRule="auto"/>
        <w:rPr>
          <w:rFonts w:ascii="Arial" w:hAnsi="Arial" w:cs="Arial"/>
          <w:sz w:val="22"/>
          <w:szCs w:val="22"/>
          <w:lang w:val="lt-LT" w:eastAsia="lt-LT"/>
        </w:rPr>
      </w:pPr>
      <w:r w:rsidRPr="00D51B5B">
        <w:rPr>
          <w:rFonts w:ascii="Arial" w:hAnsi="Arial" w:cs="Arial"/>
          <w:sz w:val="22"/>
          <w:szCs w:val="22"/>
          <w:lang w:val="lt-LT" w:eastAsia="lt-LT"/>
        </w:rPr>
        <w:t>Reguliarios anoniminės apklausos, atsiliepimų rinkimas po paskaitų ir vertinimai po programos "Erasmus" užtikrina nuolatinį tobulėjimą ir reagavimą į studentų poreikius, o tai prisideda prie aukšto pasitenkinimo lygio (4,3/5 studentų apklausose)</w:t>
      </w:r>
    </w:p>
    <w:p w14:paraId="6123026C" w14:textId="77777777" w:rsidR="00D51B5B" w:rsidRPr="00D51B5B" w:rsidRDefault="00D51B5B" w:rsidP="00D51B5B">
      <w:pPr>
        <w:pStyle w:val="Sraopastraipa"/>
        <w:numPr>
          <w:ilvl w:val="0"/>
          <w:numId w:val="31"/>
        </w:numPr>
        <w:spacing w:line="276" w:lineRule="auto"/>
        <w:rPr>
          <w:rFonts w:ascii="Arial" w:hAnsi="Arial" w:cs="Arial"/>
          <w:sz w:val="22"/>
          <w:szCs w:val="22"/>
          <w:lang w:val="lt-LT" w:eastAsia="lt-LT"/>
        </w:rPr>
      </w:pPr>
      <w:r w:rsidRPr="00D51B5B">
        <w:rPr>
          <w:rFonts w:ascii="Arial" w:hAnsi="Arial" w:cs="Arial"/>
          <w:sz w:val="22"/>
          <w:szCs w:val="22"/>
          <w:lang w:val="lt-LT" w:eastAsia="lt-LT"/>
        </w:rPr>
        <w:t>Užsienyje įgytų kvalifikacijų ir ankstesnio savaiminio mokymosi proceso pripažinimas yra nemokamas.</w:t>
      </w:r>
    </w:p>
    <w:p w14:paraId="0E75BE6B" w14:textId="5145BAE5" w:rsidR="007E04D8" w:rsidRPr="00D51B5B" w:rsidRDefault="00D51B5B" w:rsidP="00D51B5B">
      <w:pPr>
        <w:pStyle w:val="Sraopastraipa"/>
        <w:numPr>
          <w:ilvl w:val="0"/>
          <w:numId w:val="31"/>
        </w:numPr>
        <w:spacing w:line="276" w:lineRule="auto"/>
        <w:rPr>
          <w:rFonts w:ascii="Arial" w:hAnsi="Arial" w:cs="Arial"/>
          <w:sz w:val="22"/>
          <w:szCs w:val="22"/>
          <w:lang w:val="lt-LT" w:eastAsia="lt-LT"/>
        </w:rPr>
      </w:pPr>
      <w:r w:rsidRPr="00D51B5B">
        <w:rPr>
          <w:rFonts w:ascii="Arial" w:hAnsi="Arial" w:cs="Arial"/>
          <w:sz w:val="22"/>
          <w:szCs w:val="22"/>
          <w:lang w:val="lt-LT" w:eastAsia="lt-LT"/>
        </w:rPr>
        <w:t>Tiek lietuvių, tiek anglų kalbos kursų siūlymas pritraukia tarptautinius studentus ir didina studentų įvairovę.</w:t>
      </w:r>
    </w:p>
    <w:p w14:paraId="5616C1D2" w14:textId="77777777" w:rsidR="007E04D8" w:rsidRPr="002D0027" w:rsidRDefault="007E04D8" w:rsidP="00CF1D8A">
      <w:pPr>
        <w:spacing w:line="276" w:lineRule="auto"/>
        <w:rPr>
          <w:rFonts w:ascii="Arial" w:hAnsi="Arial" w:cs="Arial"/>
          <w:b/>
          <w:bCs/>
          <w:color w:val="136C73"/>
          <w:sz w:val="22"/>
          <w:szCs w:val="22"/>
          <w:lang w:eastAsia="lt-LT"/>
        </w:rPr>
      </w:pPr>
    </w:p>
    <w:p w14:paraId="53262B86" w14:textId="617F5931" w:rsidR="007E04D8" w:rsidRDefault="007E04D8" w:rsidP="00D51B5B">
      <w:pPr>
        <w:spacing w:line="276" w:lineRule="auto"/>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69593469" w14:textId="77777777" w:rsidR="00D51B5B" w:rsidRPr="00D51B5B" w:rsidRDefault="00D51B5B" w:rsidP="00D51B5B">
      <w:pPr>
        <w:spacing w:line="276" w:lineRule="auto"/>
        <w:rPr>
          <w:rFonts w:ascii="Arial" w:hAnsi="Arial" w:cs="Arial"/>
          <w:b/>
          <w:bCs/>
          <w:color w:val="5B0009"/>
          <w:sz w:val="22"/>
          <w:szCs w:val="22"/>
          <w:lang w:eastAsia="lt-LT"/>
        </w:rPr>
      </w:pPr>
    </w:p>
    <w:p w14:paraId="7A60850C" w14:textId="21A1AC32" w:rsidR="007E04D8" w:rsidRPr="00D44EA1"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63DD279A"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063B8BC4" w14:textId="4E9A3805" w:rsidR="00D51B5B" w:rsidRPr="00D51B5B" w:rsidRDefault="00D51B5B" w:rsidP="00D51B5B">
      <w:pPr>
        <w:pStyle w:val="Sraopastraipa"/>
        <w:numPr>
          <w:ilvl w:val="0"/>
          <w:numId w:val="33"/>
        </w:numPr>
        <w:spacing w:line="276" w:lineRule="auto"/>
        <w:rPr>
          <w:rFonts w:ascii="Arial" w:hAnsi="Arial" w:cs="Arial"/>
          <w:sz w:val="22"/>
          <w:szCs w:val="22"/>
          <w:lang w:val="lt-LT" w:eastAsia="lt-LT"/>
        </w:rPr>
      </w:pPr>
      <w:r w:rsidRPr="00D51B5B">
        <w:rPr>
          <w:rFonts w:ascii="Arial" w:hAnsi="Arial" w:cs="Arial"/>
          <w:sz w:val="22"/>
          <w:szCs w:val="22"/>
          <w:lang w:val="lt-LT" w:eastAsia="lt-LT"/>
        </w:rPr>
        <w:t>Palaikykite ir tobulinkite mėnesinius studentų susitikimus ir grįžtamojo ryšio po paskaitų mechanizmus.</w:t>
      </w:r>
    </w:p>
    <w:p w14:paraId="356D993F" w14:textId="77777777" w:rsidR="00D51B5B" w:rsidRPr="00D51B5B" w:rsidRDefault="00D51B5B" w:rsidP="00D51B5B">
      <w:pPr>
        <w:pStyle w:val="Sraopastraipa"/>
        <w:numPr>
          <w:ilvl w:val="0"/>
          <w:numId w:val="33"/>
        </w:numPr>
        <w:spacing w:line="276" w:lineRule="auto"/>
        <w:rPr>
          <w:rFonts w:ascii="Arial" w:hAnsi="Arial" w:cs="Arial"/>
          <w:sz w:val="22"/>
          <w:szCs w:val="22"/>
          <w:lang w:val="lt-LT" w:eastAsia="lt-LT"/>
        </w:rPr>
      </w:pPr>
      <w:r w:rsidRPr="00D51B5B">
        <w:rPr>
          <w:rFonts w:ascii="Arial" w:hAnsi="Arial" w:cs="Arial"/>
          <w:sz w:val="22"/>
          <w:szCs w:val="22"/>
          <w:lang w:val="lt-LT" w:eastAsia="lt-LT"/>
        </w:rPr>
        <w:t>Didinti programos "Erasmus+" dalyvavimą. Atsižvelgiant į teigiamą "Erasmus" studentų poveikį mokslo ir studijų institucijų tarptautiškumui, apsvarstykite strategijas, kaip padidinti dalyvavimą "Erasmus+" programoje. Tai galėtų apimti tikslinę informavimo veiklą, stipendijų galimybes ir partnerystę su tarptautinėmis institucijomis.</w:t>
      </w:r>
    </w:p>
    <w:p w14:paraId="14926029" w14:textId="489CE4D2" w:rsidR="007E04D8" w:rsidRPr="00D51B5B" w:rsidRDefault="007E04D8" w:rsidP="00D51B5B">
      <w:pPr>
        <w:pStyle w:val="Sraopastraipa"/>
        <w:spacing w:line="276" w:lineRule="auto"/>
        <w:jc w:val="left"/>
        <w:rPr>
          <w:rFonts w:ascii="Arial" w:hAnsi="Arial" w:cs="Arial"/>
          <w:sz w:val="22"/>
          <w:szCs w:val="22"/>
          <w:lang w:val="lt-LT" w:eastAsia="lt-LT"/>
        </w:rPr>
      </w:pPr>
    </w:p>
    <w:p w14:paraId="154989DB" w14:textId="77777777" w:rsidR="00291AB7" w:rsidRPr="002D0027" w:rsidRDefault="00291AB7" w:rsidP="00CF1D8A">
      <w:pPr>
        <w:spacing w:after="200" w:line="276" w:lineRule="auto"/>
        <w:rPr>
          <w:rFonts w:ascii="Arial" w:eastAsia="Calibri" w:hAnsi="Arial" w:cs="Arial"/>
          <w:sz w:val="22"/>
          <w:szCs w:val="22"/>
          <w:lang w:eastAsia="lt-LT"/>
        </w:rPr>
      </w:pPr>
      <w:r w:rsidRPr="002D0027">
        <w:rPr>
          <w:rFonts w:ascii="Arial" w:eastAsia="Calibri" w:hAnsi="Arial" w:cs="Arial"/>
          <w:sz w:val="22"/>
          <w:szCs w:val="22"/>
          <w:lang w:eastAsia="lt-LT"/>
        </w:rPr>
        <w:br w:type="page"/>
      </w:r>
    </w:p>
    <w:p w14:paraId="1868B1B6" w14:textId="27301559"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lastRenderedPageBreak/>
        <w:t>VERTINAMOJI SRITIS NR. 4: I</w:t>
      </w:r>
      <w:r w:rsidRPr="00D44EA1">
        <w:rPr>
          <w:rFonts w:ascii="Arial" w:hAnsi="Arial" w:cs="Arial"/>
          <w:color w:val="5B0009"/>
          <w:sz w:val="28"/>
          <w:szCs w:val="28"/>
          <w:lang w:val="lt-LT"/>
        </w:rPr>
        <w:t>ŠVADOS</w:t>
      </w:r>
    </w:p>
    <w:p w14:paraId="06261196"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165FC25F" w14:textId="77777777" w:rsidTr="00DE3287">
        <w:tc>
          <w:tcPr>
            <w:tcW w:w="1607" w:type="dxa"/>
            <w:vAlign w:val="center"/>
          </w:tcPr>
          <w:p w14:paraId="7D7D665B" w14:textId="7E8DDF9A"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4</w:t>
            </w:r>
          </w:p>
        </w:tc>
        <w:tc>
          <w:tcPr>
            <w:tcW w:w="1734" w:type="dxa"/>
            <w:vAlign w:val="center"/>
          </w:tcPr>
          <w:p w14:paraId="31FB6046"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A40F120" w14:textId="13A9318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07" w:type="dxa"/>
            <w:vAlign w:val="center"/>
          </w:tcPr>
          <w:p w14:paraId="1DCC097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6A520F08" w14:textId="37941856"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607" w:type="dxa"/>
            <w:vAlign w:val="center"/>
          </w:tcPr>
          <w:p w14:paraId="24BEAC17"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4B6630AE" w14:textId="41DCB217"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607" w:type="dxa"/>
            <w:vAlign w:val="center"/>
          </w:tcPr>
          <w:p w14:paraId="5024A063"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342C2BF9" w14:textId="2829C8C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7" w:type="dxa"/>
            <w:vAlign w:val="center"/>
          </w:tcPr>
          <w:p w14:paraId="4FEAE9E5"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14DDA716" w14:textId="021BC79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353EBBAA" w14:textId="77777777" w:rsidTr="00DE3287">
        <w:tc>
          <w:tcPr>
            <w:tcW w:w="1607" w:type="dxa"/>
            <w:vAlign w:val="center"/>
          </w:tcPr>
          <w:p w14:paraId="72B08602" w14:textId="34F87629" w:rsidR="007E04D8" w:rsidRPr="00D44EA1" w:rsidRDefault="00D51B5B" w:rsidP="00F50679">
            <w:pPr>
              <w:tabs>
                <w:tab w:val="left" w:pos="1298"/>
                <w:tab w:val="left" w:pos="1701"/>
                <w:tab w:val="left" w:pos="1985"/>
              </w:tabs>
              <w:jc w:val="center"/>
              <w:rPr>
                <w:rFonts w:ascii="Arial" w:hAnsi="Arial" w:cs="Arial"/>
                <w:b/>
                <w:bCs/>
                <w:iCs/>
                <w:color w:val="5B0009"/>
                <w:sz w:val="22"/>
                <w:szCs w:val="22"/>
              </w:rPr>
            </w:pPr>
            <w:r>
              <w:rPr>
                <w:rFonts w:ascii="Arial" w:hAnsi="Arial" w:cs="Arial"/>
                <w:b/>
                <w:bCs/>
                <w:iCs/>
                <w:color w:val="5B0009"/>
                <w:sz w:val="22"/>
                <w:szCs w:val="22"/>
              </w:rPr>
              <w:t xml:space="preserve">Trumpoji </w:t>
            </w:r>
            <w:r w:rsidR="007E04D8" w:rsidRPr="00D44EA1">
              <w:rPr>
                <w:rFonts w:ascii="Arial" w:hAnsi="Arial" w:cs="Arial"/>
                <w:b/>
                <w:bCs/>
                <w:iCs/>
                <w:color w:val="5B0009"/>
                <w:sz w:val="22"/>
                <w:szCs w:val="22"/>
              </w:rPr>
              <w:t>pakopa</w:t>
            </w:r>
          </w:p>
        </w:tc>
        <w:tc>
          <w:tcPr>
            <w:tcW w:w="1734" w:type="dxa"/>
            <w:vAlign w:val="center"/>
          </w:tcPr>
          <w:p w14:paraId="7911F03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shd w:val="clear" w:color="auto" w:fill="auto"/>
            <w:vAlign w:val="center"/>
          </w:tcPr>
          <w:p w14:paraId="403940A0"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6F71217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621D251F" w14:textId="50315E1D" w:rsidR="007E04D8" w:rsidRPr="002D0027" w:rsidRDefault="00D51B5B"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1326094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147450D9" w14:textId="77777777" w:rsidTr="00DE3287">
        <w:tc>
          <w:tcPr>
            <w:tcW w:w="1607" w:type="dxa"/>
            <w:vAlign w:val="center"/>
          </w:tcPr>
          <w:p w14:paraId="42B23E8D" w14:textId="1E6CD4EE" w:rsidR="007E04D8" w:rsidRPr="00D44EA1" w:rsidRDefault="00D51B5B" w:rsidP="00F50679">
            <w:pPr>
              <w:tabs>
                <w:tab w:val="left" w:pos="1298"/>
                <w:tab w:val="left" w:pos="1701"/>
                <w:tab w:val="left" w:pos="1985"/>
              </w:tabs>
              <w:jc w:val="center"/>
              <w:rPr>
                <w:rFonts w:ascii="Arial" w:hAnsi="Arial" w:cs="Arial"/>
                <w:b/>
                <w:bCs/>
                <w:iCs/>
                <w:color w:val="5B0009"/>
                <w:sz w:val="22"/>
                <w:szCs w:val="22"/>
              </w:rPr>
            </w:pPr>
            <w:r>
              <w:rPr>
                <w:rFonts w:ascii="Arial" w:hAnsi="Arial" w:cs="Arial"/>
                <w:b/>
                <w:bCs/>
                <w:iCs/>
                <w:color w:val="5B0009"/>
                <w:sz w:val="22"/>
                <w:szCs w:val="22"/>
              </w:rPr>
              <w:t xml:space="preserve">Pirmoji </w:t>
            </w:r>
            <w:r w:rsidR="007E04D8" w:rsidRPr="00D44EA1">
              <w:rPr>
                <w:rFonts w:ascii="Arial" w:hAnsi="Arial" w:cs="Arial"/>
                <w:b/>
                <w:bCs/>
                <w:iCs/>
                <w:color w:val="5B0009"/>
                <w:sz w:val="22"/>
                <w:szCs w:val="22"/>
              </w:rPr>
              <w:t>pakopa</w:t>
            </w:r>
          </w:p>
        </w:tc>
        <w:tc>
          <w:tcPr>
            <w:tcW w:w="1734" w:type="dxa"/>
            <w:vAlign w:val="center"/>
          </w:tcPr>
          <w:p w14:paraId="4B16803D"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394275E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45B225A4"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5E5ACEAE" w14:textId="10F46C75" w:rsidR="007E04D8" w:rsidRPr="002D0027" w:rsidRDefault="00D51B5B"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5CB7DBB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4D4E611C" w14:textId="77777777" w:rsidR="007E04D8" w:rsidRPr="002D0027" w:rsidRDefault="007E04D8" w:rsidP="00CF1D8A">
      <w:pPr>
        <w:spacing w:line="276" w:lineRule="auto"/>
        <w:rPr>
          <w:rFonts w:ascii="Arial" w:hAnsi="Arial" w:cs="Arial"/>
          <w:b/>
          <w:bCs/>
          <w:color w:val="136C73"/>
          <w:sz w:val="22"/>
          <w:szCs w:val="22"/>
          <w:lang w:eastAsia="lt-LT"/>
        </w:rPr>
      </w:pPr>
    </w:p>
    <w:p w14:paraId="35D2C95B"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66A98FB5" w14:textId="77777777" w:rsidR="007E04D8" w:rsidRPr="002D0027" w:rsidRDefault="007E04D8" w:rsidP="00CF1D8A">
      <w:pPr>
        <w:spacing w:line="276" w:lineRule="auto"/>
        <w:rPr>
          <w:rFonts w:ascii="Arial" w:hAnsi="Arial" w:cs="Arial"/>
          <w:b/>
          <w:bCs/>
          <w:color w:val="136C73"/>
          <w:sz w:val="22"/>
          <w:szCs w:val="22"/>
          <w:lang w:eastAsia="lt-LT"/>
        </w:rPr>
      </w:pPr>
    </w:p>
    <w:p w14:paraId="2B2F7355" w14:textId="23B43E5F" w:rsidR="00D51B5B" w:rsidRPr="00D51B5B" w:rsidRDefault="00D51B5B" w:rsidP="00D51B5B">
      <w:pPr>
        <w:pStyle w:val="Sraopastraipa"/>
        <w:numPr>
          <w:ilvl w:val="0"/>
          <w:numId w:val="34"/>
        </w:numPr>
        <w:spacing w:line="276" w:lineRule="auto"/>
        <w:rPr>
          <w:rFonts w:ascii="Arial" w:hAnsi="Arial" w:cs="Arial"/>
          <w:sz w:val="22"/>
          <w:szCs w:val="22"/>
          <w:lang w:val="lt-LT" w:eastAsia="lt-LT"/>
        </w:rPr>
      </w:pPr>
      <w:r w:rsidRPr="00D51B5B">
        <w:rPr>
          <w:rFonts w:ascii="Arial" w:hAnsi="Arial" w:cs="Arial"/>
          <w:sz w:val="22"/>
          <w:szCs w:val="22"/>
          <w:lang w:val="lt-LT" w:eastAsia="lt-LT"/>
        </w:rPr>
        <w:t xml:space="preserve">Aiškus ir prieinamas </w:t>
      </w:r>
      <w:r>
        <w:rPr>
          <w:rFonts w:ascii="Arial" w:hAnsi="Arial" w:cs="Arial"/>
          <w:sz w:val="22"/>
          <w:szCs w:val="22"/>
          <w:lang w:val="lt-LT" w:eastAsia="lt-LT"/>
        </w:rPr>
        <w:t xml:space="preserve">aukštosios mokyklos </w:t>
      </w:r>
      <w:r w:rsidRPr="00D51B5B">
        <w:rPr>
          <w:rFonts w:ascii="Arial" w:hAnsi="Arial" w:cs="Arial"/>
          <w:sz w:val="22"/>
          <w:szCs w:val="22"/>
          <w:lang w:val="lt-LT" w:eastAsia="lt-LT"/>
        </w:rPr>
        <w:t>apeliacijų procesas, apimantis galimybę studentams susitikti su dėstytojais dėl pakartotinių bandymų ir pasinaudoti Studentų sąjungos pagalba, yra pagirtinas. Ši sistema užtikrina, kad studentai turėtų sąžiningą galimybę spręsti nuoskaudas ir sėkmingai akademiškai.</w:t>
      </w:r>
    </w:p>
    <w:p w14:paraId="56684D28" w14:textId="77777777" w:rsidR="00D51B5B" w:rsidRPr="00D51B5B" w:rsidRDefault="00D51B5B" w:rsidP="00D51B5B">
      <w:pPr>
        <w:pStyle w:val="Sraopastraipa"/>
        <w:numPr>
          <w:ilvl w:val="0"/>
          <w:numId w:val="34"/>
        </w:numPr>
        <w:spacing w:line="276" w:lineRule="auto"/>
        <w:rPr>
          <w:rFonts w:ascii="Arial" w:hAnsi="Arial" w:cs="Arial"/>
          <w:sz w:val="22"/>
          <w:szCs w:val="22"/>
          <w:lang w:val="lt-LT" w:eastAsia="lt-LT"/>
        </w:rPr>
      </w:pPr>
      <w:r w:rsidRPr="00D51B5B">
        <w:rPr>
          <w:rFonts w:ascii="Arial" w:hAnsi="Arial" w:cs="Arial"/>
          <w:sz w:val="22"/>
          <w:szCs w:val="22"/>
          <w:lang w:val="lt-LT" w:eastAsia="lt-LT"/>
        </w:rPr>
        <w:t xml:space="preserve">Išskirtinė pagalba neįgaliesiems. Neįgaliųjų vežimėlių prieinamumas, ilgesnis testų laikas, teksto skaitytuvai silpnaregiams studentams ir stipendijos neįgaliems studentams rodo tvirtą įsipareigojimą </w:t>
      </w:r>
      <w:proofErr w:type="spellStart"/>
      <w:r w:rsidRPr="00D51B5B">
        <w:rPr>
          <w:rFonts w:ascii="Arial" w:hAnsi="Arial" w:cs="Arial"/>
          <w:sz w:val="22"/>
          <w:szCs w:val="22"/>
          <w:lang w:val="lt-LT" w:eastAsia="lt-LT"/>
        </w:rPr>
        <w:t>įtraukties</w:t>
      </w:r>
      <w:proofErr w:type="spellEnd"/>
      <w:r w:rsidRPr="00D51B5B">
        <w:rPr>
          <w:rFonts w:ascii="Arial" w:hAnsi="Arial" w:cs="Arial"/>
          <w:sz w:val="22"/>
          <w:szCs w:val="22"/>
          <w:lang w:val="lt-LT" w:eastAsia="lt-LT"/>
        </w:rPr>
        <w:t xml:space="preserve"> srityje. Šios patalpos sukuria aplinką, kurioje neįgalūs studentai gali klestėti akademiškai ir socialiai.</w:t>
      </w:r>
    </w:p>
    <w:p w14:paraId="7A64EA18" w14:textId="61133F0E" w:rsidR="00D51B5B" w:rsidRPr="00D51B5B" w:rsidRDefault="00D51B5B" w:rsidP="00D51B5B">
      <w:pPr>
        <w:pStyle w:val="Sraopastraipa"/>
        <w:numPr>
          <w:ilvl w:val="0"/>
          <w:numId w:val="34"/>
        </w:numPr>
        <w:spacing w:line="276" w:lineRule="auto"/>
        <w:rPr>
          <w:rFonts w:ascii="Arial" w:hAnsi="Arial" w:cs="Arial"/>
          <w:sz w:val="22"/>
          <w:szCs w:val="22"/>
          <w:lang w:val="lt-LT" w:eastAsia="lt-LT"/>
        </w:rPr>
      </w:pPr>
      <w:r w:rsidRPr="00D51B5B">
        <w:rPr>
          <w:rFonts w:ascii="Arial" w:hAnsi="Arial" w:cs="Arial"/>
          <w:sz w:val="22"/>
          <w:szCs w:val="22"/>
          <w:lang w:val="lt-LT" w:eastAsia="lt-LT"/>
        </w:rPr>
        <w:t xml:space="preserve">Atrodo, kad tai, kaip </w:t>
      </w:r>
      <w:r>
        <w:rPr>
          <w:rFonts w:ascii="Arial" w:hAnsi="Arial" w:cs="Arial"/>
          <w:sz w:val="22"/>
          <w:szCs w:val="22"/>
          <w:lang w:val="lt-LT" w:eastAsia="lt-LT"/>
        </w:rPr>
        <w:t xml:space="preserve">aukštoji mokykla </w:t>
      </w:r>
      <w:r w:rsidRPr="00D51B5B">
        <w:rPr>
          <w:rFonts w:ascii="Arial" w:hAnsi="Arial" w:cs="Arial"/>
          <w:sz w:val="22"/>
          <w:szCs w:val="22"/>
          <w:lang w:val="lt-LT" w:eastAsia="lt-LT"/>
        </w:rPr>
        <w:t>nagrinėja skundus ir konfliktus, yra puiku. Atrodo, kad Ginčų sprendimo komisija randa tinkamų konfliktų sprendimo būdų, įskaitant net tarpininkavimą kaip konfliktų sprendimo būdą.</w:t>
      </w:r>
    </w:p>
    <w:p w14:paraId="0C759082" w14:textId="77777777" w:rsidR="00D51B5B" w:rsidRPr="00D51B5B" w:rsidRDefault="00D51B5B" w:rsidP="00D51B5B">
      <w:pPr>
        <w:pStyle w:val="Sraopastraipa"/>
        <w:numPr>
          <w:ilvl w:val="0"/>
          <w:numId w:val="34"/>
        </w:numPr>
        <w:spacing w:line="276" w:lineRule="auto"/>
        <w:rPr>
          <w:rFonts w:ascii="Arial" w:hAnsi="Arial" w:cs="Arial"/>
          <w:sz w:val="22"/>
          <w:szCs w:val="22"/>
          <w:lang w:val="lt-LT" w:eastAsia="lt-LT"/>
        </w:rPr>
      </w:pPr>
      <w:r w:rsidRPr="00D51B5B">
        <w:rPr>
          <w:rFonts w:ascii="Arial" w:hAnsi="Arial" w:cs="Arial"/>
          <w:sz w:val="22"/>
          <w:szCs w:val="22"/>
          <w:lang w:val="lt-LT" w:eastAsia="lt-LT"/>
        </w:rPr>
        <w:t>Visi darbuotojai ir studentai demonstruoja aukštą anglų kalbos mokėjimo lygį, leidžiantį sklandžiai bendrauti visose mokslo ir studijų institucijose ir žymiai sumažinti vertimo žodžiu poreikį. Tai sukuria įtraukią, profesionalią ir efektyvią mokymosi aplinką, kuri naudinga tiek vietiniams, tiek tarptautiniams akademinės bendruomenės nariams.</w:t>
      </w:r>
    </w:p>
    <w:p w14:paraId="15359363" w14:textId="1E8A0999" w:rsidR="00D51B5B" w:rsidRPr="00D51B5B" w:rsidRDefault="00D51B5B" w:rsidP="00D51B5B">
      <w:pPr>
        <w:pStyle w:val="Sraopastraipa"/>
        <w:numPr>
          <w:ilvl w:val="0"/>
          <w:numId w:val="34"/>
        </w:numPr>
        <w:spacing w:line="276" w:lineRule="auto"/>
        <w:rPr>
          <w:rFonts w:ascii="Arial" w:hAnsi="Arial" w:cs="Arial"/>
          <w:sz w:val="22"/>
          <w:szCs w:val="22"/>
          <w:lang w:val="lt-LT" w:eastAsia="lt-LT"/>
        </w:rPr>
      </w:pPr>
      <w:r w:rsidRPr="00D51B5B">
        <w:rPr>
          <w:rFonts w:ascii="Arial" w:hAnsi="Arial" w:cs="Arial"/>
          <w:sz w:val="22"/>
          <w:szCs w:val="22"/>
          <w:lang w:val="lt-LT" w:eastAsia="lt-LT"/>
        </w:rPr>
        <w:t xml:space="preserve">Kritiškas SMK požiūris į savęs tobulinimą, reguliarūs </w:t>
      </w:r>
      <w:r>
        <w:rPr>
          <w:rFonts w:ascii="Arial" w:hAnsi="Arial" w:cs="Arial"/>
          <w:sz w:val="22"/>
          <w:szCs w:val="22"/>
          <w:lang w:val="lt-LT" w:eastAsia="lt-LT"/>
        </w:rPr>
        <w:t>savianalizės</w:t>
      </w:r>
      <w:r w:rsidRPr="00D51B5B">
        <w:rPr>
          <w:rFonts w:ascii="Arial" w:hAnsi="Arial" w:cs="Arial"/>
          <w:sz w:val="22"/>
          <w:szCs w:val="22"/>
          <w:lang w:val="lt-LT" w:eastAsia="lt-LT"/>
        </w:rPr>
        <w:t xml:space="preserve"> proceso svarstymai ir vertinimas rodo tvirtą įsipareigojimą nuolat gerinti savo švietimo kokybę. </w:t>
      </w:r>
    </w:p>
    <w:p w14:paraId="4363ED5E" w14:textId="77777777" w:rsidR="00D51B5B" w:rsidRPr="00D51B5B" w:rsidRDefault="00D51B5B" w:rsidP="00D51B5B">
      <w:pPr>
        <w:pStyle w:val="Sraopastraipa"/>
        <w:numPr>
          <w:ilvl w:val="0"/>
          <w:numId w:val="34"/>
        </w:numPr>
        <w:spacing w:line="276" w:lineRule="auto"/>
        <w:rPr>
          <w:rFonts w:ascii="Arial" w:hAnsi="Arial" w:cs="Arial"/>
          <w:sz w:val="22"/>
          <w:szCs w:val="22"/>
          <w:lang w:val="lt-LT" w:eastAsia="lt-LT"/>
        </w:rPr>
      </w:pPr>
      <w:r w:rsidRPr="00D51B5B">
        <w:rPr>
          <w:rFonts w:ascii="Arial" w:hAnsi="Arial" w:cs="Arial"/>
          <w:sz w:val="22"/>
          <w:szCs w:val="22"/>
          <w:lang w:val="lt-LT" w:eastAsia="lt-LT"/>
        </w:rPr>
        <w:t xml:space="preserve">Buvimas </w:t>
      </w:r>
      <w:proofErr w:type="spellStart"/>
      <w:r w:rsidRPr="00D51B5B">
        <w:rPr>
          <w:rFonts w:ascii="Arial" w:hAnsi="Arial" w:cs="Arial"/>
          <w:sz w:val="22"/>
          <w:szCs w:val="22"/>
          <w:lang w:val="lt-LT" w:eastAsia="lt-LT"/>
        </w:rPr>
        <w:t>InfoBalt</w:t>
      </w:r>
      <w:proofErr w:type="spellEnd"/>
      <w:r w:rsidRPr="00D51B5B">
        <w:rPr>
          <w:rFonts w:ascii="Arial" w:hAnsi="Arial" w:cs="Arial"/>
          <w:sz w:val="22"/>
          <w:szCs w:val="22"/>
          <w:lang w:val="lt-LT" w:eastAsia="lt-LT"/>
        </w:rPr>
        <w:t xml:space="preserve"> asociacijos dalimi ir darbas su įvairiais įmonių atstovais stiprina SMK ryšius su pramone, siūlydamas studentams ir darbuotojams vertingų įžvalgų ir galimybių.</w:t>
      </w:r>
    </w:p>
    <w:p w14:paraId="6B961606" w14:textId="77777777" w:rsidR="00D51B5B" w:rsidRPr="00D51B5B" w:rsidRDefault="00D51B5B" w:rsidP="00D51B5B">
      <w:pPr>
        <w:pStyle w:val="Sraopastraipa"/>
        <w:numPr>
          <w:ilvl w:val="0"/>
          <w:numId w:val="34"/>
        </w:numPr>
        <w:spacing w:line="276" w:lineRule="auto"/>
        <w:rPr>
          <w:rFonts w:ascii="Arial" w:hAnsi="Arial" w:cs="Arial"/>
          <w:sz w:val="22"/>
          <w:szCs w:val="22"/>
          <w:lang w:val="lt-LT" w:eastAsia="lt-LT"/>
        </w:rPr>
      </w:pPr>
      <w:r w:rsidRPr="00D51B5B">
        <w:rPr>
          <w:rFonts w:ascii="Arial" w:hAnsi="Arial" w:cs="Arial"/>
          <w:sz w:val="22"/>
          <w:szCs w:val="22"/>
          <w:lang w:val="lt-LT" w:eastAsia="lt-LT"/>
        </w:rPr>
        <w:t>Įvairi veikla su socialiniais partneriais, pavyzdžiui, stažuotės, bendri projektai ir konkursai, pagerina studentų praktinę patirtį ir įsidarbinimo galimybes, kartu išlaikant programų aktualumą.</w:t>
      </w:r>
    </w:p>
    <w:p w14:paraId="77D7CD14" w14:textId="77777777" w:rsidR="00D51B5B" w:rsidRPr="00D51B5B" w:rsidRDefault="00D51B5B" w:rsidP="00D51B5B">
      <w:pPr>
        <w:pStyle w:val="Sraopastraipa"/>
        <w:numPr>
          <w:ilvl w:val="0"/>
          <w:numId w:val="34"/>
        </w:numPr>
        <w:spacing w:line="276" w:lineRule="auto"/>
        <w:rPr>
          <w:rFonts w:ascii="Arial" w:hAnsi="Arial" w:cs="Arial"/>
          <w:sz w:val="22"/>
          <w:szCs w:val="22"/>
          <w:lang w:val="lt-LT" w:eastAsia="lt-LT"/>
        </w:rPr>
      </w:pPr>
      <w:r w:rsidRPr="00D51B5B">
        <w:rPr>
          <w:rFonts w:ascii="Arial" w:hAnsi="Arial" w:cs="Arial"/>
          <w:sz w:val="22"/>
          <w:szCs w:val="22"/>
          <w:lang w:val="lt-LT" w:eastAsia="lt-LT"/>
        </w:rPr>
        <w:t>SMK absolventai greitai susiranda darbą, o tai atspindi aukštą švietimo ir mokymo kokybę.</w:t>
      </w:r>
    </w:p>
    <w:p w14:paraId="67AB9754" w14:textId="7B8040BF" w:rsidR="007E04D8" w:rsidRPr="00D51B5B" w:rsidRDefault="00D51B5B" w:rsidP="00D51B5B">
      <w:pPr>
        <w:pStyle w:val="Sraopastraipa"/>
        <w:numPr>
          <w:ilvl w:val="0"/>
          <w:numId w:val="34"/>
        </w:numPr>
        <w:spacing w:line="276" w:lineRule="auto"/>
        <w:rPr>
          <w:rFonts w:ascii="Arial" w:hAnsi="Arial" w:cs="Arial"/>
          <w:sz w:val="22"/>
          <w:szCs w:val="22"/>
          <w:lang w:val="lt-LT" w:eastAsia="lt-LT"/>
        </w:rPr>
      </w:pPr>
      <w:r w:rsidRPr="00D51B5B">
        <w:rPr>
          <w:rFonts w:ascii="Arial" w:hAnsi="Arial" w:cs="Arial"/>
          <w:sz w:val="22"/>
          <w:szCs w:val="22"/>
          <w:lang w:val="lt-LT" w:eastAsia="lt-LT"/>
        </w:rPr>
        <w:t>"</w:t>
      </w:r>
      <w:proofErr w:type="spellStart"/>
      <w:r w:rsidRPr="00D51B5B">
        <w:rPr>
          <w:rFonts w:ascii="Arial" w:hAnsi="Arial" w:cs="Arial"/>
          <w:sz w:val="22"/>
          <w:szCs w:val="22"/>
          <w:lang w:val="lt-LT" w:eastAsia="lt-LT"/>
        </w:rPr>
        <w:t>HeyReady</w:t>
      </w:r>
      <w:proofErr w:type="spellEnd"/>
      <w:r w:rsidRPr="00D51B5B">
        <w:rPr>
          <w:rFonts w:ascii="Arial" w:hAnsi="Arial" w:cs="Arial"/>
          <w:sz w:val="22"/>
          <w:szCs w:val="22"/>
          <w:lang w:val="lt-LT" w:eastAsia="lt-LT"/>
        </w:rPr>
        <w:t>" programos pristatymas daro karjeros galimybes labiau prieinamas ir patrauklesnes studentams ir yra puikus studentų ir darbdavių bendradarbiavimo pavyzdys.</w:t>
      </w:r>
    </w:p>
    <w:p w14:paraId="3CD96C2C" w14:textId="77777777" w:rsidR="007E04D8" w:rsidRPr="002D0027" w:rsidRDefault="007E04D8" w:rsidP="00CF1D8A">
      <w:pPr>
        <w:spacing w:line="276" w:lineRule="auto"/>
        <w:rPr>
          <w:rFonts w:ascii="Arial" w:hAnsi="Arial" w:cs="Arial"/>
          <w:b/>
          <w:bCs/>
          <w:color w:val="136C73"/>
          <w:sz w:val="22"/>
          <w:szCs w:val="22"/>
          <w:lang w:eastAsia="lt-LT"/>
        </w:rPr>
      </w:pPr>
    </w:p>
    <w:p w14:paraId="7C17BB15" w14:textId="77777777" w:rsidR="007E04D8" w:rsidRPr="00D44EA1" w:rsidRDefault="007E04D8" w:rsidP="00CF1D8A">
      <w:pPr>
        <w:spacing w:line="276" w:lineRule="auto"/>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19F72490"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39425F16" w14:textId="510569BE" w:rsidR="007E04D8" w:rsidRPr="00D44EA1"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4246A05D"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0576E5F1" w14:textId="77777777" w:rsidR="00D51B5B" w:rsidRPr="00D51B5B" w:rsidRDefault="00D51B5B" w:rsidP="00D51B5B">
      <w:pPr>
        <w:pStyle w:val="Sraopastraipa"/>
        <w:numPr>
          <w:ilvl w:val="0"/>
          <w:numId w:val="36"/>
        </w:numPr>
        <w:spacing w:line="276" w:lineRule="auto"/>
        <w:rPr>
          <w:rFonts w:ascii="Arial" w:hAnsi="Arial" w:cs="Arial"/>
          <w:sz w:val="22"/>
          <w:szCs w:val="22"/>
          <w:lang w:val="lt-LT" w:eastAsia="lt-LT"/>
        </w:rPr>
      </w:pPr>
      <w:r w:rsidRPr="00D51B5B">
        <w:rPr>
          <w:rFonts w:ascii="Arial" w:hAnsi="Arial" w:cs="Arial"/>
          <w:sz w:val="22"/>
          <w:szCs w:val="22"/>
          <w:lang w:val="lt-LT" w:eastAsia="lt-LT"/>
        </w:rPr>
        <w:t>Būtų naudinga sutelkti dėmesį į konkrečias pramonės priemones, seminarus apie besiformuojančias technologijas, tokias kaip dirbtinis intelektas ir debesų kompiuterija, ir iteracija pagrįstus tyrimus. Atsižvelgiant į praktinių žinių apie duomenų bazių valdymą poreikį, kaip to prašo socialiniai partneriai, studijų programos būtų geriau suderintos su pramonės poreikiais.</w:t>
      </w:r>
    </w:p>
    <w:p w14:paraId="3D5FF54A" w14:textId="77777777" w:rsidR="00D51B5B" w:rsidRPr="00D51B5B" w:rsidRDefault="00D51B5B" w:rsidP="00D51B5B">
      <w:pPr>
        <w:pStyle w:val="Sraopastraipa"/>
        <w:numPr>
          <w:ilvl w:val="0"/>
          <w:numId w:val="36"/>
        </w:numPr>
        <w:spacing w:line="276" w:lineRule="auto"/>
        <w:rPr>
          <w:rFonts w:ascii="Arial" w:hAnsi="Arial" w:cs="Arial"/>
          <w:sz w:val="22"/>
          <w:szCs w:val="22"/>
          <w:lang w:val="lt-LT" w:eastAsia="lt-LT"/>
        </w:rPr>
      </w:pPr>
      <w:r w:rsidRPr="00D51B5B">
        <w:rPr>
          <w:rFonts w:ascii="Arial" w:hAnsi="Arial" w:cs="Arial"/>
          <w:sz w:val="22"/>
          <w:szCs w:val="22"/>
          <w:lang w:val="lt-LT" w:eastAsia="lt-LT"/>
        </w:rPr>
        <w:t xml:space="preserve">Kursų mokymosi rezultatai turėtų išlikti gana fiksuoti, kad būtų užtikrintas didesnis skaidrumas ir nuoseklumas bei teisingas suderinimas su studijų programos tikslais. Jie turėtų būti suformuluoti taip, kad būtų galima šiek tiek pritaikyti kursus jų nekeičiant. Galima turėti tam </w:t>
      </w:r>
      <w:r w:rsidRPr="00D51B5B">
        <w:rPr>
          <w:rFonts w:ascii="Arial" w:hAnsi="Arial" w:cs="Arial"/>
          <w:sz w:val="22"/>
          <w:szCs w:val="22"/>
          <w:lang w:val="lt-LT" w:eastAsia="lt-LT"/>
        </w:rPr>
        <w:lastRenderedPageBreak/>
        <w:t xml:space="preserve">tikrus bendruosius mokymosi rezultatus, kurie dažnai nesikeičia (pvz., Studentai gali paaiškinti objektines sąvokas) ir išlaikyti išsamią informaciją kurso detalėse (pvz., Kursas dėstomas Java kalba su IDE </w:t>
      </w:r>
      <w:proofErr w:type="spellStart"/>
      <w:r w:rsidRPr="00D51B5B">
        <w:rPr>
          <w:rFonts w:ascii="Arial" w:hAnsi="Arial" w:cs="Arial"/>
          <w:sz w:val="22"/>
          <w:szCs w:val="22"/>
          <w:lang w:val="lt-LT" w:eastAsia="lt-LT"/>
        </w:rPr>
        <w:t>Eclipse</w:t>
      </w:r>
      <w:proofErr w:type="spellEnd"/>
      <w:r w:rsidRPr="00D51B5B">
        <w:rPr>
          <w:rFonts w:ascii="Arial" w:hAnsi="Arial" w:cs="Arial"/>
          <w:sz w:val="22"/>
          <w:szCs w:val="22"/>
          <w:lang w:val="lt-LT" w:eastAsia="lt-LT"/>
        </w:rPr>
        <w:t>).</w:t>
      </w:r>
    </w:p>
    <w:p w14:paraId="2551EE34" w14:textId="77777777" w:rsidR="00D51B5B" w:rsidRPr="00D51B5B" w:rsidRDefault="00D51B5B" w:rsidP="00D51B5B">
      <w:pPr>
        <w:pStyle w:val="Sraopastraipa"/>
        <w:numPr>
          <w:ilvl w:val="0"/>
          <w:numId w:val="36"/>
        </w:numPr>
        <w:spacing w:line="276" w:lineRule="auto"/>
        <w:rPr>
          <w:rFonts w:ascii="Arial" w:hAnsi="Arial" w:cs="Arial"/>
          <w:sz w:val="22"/>
          <w:szCs w:val="22"/>
          <w:lang w:val="lt-LT" w:eastAsia="lt-LT"/>
        </w:rPr>
      </w:pPr>
      <w:r w:rsidRPr="00D51B5B">
        <w:rPr>
          <w:rFonts w:ascii="Arial" w:hAnsi="Arial" w:cs="Arial"/>
          <w:sz w:val="22"/>
          <w:szCs w:val="22"/>
          <w:lang w:val="lt-LT" w:eastAsia="lt-LT"/>
        </w:rPr>
        <w:t>Išplėskite neįgaliųjų palaikymą. Nors mokslo ir studijų institucija suteikia daug galimybių neįgaliems studentams, apsvarstykite galimybę atlikti reguliarius vertinimus, kad nustatytumėte visus papildomus poreikius ir užtikrintumėte, kad visi studentai turėtų vienodas galimybes mokytis.</w:t>
      </w:r>
    </w:p>
    <w:p w14:paraId="7CCA9F77" w14:textId="7D397989" w:rsidR="007E04D8" w:rsidRPr="00D51B5B" w:rsidRDefault="007E04D8" w:rsidP="00D51B5B">
      <w:pPr>
        <w:pStyle w:val="Sraopastraipa"/>
        <w:spacing w:line="276" w:lineRule="auto"/>
        <w:jc w:val="left"/>
        <w:rPr>
          <w:rFonts w:ascii="Arial" w:hAnsi="Arial" w:cs="Arial"/>
          <w:sz w:val="22"/>
          <w:szCs w:val="22"/>
          <w:lang w:val="lt-LT" w:eastAsia="lt-LT"/>
        </w:rPr>
      </w:pPr>
    </w:p>
    <w:p w14:paraId="6D913B94" w14:textId="77777777" w:rsidR="00291AB7" w:rsidRPr="002D0027" w:rsidRDefault="00291AB7" w:rsidP="00291AB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7AAFAF60" w14:textId="14D7122B"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lastRenderedPageBreak/>
        <w:t>VERTINAMOJI SRITIS NR. 5: I</w:t>
      </w:r>
      <w:r w:rsidRPr="00D44EA1">
        <w:rPr>
          <w:rFonts w:ascii="Arial" w:hAnsi="Arial" w:cs="Arial"/>
          <w:color w:val="5B0009"/>
          <w:sz w:val="28"/>
          <w:szCs w:val="28"/>
          <w:lang w:val="lt-LT"/>
        </w:rPr>
        <w:t>ŠVADOS</w:t>
      </w:r>
    </w:p>
    <w:p w14:paraId="56BBF3E1"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1C5A9661" w14:textId="77777777" w:rsidTr="00DE3287">
        <w:tc>
          <w:tcPr>
            <w:tcW w:w="1607" w:type="dxa"/>
            <w:vAlign w:val="center"/>
          </w:tcPr>
          <w:p w14:paraId="0387E638" w14:textId="640DF6F4"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5</w:t>
            </w:r>
          </w:p>
        </w:tc>
        <w:tc>
          <w:tcPr>
            <w:tcW w:w="1734" w:type="dxa"/>
            <w:vAlign w:val="center"/>
          </w:tcPr>
          <w:p w14:paraId="116645C5"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46DE252D" w14:textId="1B8F533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07" w:type="dxa"/>
            <w:vAlign w:val="center"/>
          </w:tcPr>
          <w:p w14:paraId="45C3452C"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1D38C8B0" w14:textId="6F417E8D"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607" w:type="dxa"/>
            <w:vAlign w:val="center"/>
          </w:tcPr>
          <w:p w14:paraId="3A9977D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59B40ACF" w14:textId="2C97A609"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607" w:type="dxa"/>
            <w:vAlign w:val="center"/>
          </w:tcPr>
          <w:p w14:paraId="5C0670E1"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4EB638B5" w14:textId="7E254D6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7" w:type="dxa"/>
            <w:vAlign w:val="center"/>
          </w:tcPr>
          <w:p w14:paraId="4360A8CD"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0453C288" w14:textId="6E38A39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14953042" w14:textId="77777777" w:rsidTr="00DE3287">
        <w:tc>
          <w:tcPr>
            <w:tcW w:w="1607" w:type="dxa"/>
            <w:vAlign w:val="center"/>
          </w:tcPr>
          <w:p w14:paraId="5A47B8D7" w14:textId="636FE5CB" w:rsidR="007E04D8" w:rsidRPr="00D44EA1" w:rsidRDefault="00D51B5B" w:rsidP="00F50679">
            <w:pPr>
              <w:tabs>
                <w:tab w:val="left" w:pos="1298"/>
                <w:tab w:val="left" w:pos="1701"/>
                <w:tab w:val="left" w:pos="1985"/>
              </w:tabs>
              <w:jc w:val="center"/>
              <w:rPr>
                <w:rFonts w:ascii="Arial" w:hAnsi="Arial" w:cs="Arial"/>
                <w:b/>
                <w:bCs/>
                <w:iCs/>
                <w:color w:val="5B0009"/>
                <w:sz w:val="22"/>
                <w:szCs w:val="22"/>
              </w:rPr>
            </w:pPr>
            <w:r>
              <w:rPr>
                <w:rFonts w:ascii="Arial" w:hAnsi="Arial" w:cs="Arial"/>
                <w:b/>
                <w:bCs/>
                <w:iCs/>
                <w:color w:val="5B0009"/>
                <w:sz w:val="22"/>
                <w:szCs w:val="22"/>
              </w:rPr>
              <w:t xml:space="preserve">Trumpoji </w:t>
            </w:r>
            <w:r w:rsidR="007E04D8" w:rsidRPr="00D44EA1">
              <w:rPr>
                <w:rFonts w:ascii="Arial" w:hAnsi="Arial" w:cs="Arial"/>
                <w:b/>
                <w:bCs/>
                <w:iCs/>
                <w:color w:val="5B0009"/>
                <w:sz w:val="22"/>
                <w:szCs w:val="22"/>
              </w:rPr>
              <w:t>pakopa</w:t>
            </w:r>
          </w:p>
        </w:tc>
        <w:tc>
          <w:tcPr>
            <w:tcW w:w="1734" w:type="dxa"/>
            <w:vAlign w:val="center"/>
          </w:tcPr>
          <w:p w14:paraId="0C8AF364"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shd w:val="clear" w:color="auto" w:fill="auto"/>
            <w:vAlign w:val="center"/>
          </w:tcPr>
          <w:p w14:paraId="49A7EA4A"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49D4041B"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65AE56E0" w14:textId="532BFDF5" w:rsidR="007E04D8" w:rsidRPr="002D0027" w:rsidRDefault="00D51B5B"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6C47ABC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3AA46D58" w14:textId="77777777" w:rsidTr="00DE3287">
        <w:tc>
          <w:tcPr>
            <w:tcW w:w="1607" w:type="dxa"/>
            <w:vAlign w:val="center"/>
          </w:tcPr>
          <w:p w14:paraId="3A691457" w14:textId="102F1D24" w:rsidR="007E04D8" w:rsidRPr="00D44EA1" w:rsidRDefault="00D51B5B" w:rsidP="00F50679">
            <w:pPr>
              <w:tabs>
                <w:tab w:val="left" w:pos="1298"/>
                <w:tab w:val="left" w:pos="1701"/>
                <w:tab w:val="left" w:pos="1985"/>
              </w:tabs>
              <w:jc w:val="center"/>
              <w:rPr>
                <w:rFonts w:ascii="Arial" w:hAnsi="Arial" w:cs="Arial"/>
                <w:b/>
                <w:bCs/>
                <w:iCs/>
                <w:color w:val="5B0009"/>
                <w:sz w:val="22"/>
                <w:szCs w:val="22"/>
              </w:rPr>
            </w:pPr>
            <w:r>
              <w:rPr>
                <w:rFonts w:ascii="Arial" w:hAnsi="Arial" w:cs="Arial"/>
                <w:b/>
                <w:bCs/>
                <w:iCs/>
                <w:color w:val="5B0009"/>
                <w:sz w:val="22"/>
                <w:szCs w:val="22"/>
              </w:rPr>
              <w:t xml:space="preserve">Pirmoji </w:t>
            </w:r>
            <w:r w:rsidR="007E04D8" w:rsidRPr="00D44EA1">
              <w:rPr>
                <w:rFonts w:ascii="Arial" w:hAnsi="Arial" w:cs="Arial"/>
                <w:b/>
                <w:bCs/>
                <w:iCs/>
                <w:color w:val="5B0009"/>
                <w:sz w:val="22"/>
                <w:szCs w:val="22"/>
              </w:rPr>
              <w:t>pakopa</w:t>
            </w:r>
          </w:p>
        </w:tc>
        <w:tc>
          <w:tcPr>
            <w:tcW w:w="1734" w:type="dxa"/>
            <w:vAlign w:val="center"/>
          </w:tcPr>
          <w:p w14:paraId="6C3E2891"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27A7302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53EEE3D1"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0EA6A3BE" w14:textId="59BA7B44" w:rsidR="007E04D8" w:rsidRPr="002D0027" w:rsidRDefault="00D51B5B"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29E4693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1039C10" w14:textId="77777777" w:rsidR="007E04D8" w:rsidRPr="002D0027" w:rsidRDefault="007E04D8" w:rsidP="00CF1D8A">
      <w:pPr>
        <w:spacing w:line="276" w:lineRule="auto"/>
        <w:rPr>
          <w:rFonts w:ascii="Arial" w:hAnsi="Arial" w:cs="Arial"/>
          <w:b/>
          <w:bCs/>
          <w:color w:val="136C73"/>
          <w:sz w:val="22"/>
          <w:szCs w:val="22"/>
          <w:lang w:eastAsia="lt-LT"/>
        </w:rPr>
      </w:pPr>
    </w:p>
    <w:p w14:paraId="72838976"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5F91FA3D" w14:textId="77777777" w:rsidR="007E04D8" w:rsidRPr="002D0027" w:rsidRDefault="007E04D8" w:rsidP="00CF1D8A">
      <w:pPr>
        <w:spacing w:line="276" w:lineRule="auto"/>
        <w:rPr>
          <w:rFonts w:ascii="Arial" w:hAnsi="Arial" w:cs="Arial"/>
          <w:b/>
          <w:bCs/>
          <w:color w:val="136C73"/>
          <w:sz w:val="22"/>
          <w:szCs w:val="22"/>
          <w:lang w:eastAsia="lt-LT"/>
        </w:rPr>
      </w:pPr>
    </w:p>
    <w:p w14:paraId="5221EE63" w14:textId="41F34341" w:rsidR="00D51B5B" w:rsidRPr="00D51B5B" w:rsidRDefault="00D51B5B" w:rsidP="00D51B5B">
      <w:pPr>
        <w:pStyle w:val="Sraopastraipa"/>
        <w:numPr>
          <w:ilvl w:val="0"/>
          <w:numId w:val="37"/>
        </w:numPr>
        <w:spacing w:line="276" w:lineRule="auto"/>
        <w:rPr>
          <w:rFonts w:ascii="Arial" w:hAnsi="Arial" w:cs="Arial"/>
          <w:sz w:val="22"/>
          <w:szCs w:val="22"/>
          <w:lang w:val="lt-LT" w:eastAsia="lt-LT"/>
        </w:rPr>
      </w:pPr>
      <w:r w:rsidRPr="00D51B5B">
        <w:rPr>
          <w:rFonts w:ascii="Arial" w:hAnsi="Arial" w:cs="Arial"/>
          <w:sz w:val="22"/>
          <w:szCs w:val="22"/>
          <w:lang w:val="lt-LT" w:eastAsia="lt-LT"/>
        </w:rPr>
        <w:t>S</w:t>
      </w:r>
      <w:r>
        <w:rPr>
          <w:rFonts w:ascii="Arial" w:hAnsi="Arial" w:cs="Arial"/>
          <w:sz w:val="22"/>
          <w:szCs w:val="22"/>
          <w:lang w:val="lt-LT" w:eastAsia="lt-LT"/>
        </w:rPr>
        <w:t xml:space="preserve">avianalizėje </w:t>
      </w:r>
      <w:r w:rsidRPr="00D51B5B">
        <w:rPr>
          <w:rFonts w:ascii="Arial" w:hAnsi="Arial" w:cs="Arial"/>
          <w:sz w:val="22"/>
          <w:szCs w:val="22"/>
          <w:lang w:val="lt-LT" w:eastAsia="lt-LT"/>
        </w:rPr>
        <w:t>pateiktų faktų ir per apklausą nustatytų faktų nuoseklumas; Atrodo, kad dėstytojai yra bendradarbiavimo komanda</w:t>
      </w:r>
      <w:r>
        <w:rPr>
          <w:rFonts w:ascii="Arial" w:hAnsi="Arial" w:cs="Arial"/>
          <w:sz w:val="22"/>
          <w:szCs w:val="22"/>
          <w:lang w:val="lt-LT" w:eastAsia="lt-LT"/>
        </w:rPr>
        <w:t>.</w:t>
      </w:r>
    </w:p>
    <w:p w14:paraId="7AC33F5A" w14:textId="2C67DE1F" w:rsidR="00D51B5B" w:rsidRPr="00D51B5B" w:rsidRDefault="00D51B5B" w:rsidP="00D51B5B">
      <w:pPr>
        <w:pStyle w:val="Sraopastraipa"/>
        <w:numPr>
          <w:ilvl w:val="0"/>
          <w:numId w:val="37"/>
        </w:numPr>
        <w:spacing w:line="276" w:lineRule="auto"/>
        <w:rPr>
          <w:rFonts w:ascii="Arial" w:hAnsi="Arial" w:cs="Arial"/>
          <w:sz w:val="22"/>
          <w:szCs w:val="22"/>
          <w:lang w:val="lt-LT" w:eastAsia="lt-LT"/>
        </w:rPr>
      </w:pPr>
      <w:r w:rsidRPr="00D51B5B">
        <w:rPr>
          <w:rFonts w:ascii="Arial" w:hAnsi="Arial" w:cs="Arial"/>
          <w:sz w:val="22"/>
          <w:szCs w:val="22"/>
          <w:lang w:val="lt-LT" w:eastAsia="lt-LT"/>
        </w:rPr>
        <w:t>Stipri parama ugdant socialinius emocinius įgūdžius ir kritinį mąstymą</w:t>
      </w:r>
      <w:r>
        <w:rPr>
          <w:rFonts w:ascii="Arial" w:hAnsi="Arial" w:cs="Arial"/>
          <w:sz w:val="22"/>
          <w:szCs w:val="22"/>
          <w:lang w:val="lt-LT" w:eastAsia="lt-LT"/>
        </w:rPr>
        <w:t>.</w:t>
      </w:r>
    </w:p>
    <w:p w14:paraId="2F625569" w14:textId="27C10602" w:rsidR="00D51B5B" w:rsidRPr="00D51B5B" w:rsidRDefault="00D51B5B" w:rsidP="00D51B5B">
      <w:pPr>
        <w:pStyle w:val="Sraopastraipa"/>
        <w:numPr>
          <w:ilvl w:val="0"/>
          <w:numId w:val="37"/>
        </w:numPr>
        <w:spacing w:line="276" w:lineRule="auto"/>
        <w:rPr>
          <w:rFonts w:ascii="Arial" w:hAnsi="Arial" w:cs="Arial"/>
          <w:sz w:val="22"/>
          <w:szCs w:val="22"/>
          <w:lang w:val="lt-LT" w:eastAsia="lt-LT"/>
        </w:rPr>
      </w:pPr>
      <w:r w:rsidRPr="00D51B5B">
        <w:rPr>
          <w:rFonts w:ascii="Arial" w:hAnsi="Arial" w:cs="Arial"/>
          <w:sz w:val="22"/>
          <w:szCs w:val="22"/>
          <w:lang w:val="lt-LT" w:eastAsia="lt-LT"/>
        </w:rPr>
        <w:t>Nustatyta studentų atsiliepimų sprendimo tvarka po semestro - dėstytojai turi galimybių komentuoti</w:t>
      </w:r>
      <w:r>
        <w:rPr>
          <w:rFonts w:ascii="Arial" w:hAnsi="Arial" w:cs="Arial"/>
          <w:sz w:val="22"/>
          <w:szCs w:val="22"/>
          <w:lang w:val="lt-LT" w:eastAsia="lt-LT"/>
        </w:rPr>
        <w:t>.</w:t>
      </w:r>
    </w:p>
    <w:p w14:paraId="0FA1CB7D" w14:textId="33103DCA" w:rsidR="007E04D8" w:rsidRPr="00D51B5B" w:rsidRDefault="00D51B5B" w:rsidP="00D51B5B">
      <w:pPr>
        <w:pStyle w:val="Sraopastraipa"/>
        <w:numPr>
          <w:ilvl w:val="0"/>
          <w:numId w:val="37"/>
        </w:numPr>
        <w:spacing w:line="276" w:lineRule="auto"/>
        <w:rPr>
          <w:rFonts w:ascii="Arial" w:hAnsi="Arial" w:cs="Arial"/>
          <w:sz w:val="22"/>
          <w:szCs w:val="22"/>
          <w:lang w:val="lt-LT" w:eastAsia="lt-LT"/>
        </w:rPr>
      </w:pPr>
      <w:r w:rsidRPr="00D51B5B">
        <w:rPr>
          <w:rFonts w:ascii="Arial" w:hAnsi="Arial" w:cs="Arial"/>
          <w:sz w:val="22"/>
          <w:szCs w:val="22"/>
          <w:lang w:val="lt-LT" w:eastAsia="lt-LT"/>
        </w:rPr>
        <w:t>Valdomas mokytojų darbo krūvis</w:t>
      </w:r>
      <w:r>
        <w:rPr>
          <w:rFonts w:ascii="Arial" w:hAnsi="Arial" w:cs="Arial"/>
          <w:sz w:val="22"/>
          <w:szCs w:val="22"/>
          <w:lang w:val="lt-LT" w:eastAsia="lt-LT"/>
        </w:rPr>
        <w:t>.</w:t>
      </w:r>
    </w:p>
    <w:p w14:paraId="4D082D23" w14:textId="77777777" w:rsidR="007E04D8" w:rsidRPr="002D0027" w:rsidRDefault="007E04D8" w:rsidP="00CF1D8A">
      <w:pPr>
        <w:spacing w:line="276" w:lineRule="auto"/>
        <w:rPr>
          <w:rFonts w:ascii="Arial" w:hAnsi="Arial" w:cs="Arial"/>
          <w:b/>
          <w:bCs/>
          <w:color w:val="136C73"/>
          <w:sz w:val="22"/>
          <w:szCs w:val="22"/>
          <w:lang w:eastAsia="lt-LT"/>
        </w:rPr>
      </w:pPr>
    </w:p>
    <w:p w14:paraId="4DB8706E" w14:textId="77777777" w:rsidR="007E04D8" w:rsidRPr="00D44EA1" w:rsidRDefault="007E04D8" w:rsidP="00CF1D8A">
      <w:pPr>
        <w:spacing w:line="276" w:lineRule="auto"/>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0FA853CD"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47A3A681" w14:textId="473207D1" w:rsidR="007E04D8" w:rsidRPr="00D44EA1"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6C378431"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3FDF1579" w14:textId="00DCCDFC" w:rsidR="00D51B5B" w:rsidRPr="00D51B5B" w:rsidRDefault="00D51B5B" w:rsidP="00D51B5B">
      <w:pPr>
        <w:pStyle w:val="Sraopastraipa"/>
        <w:numPr>
          <w:ilvl w:val="0"/>
          <w:numId w:val="39"/>
        </w:numPr>
        <w:spacing w:line="276" w:lineRule="auto"/>
        <w:rPr>
          <w:rFonts w:ascii="Arial" w:hAnsi="Arial" w:cs="Arial"/>
          <w:sz w:val="22"/>
          <w:szCs w:val="22"/>
          <w:lang w:val="lt-LT" w:eastAsia="lt-LT"/>
        </w:rPr>
      </w:pPr>
      <w:r w:rsidRPr="00D51B5B">
        <w:rPr>
          <w:rFonts w:ascii="Arial" w:hAnsi="Arial" w:cs="Arial"/>
          <w:sz w:val="22"/>
          <w:szCs w:val="22"/>
          <w:lang w:val="lt-LT" w:eastAsia="lt-LT"/>
        </w:rPr>
        <w:t xml:space="preserve">Nustatyti tvarką, kaip užtikrinti pakeičiamumą ilgalaikio ar staigaus </w:t>
      </w:r>
      <w:r>
        <w:rPr>
          <w:rFonts w:ascii="Arial" w:hAnsi="Arial" w:cs="Arial"/>
          <w:sz w:val="22"/>
          <w:szCs w:val="22"/>
          <w:lang w:val="lt-LT" w:eastAsia="lt-LT"/>
        </w:rPr>
        <w:t>dėstytojo</w:t>
      </w:r>
      <w:r w:rsidRPr="00D51B5B">
        <w:rPr>
          <w:rFonts w:ascii="Arial" w:hAnsi="Arial" w:cs="Arial"/>
          <w:sz w:val="22"/>
          <w:szCs w:val="22"/>
          <w:lang w:val="lt-LT" w:eastAsia="lt-LT"/>
        </w:rPr>
        <w:t xml:space="preserve"> nebuvimo atveju</w:t>
      </w:r>
      <w:r>
        <w:rPr>
          <w:rFonts w:ascii="Arial" w:hAnsi="Arial" w:cs="Arial"/>
          <w:sz w:val="22"/>
          <w:szCs w:val="22"/>
          <w:lang w:val="lt-LT" w:eastAsia="lt-LT"/>
        </w:rPr>
        <w:t>.</w:t>
      </w:r>
    </w:p>
    <w:p w14:paraId="6C47A09D" w14:textId="0C4A8312" w:rsidR="00D51B5B" w:rsidRPr="00D51B5B" w:rsidRDefault="00D51B5B" w:rsidP="00D51B5B">
      <w:pPr>
        <w:pStyle w:val="Sraopastraipa"/>
        <w:numPr>
          <w:ilvl w:val="0"/>
          <w:numId w:val="39"/>
        </w:numPr>
        <w:spacing w:line="276" w:lineRule="auto"/>
        <w:rPr>
          <w:rFonts w:ascii="Arial" w:hAnsi="Arial" w:cs="Arial"/>
          <w:sz w:val="22"/>
          <w:szCs w:val="22"/>
          <w:lang w:val="lt-LT" w:eastAsia="lt-LT"/>
        </w:rPr>
      </w:pPr>
      <w:r w:rsidRPr="00D51B5B">
        <w:rPr>
          <w:rFonts w:ascii="Arial" w:hAnsi="Arial" w:cs="Arial"/>
          <w:sz w:val="22"/>
          <w:szCs w:val="22"/>
          <w:lang w:val="lt-LT" w:eastAsia="lt-LT"/>
        </w:rPr>
        <w:t xml:space="preserve">Apibrėžkite procedūrą </w:t>
      </w:r>
      <w:r>
        <w:rPr>
          <w:rFonts w:ascii="Arial" w:hAnsi="Arial" w:cs="Arial"/>
          <w:sz w:val="22"/>
          <w:szCs w:val="22"/>
          <w:lang w:val="lt-LT" w:eastAsia="lt-LT"/>
        </w:rPr>
        <w:t>dėstytojams</w:t>
      </w:r>
      <w:r w:rsidRPr="00D51B5B">
        <w:rPr>
          <w:rFonts w:ascii="Arial" w:hAnsi="Arial" w:cs="Arial"/>
          <w:sz w:val="22"/>
          <w:szCs w:val="22"/>
          <w:lang w:val="lt-LT" w:eastAsia="lt-LT"/>
        </w:rPr>
        <w:t xml:space="preserve">, kaip dirbti su neįgaliais studentais (ypač negalia, pvz., </w:t>
      </w:r>
      <w:proofErr w:type="spellStart"/>
      <w:r>
        <w:rPr>
          <w:rFonts w:ascii="Arial" w:hAnsi="Arial" w:cs="Arial"/>
          <w:sz w:val="22"/>
          <w:szCs w:val="22"/>
          <w:lang w:val="lt-LT" w:eastAsia="lt-LT"/>
        </w:rPr>
        <w:t>d</w:t>
      </w:r>
      <w:r w:rsidRPr="00D51B5B">
        <w:rPr>
          <w:rFonts w:ascii="Arial" w:hAnsi="Arial" w:cs="Arial"/>
          <w:sz w:val="22"/>
          <w:szCs w:val="22"/>
          <w:lang w:val="lt-LT" w:eastAsia="lt-LT"/>
        </w:rPr>
        <w:t>isgrafija</w:t>
      </w:r>
      <w:proofErr w:type="spellEnd"/>
      <w:r w:rsidRPr="00D51B5B">
        <w:rPr>
          <w:rFonts w:ascii="Arial" w:hAnsi="Arial" w:cs="Arial"/>
          <w:sz w:val="22"/>
          <w:szCs w:val="22"/>
          <w:lang w:val="lt-LT" w:eastAsia="lt-LT"/>
        </w:rPr>
        <w:t xml:space="preserve">, </w:t>
      </w:r>
      <w:proofErr w:type="spellStart"/>
      <w:r w:rsidRPr="00D51B5B">
        <w:rPr>
          <w:rFonts w:ascii="Arial" w:hAnsi="Arial" w:cs="Arial"/>
          <w:sz w:val="22"/>
          <w:szCs w:val="22"/>
          <w:lang w:val="lt-LT" w:eastAsia="lt-LT"/>
        </w:rPr>
        <w:t>disleksija</w:t>
      </w:r>
      <w:proofErr w:type="spellEnd"/>
      <w:r w:rsidRPr="00D51B5B">
        <w:rPr>
          <w:rFonts w:ascii="Arial" w:hAnsi="Arial" w:cs="Arial"/>
          <w:sz w:val="22"/>
          <w:szCs w:val="22"/>
          <w:lang w:val="lt-LT" w:eastAsia="lt-LT"/>
        </w:rPr>
        <w:t xml:space="preserve"> - čia rekomenduojama, pavyzdžiui, nustatyti ilgesnį testų ir egzaminų atlikimo laiką)</w:t>
      </w:r>
      <w:r>
        <w:rPr>
          <w:rFonts w:ascii="Arial" w:hAnsi="Arial" w:cs="Arial"/>
          <w:sz w:val="22"/>
          <w:szCs w:val="22"/>
          <w:lang w:val="lt-LT" w:eastAsia="lt-LT"/>
        </w:rPr>
        <w:t>.</w:t>
      </w:r>
    </w:p>
    <w:p w14:paraId="12E9A930" w14:textId="3D129DD6" w:rsidR="00D51B5B" w:rsidRPr="00D51B5B" w:rsidRDefault="00D51B5B" w:rsidP="00D51B5B">
      <w:pPr>
        <w:pStyle w:val="Sraopastraipa"/>
        <w:numPr>
          <w:ilvl w:val="0"/>
          <w:numId w:val="39"/>
        </w:numPr>
        <w:spacing w:line="276" w:lineRule="auto"/>
        <w:rPr>
          <w:rFonts w:ascii="Arial" w:hAnsi="Arial" w:cs="Arial"/>
          <w:sz w:val="22"/>
          <w:szCs w:val="22"/>
          <w:lang w:val="lt-LT" w:eastAsia="lt-LT"/>
        </w:rPr>
      </w:pPr>
      <w:r w:rsidRPr="00D51B5B">
        <w:rPr>
          <w:rFonts w:ascii="Arial" w:hAnsi="Arial" w:cs="Arial"/>
          <w:sz w:val="22"/>
          <w:szCs w:val="22"/>
          <w:lang w:val="lt-LT" w:eastAsia="lt-LT"/>
        </w:rPr>
        <w:t xml:space="preserve">Nuolat tobulinti </w:t>
      </w:r>
      <w:r>
        <w:rPr>
          <w:rFonts w:ascii="Arial" w:hAnsi="Arial" w:cs="Arial"/>
          <w:sz w:val="22"/>
          <w:szCs w:val="22"/>
          <w:lang w:val="lt-LT" w:eastAsia="lt-LT"/>
        </w:rPr>
        <w:t>dėstytojų</w:t>
      </w:r>
      <w:r w:rsidRPr="00D51B5B">
        <w:rPr>
          <w:rFonts w:ascii="Arial" w:hAnsi="Arial" w:cs="Arial"/>
          <w:sz w:val="22"/>
          <w:szCs w:val="22"/>
          <w:lang w:val="lt-LT" w:eastAsia="lt-LT"/>
        </w:rPr>
        <w:t xml:space="preserve"> kalbines kompetencijas</w:t>
      </w:r>
      <w:r>
        <w:rPr>
          <w:rFonts w:ascii="Arial" w:hAnsi="Arial" w:cs="Arial"/>
          <w:sz w:val="22"/>
          <w:szCs w:val="22"/>
          <w:lang w:val="lt-LT" w:eastAsia="lt-LT"/>
        </w:rPr>
        <w:t>.</w:t>
      </w:r>
    </w:p>
    <w:p w14:paraId="290C5D8C" w14:textId="52E8F30E" w:rsidR="00D51B5B" w:rsidRPr="00D51B5B" w:rsidRDefault="00D51B5B" w:rsidP="00D51B5B">
      <w:pPr>
        <w:pStyle w:val="Sraopastraipa"/>
        <w:numPr>
          <w:ilvl w:val="0"/>
          <w:numId w:val="39"/>
        </w:numPr>
        <w:spacing w:line="276" w:lineRule="auto"/>
        <w:rPr>
          <w:rFonts w:ascii="Arial" w:hAnsi="Arial" w:cs="Arial"/>
          <w:sz w:val="22"/>
          <w:szCs w:val="22"/>
          <w:lang w:val="lt-LT" w:eastAsia="lt-LT"/>
        </w:rPr>
      </w:pPr>
      <w:r w:rsidRPr="00D51B5B">
        <w:rPr>
          <w:rFonts w:ascii="Arial" w:hAnsi="Arial" w:cs="Arial"/>
          <w:sz w:val="22"/>
          <w:szCs w:val="22"/>
          <w:lang w:val="lt-LT" w:eastAsia="lt-LT"/>
        </w:rPr>
        <w:t xml:space="preserve">Pagerinus </w:t>
      </w:r>
      <w:r>
        <w:rPr>
          <w:rFonts w:ascii="Arial" w:hAnsi="Arial" w:cs="Arial"/>
          <w:sz w:val="22"/>
          <w:szCs w:val="22"/>
          <w:lang w:val="lt-LT" w:eastAsia="lt-LT"/>
        </w:rPr>
        <w:t xml:space="preserve">dėstytojų </w:t>
      </w:r>
      <w:r w:rsidRPr="00D51B5B">
        <w:rPr>
          <w:rFonts w:ascii="Arial" w:hAnsi="Arial" w:cs="Arial"/>
          <w:sz w:val="22"/>
          <w:szCs w:val="22"/>
          <w:lang w:val="lt-LT" w:eastAsia="lt-LT"/>
        </w:rPr>
        <w:t xml:space="preserve">judumą, tiek dėstytojai, tiek studentai būtų labiau matomi tarptautiniu mastu. Skatinant </w:t>
      </w:r>
      <w:r>
        <w:rPr>
          <w:rFonts w:ascii="Arial" w:hAnsi="Arial" w:cs="Arial"/>
          <w:sz w:val="22"/>
          <w:szCs w:val="22"/>
          <w:lang w:val="lt-LT" w:eastAsia="lt-LT"/>
        </w:rPr>
        <w:t>dėstytojus</w:t>
      </w:r>
      <w:r w:rsidRPr="00D51B5B">
        <w:rPr>
          <w:rFonts w:ascii="Arial" w:hAnsi="Arial" w:cs="Arial"/>
          <w:sz w:val="22"/>
          <w:szCs w:val="22"/>
          <w:lang w:val="lt-LT" w:eastAsia="lt-LT"/>
        </w:rPr>
        <w:t xml:space="preserve"> dalyvauti tarptautinėse konferencijose, mokslinių tyrimų ir mokymo mainuose, </w:t>
      </w:r>
      <w:r>
        <w:rPr>
          <w:rFonts w:ascii="Arial" w:hAnsi="Arial" w:cs="Arial"/>
          <w:sz w:val="22"/>
          <w:szCs w:val="22"/>
          <w:lang w:val="lt-LT" w:eastAsia="lt-LT"/>
        </w:rPr>
        <w:t xml:space="preserve">studento </w:t>
      </w:r>
      <w:r w:rsidRPr="00D51B5B">
        <w:rPr>
          <w:rFonts w:ascii="Arial" w:hAnsi="Arial" w:cs="Arial"/>
          <w:sz w:val="22"/>
          <w:szCs w:val="22"/>
          <w:lang w:val="lt-LT" w:eastAsia="lt-LT"/>
        </w:rPr>
        <w:t>mokymosi patirčiai galėtų būti suteikta naujų idėjų ir įvairovės.</w:t>
      </w:r>
    </w:p>
    <w:p w14:paraId="6643B76B" w14:textId="5A6D85CC" w:rsidR="007E04D8" w:rsidRPr="00D51B5B" w:rsidRDefault="007E04D8" w:rsidP="00D51B5B">
      <w:pPr>
        <w:pStyle w:val="Sraopastraipa"/>
        <w:spacing w:line="276" w:lineRule="auto"/>
        <w:jc w:val="left"/>
        <w:rPr>
          <w:rFonts w:ascii="Arial" w:hAnsi="Arial" w:cs="Arial"/>
          <w:sz w:val="22"/>
          <w:szCs w:val="22"/>
          <w:lang w:val="lt-LT" w:eastAsia="lt-LT"/>
        </w:rPr>
      </w:pPr>
    </w:p>
    <w:p w14:paraId="2B46A7A9" w14:textId="77777777" w:rsidR="00291AB7" w:rsidRPr="002D0027" w:rsidRDefault="00291AB7" w:rsidP="00291AB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19E0A762" w14:textId="441FAA1A"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lastRenderedPageBreak/>
        <w:t>VERTINAMOJI SRITIS NR. 6: I</w:t>
      </w:r>
      <w:r w:rsidRPr="00D44EA1">
        <w:rPr>
          <w:rFonts w:ascii="Arial" w:hAnsi="Arial" w:cs="Arial"/>
          <w:color w:val="5B0009"/>
          <w:sz w:val="28"/>
          <w:szCs w:val="28"/>
          <w:lang w:val="lt-LT"/>
        </w:rPr>
        <w:t>ŠVADOS</w:t>
      </w:r>
    </w:p>
    <w:p w14:paraId="6E5BA5BE"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75CF06C6" w14:textId="77777777" w:rsidTr="00DE3287">
        <w:tc>
          <w:tcPr>
            <w:tcW w:w="1607" w:type="dxa"/>
            <w:vAlign w:val="center"/>
          </w:tcPr>
          <w:p w14:paraId="4CF26F65" w14:textId="20E875FD"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6</w:t>
            </w:r>
          </w:p>
        </w:tc>
        <w:tc>
          <w:tcPr>
            <w:tcW w:w="1734" w:type="dxa"/>
            <w:vAlign w:val="center"/>
          </w:tcPr>
          <w:p w14:paraId="0399DBF4" w14:textId="77777777" w:rsidR="00DE3287" w:rsidRPr="002D0027" w:rsidRDefault="00DE3287" w:rsidP="00DE3287">
            <w:pPr>
              <w:tabs>
                <w:tab w:val="left" w:pos="1298"/>
                <w:tab w:val="left" w:pos="1701"/>
                <w:tab w:val="left" w:pos="1985"/>
              </w:tabs>
              <w:jc w:val="center"/>
              <w:rPr>
                <w:rFonts w:ascii="Arial" w:hAnsi="Arial" w:cs="Arial"/>
                <w:b/>
                <w:bCs/>
                <w:iCs/>
                <w:color w:val="136C73"/>
                <w:sz w:val="22"/>
                <w:szCs w:val="22"/>
              </w:rPr>
            </w:pPr>
            <w:r w:rsidRPr="00D44EA1">
              <w:rPr>
                <w:rFonts w:ascii="Arial" w:hAnsi="Arial" w:cs="Arial"/>
                <w:b/>
                <w:bCs/>
                <w:iCs/>
                <w:color w:val="5B0009"/>
                <w:sz w:val="22"/>
                <w:szCs w:val="22"/>
              </w:rPr>
              <w:t>Nepatenkinamai - 1</w:t>
            </w:r>
          </w:p>
          <w:p w14:paraId="54D750DE" w14:textId="4097CE3F"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07" w:type="dxa"/>
            <w:vAlign w:val="center"/>
          </w:tcPr>
          <w:p w14:paraId="3D67928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18946A83" w14:textId="496D6E02"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607" w:type="dxa"/>
            <w:vAlign w:val="center"/>
          </w:tcPr>
          <w:p w14:paraId="636172DC"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3A885291" w14:textId="2C803C2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607" w:type="dxa"/>
            <w:vAlign w:val="center"/>
          </w:tcPr>
          <w:p w14:paraId="7F7F816E"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615472F3" w14:textId="59954F6C"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7" w:type="dxa"/>
            <w:vAlign w:val="center"/>
          </w:tcPr>
          <w:p w14:paraId="4782AAEF"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202CE80D" w14:textId="7AE478F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60CD892E" w14:textId="77777777" w:rsidTr="00DE3287">
        <w:tc>
          <w:tcPr>
            <w:tcW w:w="1607" w:type="dxa"/>
            <w:vAlign w:val="center"/>
          </w:tcPr>
          <w:p w14:paraId="2243C1C8" w14:textId="620E5AB8" w:rsidR="007E04D8" w:rsidRPr="00D44EA1" w:rsidRDefault="00D51B5B" w:rsidP="00F50679">
            <w:pPr>
              <w:tabs>
                <w:tab w:val="left" w:pos="1298"/>
                <w:tab w:val="left" w:pos="1701"/>
                <w:tab w:val="left" w:pos="1985"/>
              </w:tabs>
              <w:jc w:val="center"/>
              <w:rPr>
                <w:rFonts w:ascii="Arial" w:hAnsi="Arial" w:cs="Arial"/>
                <w:b/>
                <w:bCs/>
                <w:iCs/>
                <w:color w:val="5B0009"/>
                <w:sz w:val="22"/>
                <w:szCs w:val="22"/>
              </w:rPr>
            </w:pPr>
            <w:r>
              <w:rPr>
                <w:rFonts w:ascii="Arial" w:hAnsi="Arial" w:cs="Arial"/>
                <w:b/>
                <w:bCs/>
                <w:iCs/>
                <w:color w:val="5B0009"/>
                <w:sz w:val="22"/>
                <w:szCs w:val="22"/>
              </w:rPr>
              <w:t xml:space="preserve">Trumpoji </w:t>
            </w:r>
            <w:r w:rsidR="007E04D8" w:rsidRPr="00D44EA1">
              <w:rPr>
                <w:rFonts w:ascii="Arial" w:hAnsi="Arial" w:cs="Arial"/>
                <w:b/>
                <w:bCs/>
                <w:iCs/>
                <w:color w:val="5B0009"/>
                <w:sz w:val="22"/>
                <w:szCs w:val="22"/>
              </w:rPr>
              <w:t>pakopa</w:t>
            </w:r>
          </w:p>
        </w:tc>
        <w:tc>
          <w:tcPr>
            <w:tcW w:w="1734" w:type="dxa"/>
            <w:vAlign w:val="center"/>
          </w:tcPr>
          <w:p w14:paraId="1C6DE63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shd w:val="clear" w:color="auto" w:fill="auto"/>
            <w:vAlign w:val="center"/>
          </w:tcPr>
          <w:p w14:paraId="3F253CD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129C102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082447F1" w14:textId="2192FD64" w:rsidR="007E04D8" w:rsidRPr="002D0027" w:rsidRDefault="00D51B5B"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72E89CA0"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467A7BAB" w14:textId="77777777" w:rsidTr="00DE3287">
        <w:tc>
          <w:tcPr>
            <w:tcW w:w="1607" w:type="dxa"/>
            <w:vAlign w:val="center"/>
          </w:tcPr>
          <w:p w14:paraId="481488A5" w14:textId="68F57A98" w:rsidR="007E04D8" w:rsidRPr="00D44EA1" w:rsidRDefault="00D51B5B" w:rsidP="00F50679">
            <w:pPr>
              <w:tabs>
                <w:tab w:val="left" w:pos="1298"/>
                <w:tab w:val="left" w:pos="1701"/>
                <w:tab w:val="left" w:pos="1985"/>
              </w:tabs>
              <w:jc w:val="center"/>
              <w:rPr>
                <w:rFonts w:ascii="Arial" w:hAnsi="Arial" w:cs="Arial"/>
                <w:b/>
                <w:bCs/>
                <w:iCs/>
                <w:color w:val="5B0009"/>
                <w:sz w:val="22"/>
                <w:szCs w:val="22"/>
              </w:rPr>
            </w:pPr>
            <w:r>
              <w:rPr>
                <w:rFonts w:ascii="Arial" w:hAnsi="Arial" w:cs="Arial"/>
                <w:b/>
                <w:bCs/>
                <w:iCs/>
                <w:color w:val="5B0009"/>
                <w:sz w:val="22"/>
                <w:szCs w:val="22"/>
              </w:rPr>
              <w:t xml:space="preserve">Pirmoji </w:t>
            </w:r>
            <w:r w:rsidR="007E04D8" w:rsidRPr="00D44EA1">
              <w:rPr>
                <w:rFonts w:ascii="Arial" w:hAnsi="Arial" w:cs="Arial"/>
                <w:b/>
                <w:bCs/>
                <w:iCs/>
                <w:color w:val="5B0009"/>
                <w:sz w:val="22"/>
                <w:szCs w:val="22"/>
              </w:rPr>
              <w:t>pakopa</w:t>
            </w:r>
          </w:p>
        </w:tc>
        <w:tc>
          <w:tcPr>
            <w:tcW w:w="1734" w:type="dxa"/>
            <w:vAlign w:val="center"/>
          </w:tcPr>
          <w:p w14:paraId="56CB011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44F6102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2ED6432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6CDAA4E7" w14:textId="1F0FB37B" w:rsidR="007E04D8" w:rsidRPr="002D0027" w:rsidRDefault="00D51B5B"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1AF5102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63E7297C" w14:textId="77777777" w:rsidR="007E04D8" w:rsidRPr="002D0027" w:rsidRDefault="007E04D8" w:rsidP="00CF1D8A">
      <w:pPr>
        <w:spacing w:line="276" w:lineRule="auto"/>
        <w:rPr>
          <w:rFonts w:ascii="Arial" w:hAnsi="Arial" w:cs="Arial"/>
          <w:b/>
          <w:bCs/>
          <w:color w:val="136C73"/>
          <w:sz w:val="22"/>
          <w:szCs w:val="22"/>
          <w:lang w:eastAsia="lt-LT"/>
        </w:rPr>
      </w:pPr>
    </w:p>
    <w:p w14:paraId="3B3D792A"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51083942" w14:textId="77777777" w:rsidR="007E04D8" w:rsidRPr="002D0027" w:rsidRDefault="007E04D8" w:rsidP="00CF1D8A">
      <w:pPr>
        <w:spacing w:line="276" w:lineRule="auto"/>
        <w:rPr>
          <w:rFonts w:ascii="Arial" w:hAnsi="Arial" w:cs="Arial"/>
          <w:b/>
          <w:bCs/>
          <w:color w:val="136C73"/>
          <w:sz w:val="22"/>
          <w:szCs w:val="22"/>
          <w:lang w:eastAsia="lt-LT"/>
        </w:rPr>
      </w:pPr>
    </w:p>
    <w:p w14:paraId="3239C6A8" w14:textId="17B4988A" w:rsidR="00D51B5B" w:rsidRPr="00D51B5B" w:rsidRDefault="00D51B5B" w:rsidP="00D51B5B">
      <w:pPr>
        <w:pStyle w:val="Sraopastraipa"/>
        <w:numPr>
          <w:ilvl w:val="0"/>
          <w:numId w:val="40"/>
        </w:numPr>
        <w:spacing w:line="276" w:lineRule="auto"/>
        <w:rPr>
          <w:rFonts w:ascii="Arial" w:hAnsi="Arial" w:cs="Arial"/>
          <w:sz w:val="22"/>
          <w:szCs w:val="22"/>
          <w:lang w:val="lt-LT" w:eastAsia="lt-LT"/>
        </w:rPr>
      </w:pPr>
      <w:r w:rsidRPr="00D51B5B">
        <w:rPr>
          <w:rFonts w:ascii="Arial" w:hAnsi="Arial" w:cs="Arial"/>
          <w:sz w:val="22"/>
          <w:szCs w:val="22"/>
          <w:lang w:val="lt-LT" w:eastAsia="lt-LT"/>
        </w:rPr>
        <w:t xml:space="preserve">Atrodo, kad metodas "iš apačios į viršų", skirtas nustatyti reikiamus išteklių atnaujinimus ir atnaujinimus, yra priimtinas ir atrodo, kad jis sėkmingai veikia. </w:t>
      </w:r>
    </w:p>
    <w:p w14:paraId="6D86D77F" w14:textId="77777777" w:rsidR="00D51B5B" w:rsidRPr="00D51B5B" w:rsidRDefault="00D51B5B" w:rsidP="00D51B5B">
      <w:pPr>
        <w:pStyle w:val="Sraopastraipa"/>
        <w:numPr>
          <w:ilvl w:val="0"/>
          <w:numId w:val="40"/>
        </w:numPr>
        <w:spacing w:line="276" w:lineRule="auto"/>
        <w:rPr>
          <w:rFonts w:ascii="Arial" w:hAnsi="Arial" w:cs="Arial"/>
          <w:sz w:val="22"/>
          <w:szCs w:val="22"/>
          <w:lang w:val="lt-LT" w:eastAsia="lt-LT"/>
        </w:rPr>
      </w:pPr>
      <w:r w:rsidRPr="00D51B5B">
        <w:rPr>
          <w:rFonts w:ascii="Arial" w:hAnsi="Arial" w:cs="Arial"/>
          <w:sz w:val="22"/>
          <w:szCs w:val="22"/>
          <w:lang w:val="lt-LT" w:eastAsia="lt-LT"/>
        </w:rPr>
        <w:t>Galimybė greitai pasiekti reikiamą programinę įrangą ir greitai priimti sprendimus dėl pirkimo užtikrina, kad studentai ir mokslo ir studijų institucija turėtų reikiamus įrankius be jokių vėlavimų.</w:t>
      </w:r>
    </w:p>
    <w:p w14:paraId="09AD9D1F" w14:textId="0243426E" w:rsidR="007E04D8" w:rsidRPr="00D51B5B" w:rsidRDefault="00D51B5B" w:rsidP="00D51B5B">
      <w:pPr>
        <w:pStyle w:val="Sraopastraipa"/>
        <w:numPr>
          <w:ilvl w:val="0"/>
          <w:numId w:val="40"/>
        </w:numPr>
        <w:spacing w:line="276" w:lineRule="auto"/>
        <w:rPr>
          <w:rFonts w:ascii="Arial" w:hAnsi="Arial" w:cs="Arial"/>
          <w:sz w:val="22"/>
          <w:szCs w:val="22"/>
          <w:lang w:val="lt-LT" w:eastAsia="lt-LT"/>
        </w:rPr>
      </w:pPr>
      <w:r w:rsidRPr="00D51B5B">
        <w:rPr>
          <w:rFonts w:ascii="Arial" w:hAnsi="Arial" w:cs="Arial"/>
          <w:sz w:val="22"/>
          <w:szCs w:val="22"/>
          <w:lang w:val="lt-LT" w:eastAsia="lt-LT"/>
        </w:rPr>
        <w:t xml:space="preserve">Gerai įrengta ir prieinama biblioteka. </w:t>
      </w:r>
    </w:p>
    <w:p w14:paraId="64715D17" w14:textId="77777777" w:rsidR="007E04D8" w:rsidRPr="002D0027" w:rsidRDefault="007E04D8" w:rsidP="00CF1D8A">
      <w:pPr>
        <w:spacing w:line="276" w:lineRule="auto"/>
        <w:rPr>
          <w:rFonts w:ascii="Arial" w:hAnsi="Arial" w:cs="Arial"/>
          <w:b/>
          <w:bCs/>
          <w:color w:val="136C73"/>
          <w:sz w:val="22"/>
          <w:szCs w:val="22"/>
          <w:lang w:eastAsia="lt-LT"/>
        </w:rPr>
      </w:pPr>
    </w:p>
    <w:p w14:paraId="6C0D2959" w14:textId="77777777" w:rsidR="007E04D8" w:rsidRPr="00D44EA1" w:rsidRDefault="007E04D8" w:rsidP="00CF1D8A">
      <w:pPr>
        <w:spacing w:line="276" w:lineRule="auto"/>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6D4B2EC5"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784E39E4" w14:textId="43260F2E" w:rsidR="007E04D8" w:rsidRPr="00D44EA1"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6C0FE99E"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631CD3AA" w14:textId="2753C531" w:rsidR="00D51B5B" w:rsidRPr="00D51B5B" w:rsidRDefault="00D51B5B" w:rsidP="00D51B5B">
      <w:pPr>
        <w:pStyle w:val="Sraopastraipa"/>
        <w:numPr>
          <w:ilvl w:val="0"/>
          <w:numId w:val="42"/>
        </w:numPr>
        <w:spacing w:line="276" w:lineRule="auto"/>
        <w:rPr>
          <w:rFonts w:ascii="Arial" w:hAnsi="Arial" w:cs="Arial"/>
          <w:sz w:val="22"/>
          <w:szCs w:val="22"/>
          <w:lang w:val="lt-LT" w:eastAsia="lt-LT"/>
        </w:rPr>
      </w:pPr>
      <w:r w:rsidRPr="00D51B5B">
        <w:rPr>
          <w:rFonts w:ascii="Arial" w:hAnsi="Arial" w:cs="Arial"/>
          <w:sz w:val="22"/>
          <w:szCs w:val="22"/>
          <w:lang w:val="lt-LT" w:eastAsia="lt-LT"/>
        </w:rPr>
        <w:t>Profesionalių IT dalykų mokymui būtų tikslinga sukurti laboratorijas su įranga šiems dalykams (suteikiant papildomą įrangą, palyginti su įprasta kompiuterių laboratorija)</w:t>
      </w:r>
      <w:r>
        <w:rPr>
          <w:rFonts w:ascii="Arial" w:hAnsi="Arial" w:cs="Arial"/>
          <w:sz w:val="22"/>
          <w:szCs w:val="22"/>
          <w:lang w:val="lt-LT" w:eastAsia="lt-LT"/>
        </w:rPr>
        <w:t>.</w:t>
      </w:r>
    </w:p>
    <w:p w14:paraId="57E12D1B" w14:textId="58AC701D" w:rsidR="007E04D8" w:rsidRPr="00D51B5B" w:rsidRDefault="007E04D8" w:rsidP="00D51B5B">
      <w:pPr>
        <w:pStyle w:val="Sraopastraipa"/>
        <w:spacing w:line="276" w:lineRule="auto"/>
        <w:rPr>
          <w:rFonts w:ascii="Arial" w:hAnsi="Arial" w:cs="Arial"/>
          <w:sz w:val="22"/>
          <w:szCs w:val="22"/>
          <w:lang w:val="lt-LT" w:eastAsia="lt-LT"/>
        </w:rPr>
      </w:pPr>
    </w:p>
    <w:p w14:paraId="2AE5BEEA" w14:textId="77777777" w:rsidR="007E04D8" w:rsidRPr="002D0027" w:rsidRDefault="007E04D8">
      <w:pPr>
        <w:spacing w:after="200" w:line="276" w:lineRule="auto"/>
        <w:rPr>
          <w:rFonts w:ascii="Arial" w:eastAsia="Arial Unicode MS" w:hAnsi="Arial" w:cs="Arial"/>
          <w:b/>
          <w:color w:val="136C73"/>
          <w:sz w:val="28"/>
          <w:szCs w:val="28"/>
          <w:lang w:val="en-GB" w:eastAsia="en-US"/>
        </w:rPr>
      </w:pPr>
      <w:r w:rsidRPr="002D0027">
        <w:rPr>
          <w:rFonts w:ascii="Arial" w:hAnsi="Arial" w:cs="Arial"/>
          <w:color w:val="136C73"/>
          <w:sz w:val="28"/>
          <w:szCs w:val="28"/>
        </w:rPr>
        <w:br w:type="page"/>
      </w:r>
    </w:p>
    <w:p w14:paraId="0DCD7FCA" w14:textId="352E66EB"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lastRenderedPageBreak/>
        <w:t>VERTINAMOJI SRITIS NR. 7: I</w:t>
      </w:r>
      <w:r w:rsidRPr="00D44EA1">
        <w:rPr>
          <w:rFonts w:ascii="Arial" w:hAnsi="Arial" w:cs="Arial"/>
          <w:color w:val="5B0009"/>
          <w:sz w:val="28"/>
          <w:szCs w:val="28"/>
          <w:lang w:val="lt-LT"/>
        </w:rPr>
        <w:t>ŠVADOS</w:t>
      </w:r>
    </w:p>
    <w:p w14:paraId="438B2948"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381A50EE" w14:textId="77777777" w:rsidTr="00DE3287">
        <w:tc>
          <w:tcPr>
            <w:tcW w:w="1607" w:type="dxa"/>
            <w:vAlign w:val="center"/>
          </w:tcPr>
          <w:p w14:paraId="4CBB8074" w14:textId="166E6033"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7</w:t>
            </w:r>
          </w:p>
        </w:tc>
        <w:tc>
          <w:tcPr>
            <w:tcW w:w="1734" w:type="dxa"/>
            <w:vAlign w:val="center"/>
          </w:tcPr>
          <w:p w14:paraId="19025922"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F1D388E" w14:textId="0A2223D4"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07" w:type="dxa"/>
            <w:vAlign w:val="center"/>
          </w:tcPr>
          <w:p w14:paraId="5A0962F4"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4D4DD7D1" w14:textId="352607D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607" w:type="dxa"/>
            <w:vAlign w:val="center"/>
          </w:tcPr>
          <w:p w14:paraId="43227D87" w14:textId="77777777" w:rsidR="00DE3287" w:rsidRPr="002D0027" w:rsidRDefault="00DE3287" w:rsidP="00DE3287">
            <w:pPr>
              <w:tabs>
                <w:tab w:val="left" w:pos="1298"/>
                <w:tab w:val="left" w:pos="1701"/>
                <w:tab w:val="left" w:pos="1985"/>
              </w:tabs>
              <w:jc w:val="center"/>
              <w:rPr>
                <w:rFonts w:ascii="Arial" w:hAnsi="Arial" w:cs="Arial"/>
                <w:b/>
                <w:bCs/>
                <w:iCs/>
                <w:color w:val="136C73"/>
                <w:sz w:val="22"/>
                <w:szCs w:val="22"/>
              </w:rPr>
            </w:pPr>
            <w:r w:rsidRPr="00D44EA1">
              <w:rPr>
                <w:rFonts w:ascii="Arial" w:hAnsi="Arial" w:cs="Arial"/>
                <w:b/>
                <w:bCs/>
                <w:iCs/>
                <w:color w:val="5B0009"/>
                <w:sz w:val="22"/>
                <w:szCs w:val="22"/>
              </w:rPr>
              <w:t>Gerai - 3</w:t>
            </w:r>
            <w:r w:rsidRPr="002D0027">
              <w:rPr>
                <w:rFonts w:ascii="Arial" w:hAnsi="Arial" w:cs="Arial"/>
                <w:b/>
                <w:bCs/>
                <w:iCs/>
                <w:color w:val="136C73"/>
                <w:sz w:val="22"/>
                <w:szCs w:val="22"/>
              </w:rPr>
              <w:t xml:space="preserve"> </w:t>
            </w:r>
          </w:p>
          <w:p w14:paraId="1AB0078B" w14:textId="1D36832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607" w:type="dxa"/>
            <w:vAlign w:val="center"/>
          </w:tcPr>
          <w:p w14:paraId="7D6C31AA"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13DBBFD9" w14:textId="3ABA2F3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7" w:type="dxa"/>
            <w:vAlign w:val="center"/>
          </w:tcPr>
          <w:p w14:paraId="2AD8826D"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0425C59A" w14:textId="4F1051E9"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54335F4" w14:textId="77777777" w:rsidTr="00DE3287">
        <w:tc>
          <w:tcPr>
            <w:tcW w:w="1607" w:type="dxa"/>
            <w:vAlign w:val="center"/>
          </w:tcPr>
          <w:p w14:paraId="649F85D6" w14:textId="78F8F6EE" w:rsidR="007E04D8" w:rsidRPr="00D44EA1" w:rsidRDefault="00D51B5B" w:rsidP="00F50679">
            <w:pPr>
              <w:tabs>
                <w:tab w:val="left" w:pos="1298"/>
                <w:tab w:val="left" w:pos="1701"/>
                <w:tab w:val="left" w:pos="1985"/>
              </w:tabs>
              <w:jc w:val="center"/>
              <w:rPr>
                <w:rFonts w:ascii="Arial" w:hAnsi="Arial" w:cs="Arial"/>
                <w:b/>
                <w:bCs/>
                <w:iCs/>
                <w:color w:val="5B0009"/>
                <w:sz w:val="22"/>
                <w:szCs w:val="22"/>
              </w:rPr>
            </w:pPr>
            <w:r>
              <w:rPr>
                <w:rFonts w:ascii="Arial" w:hAnsi="Arial" w:cs="Arial"/>
                <w:b/>
                <w:bCs/>
                <w:iCs/>
                <w:color w:val="5B0009"/>
                <w:sz w:val="22"/>
                <w:szCs w:val="22"/>
              </w:rPr>
              <w:t>Trumpoji</w:t>
            </w:r>
            <w:r w:rsidR="007E04D8" w:rsidRPr="00D44EA1">
              <w:rPr>
                <w:rFonts w:ascii="Arial" w:hAnsi="Arial" w:cs="Arial"/>
                <w:b/>
                <w:bCs/>
                <w:iCs/>
                <w:color w:val="5B0009"/>
                <w:sz w:val="22"/>
                <w:szCs w:val="22"/>
              </w:rPr>
              <w:t xml:space="preserve"> pakopa</w:t>
            </w:r>
          </w:p>
        </w:tc>
        <w:tc>
          <w:tcPr>
            <w:tcW w:w="1734" w:type="dxa"/>
            <w:vAlign w:val="center"/>
          </w:tcPr>
          <w:p w14:paraId="56DE589A"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shd w:val="clear" w:color="auto" w:fill="auto"/>
            <w:vAlign w:val="center"/>
          </w:tcPr>
          <w:p w14:paraId="2AFA016F"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5415D1F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6424FE58" w14:textId="7A78C661" w:rsidR="007E04D8" w:rsidRPr="002D0027" w:rsidRDefault="00D51B5B"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7A3E5B5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5A6ADA79" w14:textId="77777777" w:rsidTr="00DE3287">
        <w:tc>
          <w:tcPr>
            <w:tcW w:w="1607" w:type="dxa"/>
            <w:vAlign w:val="center"/>
          </w:tcPr>
          <w:p w14:paraId="3E79BC90" w14:textId="5B58D88F" w:rsidR="007E04D8" w:rsidRPr="00D44EA1" w:rsidRDefault="00D51B5B" w:rsidP="00F50679">
            <w:pPr>
              <w:tabs>
                <w:tab w:val="left" w:pos="1298"/>
                <w:tab w:val="left" w:pos="1701"/>
                <w:tab w:val="left" w:pos="1985"/>
              </w:tabs>
              <w:jc w:val="center"/>
              <w:rPr>
                <w:rFonts w:ascii="Arial" w:hAnsi="Arial" w:cs="Arial"/>
                <w:b/>
                <w:bCs/>
                <w:iCs/>
                <w:color w:val="5B0009"/>
                <w:sz w:val="22"/>
                <w:szCs w:val="22"/>
              </w:rPr>
            </w:pPr>
            <w:r>
              <w:rPr>
                <w:rFonts w:ascii="Arial" w:hAnsi="Arial" w:cs="Arial"/>
                <w:b/>
                <w:bCs/>
                <w:iCs/>
                <w:color w:val="5B0009"/>
                <w:sz w:val="22"/>
                <w:szCs w:val="22"/>
              </w:rPr>
              <w:t xml:space="preserve">Pirmoji </w:t>
            </w:r>
            <w:r w:rsidR="007E04D8" w:rsidRPr="00D44EA1">
              <w:rPr>
                <w:rFonts w:ascii="Arial" w:hAnsi="Arial" w:cs="Arial"/>
                <w:b/>
                <w:bCs/>
                <w:iCs/>
                <w:color w:val="5B0009"/>
                <w:sz w:val="22"/>
                <w:szCs w:val="22"/>
              </w:rPr>
              <w:t>pakopa</w:t>
            </w:r>
          </w:p>
        </w:tc>
        <w:tc>
          <w:tcPr>
            <w:tcW w:w="1734" w:type="dxa"/>
            <w:vAlign w:val="center"/>
          </w:tcPr>
          <w:p w14:paraId="5F43C1D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45714E8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26DE1B3C"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31C79B3F" w14:textId="065F6EAE" w:rsidR="007E04D8" w:rsidRPr="002D0027" w:rsidRDefault="00D51B5B"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519BA08B"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04C35F6" w14:textId="77777777" w:rsidR="007E04D8" w:rsidRPr="002D0027" w:rsidRDefault="007E04D8" w:rsidP="00CF1D8A">
      <w:pPr>
        <w:spacing w:line="276" w:lineRule="auto"/>
        <w:rPr>
          <w:rFonts w:ascii="Arial" w:hAnsi="Arial" w:cs="Arial"/>
          <w:b/>
          <w:bCs/>
          <w:color w:val="136C73"/>
          <w:sz w:val="22"/>
          <w:szCs w:val="22"/>
          <w:lang w:eastAsia="lt-LT"/>
        </w:rPr>
      </w:pPr>
    </w:p>
    <w:p w14:paraId="405E1F7E"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3AA33421" w14:textId="77777777" w:rsidR="007E04D8" w:rsidRPr="002D0027" w:rsidRDefault="007E04D8" w:rsidP="00CF1D8A">
      <w:pPr>
        <w:spacing w:line="276" w:lineRule="auto"/>
        <w:rPr>
          <w:rFonts w:ascii="Arial" w:hAnsi="Arial" w:cs="Arial"/>
          <w:b/>
          <w:bCs/>
          <w:color w:val="136C73"/>
          <w:sz w:val="22"/>
          <w:szCs w:val="22"/>
          <w:lang w:eastAsia="lt-LT"/>
        </w:rPr>
      </w:pPr>
    </w:p>
    <w:p w14:paraId="10ED3DAF" w14:textId="1E297A54" w:rsidR="00D51B5B" w:rsidRPr="00D51B5B" w:rsidRDefault="00D51B5B" w:rsidP="00D51B5B">
      <w:pPr>
        <w:pStyle w:val="Sraopastraipa"/>
        <w:numPr>
          <w:ilvl w:val="0"/>
          <w:numId w:val="43"/>
        </w:numPr>
        <w:spacing w:line="276" w:lineRule="auto"/>
        <w:rPr>
          <w:rFonts w:ascii="Arial" w:hAnsi="Arial" w:cs="Arial"/>
          <w:sz w:val="22"/>
          <w:szCs w:val="22"/>
          <w:lang w:val="lt-LT" w:eastAsia="lt-LT"/>
        </w:rPr>
      </w:pPr>
      <w:r>
        <w:rPr>
          <w:rFonts w:ascii="Arial" w:hAnsi="Arial" w:cs="Arial"/>
          <w:sz w:val="22"/>
          <w:szCs w:val="22"/>
          <w:lang w:val="lt-LT" w:eastAsia="lt-LT"/>
        </w:rPr>
        <w:t xml:space="preserve">Aukštoji mokykla </w:t>
      </w:r>
      <w:r w:rsidRPr="00D51B5B">
        <w:rPr>
          <w:rFonts w:ascii="Arial" w:hAnsi="Arial" w:cs="Arial"/>
          <w:sz w:val="22"/>
          <w:szCs w:val="22"/>
          <w:lang w:val="lt-LT" w:eastAsia="lt-LT"/>
        </w:rPr>
        <w:t>analizuoja studentų atsiliepimus, kad įsitikintų, jog jos programos atitinka jų poreikius, sukurdamos patrauklesnę ir efektyvesnę mokymosi aplinką. Geras grįžtamojo ryšio rodiklis - 50%.</w:t>
      </w:r>
    </w:p>
    <w:p w14:paraId="786412C0" w14:textId="6AFEE8DB" w:rsidR="00D51B5B" w:rsidRPr="00D51B5B" w:rsidRDefault="00D51B5B" w:rsidP="00D51B5B">
      <w:pPr>
        <w:pStyle w:val="Sraopastraipa"/>
        <w:numPr>
          <w:ilvl w:val="0"/>
          <w:numId w:val="43"/>
        </w:numPr>
        <w:spacing w:line="276" w:lineRule="auto"/>
        <w:rPr>
          <w:rFonts w:ascii="Arial" w:hAnsi="Arial" w:cs="Arial"/>
          <w:sz w:val="22"/>
          <w:szCs w:val="22"/>
          <w:lang w:val="lt-LT" w:eastAsia="lt-LT"/>
        </w:rPr>
      </w:pPr>
      <w:r>
        <w:rPr>
          <w:rFonts w:ascii="Arial" w:hAnsi="Arial" w:cs="Arial"/>
          <w:sz w:val="22"/>
          <w:szCs w:val="22"/>
          <w:lang w:val="lt-LT" w:eastAsia="lt-LT"/>
        </w:rPr>
        <w:t xml:space="preserve">Aukštosios mokyklos </w:t>
      </w:r>
      <w:r w:rsidRPr="00D51B5B">
        <w:rPr>
          <w:rFonts w:ascii="Arial" w:hAnsi="Arial" w:cs="Arial"/>
          <w:sz w:val="22"/>
          <w:szCs w:val="22"/>
          <w:lang w:val="lt-LT" w:eastAsia="lt-LT"/>
        </w:rPr>
        <w:t>interneto svetainė yra gerai struktūrizuota ir suteikia suinteresuotiesiems subjektams galimybę lengvai gauti svarbią informaciją.</w:t>
      </w:r>
    </w:p>
    <w:p w14:paraId="32304816" w14:textId="77777777" w:rsidR="00D51B5B" w:rsidRPr="00D51B5B" w:rsidRDefault="00D51B5B" w:rsidP="00D51B5B">
      <w:pPr>
        <w:pStyle w:val="Sraopastraipa"/>
        <w:numPr>
          <w:ilvl w:val="0"/>
          <w:numId w:val="43"/>
        </w:numPr>
        <w:spacing w:line="276" w:lineRule="auto"/>
        <w:rPr>
          <w:rFonts w:ascii="Arial" w:hAnsi="Arial" w:cs="Arial"/>
          <w:sz w:val="22"/>
          <w:szCs w:val="22"/>
          <w:lang w:val="lt-LT" w:eastAsia="lt-LT"/>
        </w:rPr>
      </w:pPr>
      <w:r w:rsidRPr="00D51B5B">
        <w:rPr>
          <w:rFonts w:ascii="Arial" w:hAnsi="Arial" w:cs="Arial"/>
          <w:sz w:val="22"/>
          <w:szCs w:val="22"/>
          <w:lang w:val="lt-LT" w:eastAsia="lt-LT"/>
        </w:rPr>
        <w:t xml:space="preserve">SMK dirbtinio intelekto politika ir etiško dirbtinio intelekto projektas rodo </w:t>
      </w:r>
      <w:proofErr w:type="spellStart"/>
      <w:r w:rsidRPr="00D51B5B">
        <w:rPr>
          <w:rFonts w:ascii="Arial" w:hAnsi="Arial" w:cs="Arial"/>
          <w:sz w:val="22"/>
          <w:szCs w:val="22"/>
          <w:lang w:val="lt-LT" w:eastAsia="lt-LT"/>
        </w:rPr>
        <w:t>proaktyvų</w:t>
      </w:r>
      <w:proofErr w:type="spellEnd"/>
      <w:r w:rsidRPr="00D51B5B">
        <w:rPr>
          <w:rFonts w:ascii="Arial" w:hAnsi="Arial" w:cs="Arial"/>
          <w:sz w:val="22"/>
          <w:szCs w:val="22"/>
          <w:lang w:val="lt-LT" w:eastAsia="lt-LT"/>
        </w:rPr>
        <w:t xml:space="preserve"> požiūrį į atsakingą dirbtinio intelekto naudojimą ir etikos standartų užtikrinimą administraciniuose procesuose.</w:t>
      </w:r>
    </w:p>
    <w:p w14:paraId="014A430C" w14:textId="1FD1AC65" w:rsidR="00D51B5B" w:rsidRPr="00D51B5B" w:rsidRDefault="00D51B5B" w:rsidP="00D51B5B">
      <w:pPr>
        <w:pStyle w:val="Sraopastraipa"/>
        <w:numPr>
          <w:ilvl w:val="0"/>
          <w:numId w:val="43"/>
        </w:numPr>
        <w:spacing w:line="276" w:lineRule="auto"/>
        <w:rPr>
          <w:rFonts w:ascii="Arial" w:hAnsi="Arial" w:cs="Arial"/>
          <w:sz w:val="22"/>
          <w:szCs w:val="22"/>
          <w:lang w:val="lt-LT" w:eastAsia="lt-LT"/>
        </w:rPr>
      </w:pPr>
      <w:r>
        <w:rPr>
          <w:rFonts w:ascii="Arial" w:hAnsi="Arial" w:cs="Arial"/>
          <w:sz w:val="22"/>
          <w:szCs w:val="22"/>
          <w:lang w:val="lt-LT" w:eastAsia="lt-LT"/>
        </w:rPr>
        <w:t xml:space="preserve">Aukštoji mokykla </w:t>
      </w:r>
      <w:r w:rsidRPr="00D51B5B">
        <w:rPr>
          <w:rFonts w:ascii="Arial" w:hAnsi="Arial" w:cs="Arial"/>
          <w:sz w:val="22"/>
          <w:szCs w:val="22"/>
          <w:lang w:val="lt-LT" w:eastAsia="lt-LT"/>
        </w:rPr>
        <w:t>naudoja duomenis, partnerių atsiliepimus ir konferencijų bei organizacijų, tokių kaip UNESCO, įžvalgas, kad įsitikintų, jog studijų programos atitinka dabartinius rinkos poreikius.</w:t>
      </w:r>
    </w:p>
    <w:p w14:paraId="18FAC8AD" w14:textId="77777777" w:rsidR="00D51B5B" w:rsidRPr="00D51B5B" w:rsidRDefault="00D51B5B" w:rsidP="00D51B5B">
      <w:pPr>
        <w:pStyle w:val="Sraopastraipa"/>
        <w:numPr>
          <w:ilvl w:val="0"/>
          <w:numId w:val="43"/>
        </w:numPr>
        <w:spacing w:line="276" w:lineRule="auto"/>
        <w:rPr>
          <w:rFonts w:ascii="Arial" w:hAnsi="Arial" w:cs="Arial"/>
          <w:sz w:val="22"/>
          <w:szCs w:val="22"/>
          <w:lang w:val="lt-LT" w:eastAsia="lt-LT"/>
        </w:rPr>
      </w:pPr>
      <w:r w:rsidRPr="00D51B5B">
        <w:rPr>
          <w:rFonts w:ascii="Arial" w:hAnsi="Arial" w:cs="Arial"/>
          <w:sz w:val="22"/>
          <w:szCs w:val="22"/>
          <w:lang w:val="lt-LT" w:eastAsia="lt-LT"/>
        </w:rPr>
        <w:t>Absolventų ir studentų atsiliepimų rinkimas po stažuočių padeda tobulinti procesą ir užtikrina, kad jis atitiktų akademinius ir pramonės standartus.</w:t>
      </w:r>
    </w:p>
    <w:p w14:paraId="67F159DB" w14:textId="77777777" w:rsidR="00D51B5B" w:rsidRPr="00D51B5B" w:rsidRDefault="00D51B5B" w:rsidP="00D51B5B">
      <w:pPr>
        <w:pStyle w:val="Sraopastraipa"/>
        <w:numPr>
          <w:ilvl w:val="0"/>
          <w:numId w:val="43"/>
        </w:numPr>
        <w:spacing w:line="276" w:lineRule="auto"/>
        <w:rPr>
          <w:rFonts w:ascii="Arial" w:hAnsi="Arial" w:cs="Arial"/>
          <w:sz w:val="22"/>
          <w:szCs w:val="22"/>
          <w:lang w:val="lt-LT" w:eastAsia="lt-LT"/>
        </w:rPr>
      </w:pPr>
      <w:r w:rsidRPr="00D51B5B">
        <w:rPr>
          <w:rFonts w:ascii="Arial" w:hAnsi="Arial" w:cs="Arial"/>
          <w:sz w:val="22"/>
          <w:szCs w:val="22"/>
          <w:lang w:val="lt-LT" w:eastAsia="lt-LT"/>
        </w:rPr>
        <w:t xml:space="preserve">Gerai veikiančios mokslo ir studijų institucijos akademinės tarybos ir komitetai užtikrina aukštus akademinės kokybės ir sprendimų priėmimo procesų standartus. </w:t>
      </w:r>
    </w:p>
    <w:p w14:paraId="66EE7977" w14:textId="3C3A9F98" w:rsidR="007E04D8" w:rsidRPr="00D51B5B" w:rsidRDefault="00D51B5B" w:rsidP="00D51B5B">
      <w:pPr>
        <w:pStyle w:val="Sraopastraipa"/>
        <w:numPr>
          <w:ilvl w:val="0"/>
          <w:numId w:val="43"/>
        </w:numPr>
        <w:spacing w:line="276" w:lineRule="auto"/>
        <w:rPr>
          <w:rFonts w:ascii="Arial" w:hAnsi="Arial" w:cs="Arial"/>
          <w:sz w:val="22"/>
          <w:szCs w:val="22"/>
          <w:lang w:val="lt-LT" w:eastAsia="lt-LT"/>
        </w:rPr>
      </w:pPr>
      <w:r w:rsidRPr="00D51B5B">
        <w:rPr>
          <w:rFonts w:ascii="Arial" w:hAnsi="Arial" w:cs="Arial"/>
          <w:sz w:val="22"/>
          <w:szCs w:val="22"/>
          <w:lang w:val="lt-LT" w:eastAsia="lt-LT"/>
        </w:rPr>
        <w:t>Platus praktikos galimybių spektras suteikia studentams daug galimybių įgyti patirties ir kurti savo profesinius tinklus.</w:t>
      </w:r>
    </w:p>
    <w:p w14:paraId="65B6A7AA" w14:textId="77777777" w:rsidR="007E04D8" w:rsidRPr="002D0027" w:rsidRDefault="007E04D8" w:rsidP="00CF1D8A">
      <w:pPr>
        <w:spacing w:line="276" w:lineRule="auto"/>
        <w:rPr>
          <w:rFonts w:ascii="Arial" w:hAnsi="Arial" w:cs="Arial"/>
          <w:b/>
          <w:bCs/>
          <w:color w:val="136C73"/>
          <w:sz w:val="22"/>
          <w:szCs w:val="22"/>
          <w:lang w:eastAsia="lt-LT"/>
        </w:rPr>
      </w:pPr>
    </w:p>
    <w:p w14:paraId="2B4B1201" w14:textId="77777777" w:rsidR="007E04D8" w:rsidRPr="002D0027" w:rsidRDefault="007E04D8" w:rsidP="00CF1D8A">
      <w:pPr>
        <w:spacing w:line="276" w:lineRule="auto"/>
        <w:rPr>
          <w:rFonts w:ascii="Arial" w:hAnsi="Arial" w:cs="Arial"/>
          <w:b/>
          <w:bCs/>
          <w:color w:val="136C73"/>
          <w:sz w:val="22"/>
          <w:szCs w:val="22"/>
          <w:lang w:eastAsia="lt-LT"/>
        </w:rPr>
      </w:pPr>
      <w:r w:rsidRPr="00D44EA1">
        <w:rPr>
          <w:rFonts w:ascii="Arial" w:hAnsi="Arial" w:cs="Arial"/>
          <w:b/>
          <w:bCs/>
          <w:color w:val="5B0009"/>
          <w:sz w:val="22"/>
          <w:szCs w:val="22"/>
          <w:lang w:eastAsia="lt-LT"/>
        </w:rPr>
        <w:t>REKOMENDACIJOS</w:t>
      </w:r>
    </w:p>
    <w:p w14:paraId="0C7D9D32"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4A043A0A" w14:textId="68D34824" w:rsidR="007E04D8" w:rsidRPr="00D44EA1"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1F337849" w14:textId="77777777" w:rsidR="007E04D8" w:rsidRPr="002D0027" w:rsidRDefault="007E04D8" w:rsidP="00D51B5B">
      <w:pPr>
        <w:tabs>
          <w:tab w:val="left" w:pos="1298"/>
          <w:tab w:val="left" w:pos="1985"/>
        </w:tabs>
        <w:spacing w:line="276" w:lineRule="auto"/>
        <w:jc w:val="both"/>
        <w:rPr>
          <w:rFonts w:ascii="Arial" w:eastAsia="Calibri" w:hAnsi="Arial" w:cs="Arial"/>
          <w:iCs/>
          <w:sz w:val="22"/>
          <w:szCs w:val="22"/>
          <w:lang w:eastAsia="lt-LT"/>
        </w:rPr>
      </w:pPr>
    </w:p>
    <w:p w14:paraId="00DBFF2F" w14:textId="1D32B03E" w:rsidR="007E04D8" w:rsidRPr="00D51B5B" w:rsidRDefault="00D51B5B" w:rsidP="00D51B5B">
      <w:pPr>
        <w:pStyle w:val="Sraopastraipa"/>
        <w:numPr>
          <w:ilvl w:val="0"/>
          <w:numId w:val="45"/>
        </w:numPr>
        <w:spacing w:line="276" w:lineRule="auto"/>
        <w:rPr>
          <w:rFonts w:ascii="Arial" w:hAnsi="Arial" w:cs="Arial"/>
          <w:sz w:val="22"/>
          <w:szCs w:val="22"/>
          <w:lang w:val="lt-LT" w:eastAsia="lt-LT"/>
        </w:rPr>
      </w:pPr>
      <w:r>
        <w:rPr>
          <w:rFonts w:ascii="Arial" w:hAnsi="Arial" w:cs="Arial"/>
          <w:sz w:val="22"/>
          <w:szCs w:val="22"/>
          <w:lang w:val="lt-LT" w:eastAsia="lt-LT"/>
        </w:rPr>
        <w:t xml:space="preserve">Aukštoji mokykla </w:t>
      </w:r>
      <w:r w:rsidRPr="00D51B5B">
        <w:rPr>
          <w:rFonts w:ascii="Arial" w:hAnsi="Arial" w:cs="Arial"/>
          <w:sz w:val="22"/>
          <w:szCs w:val="22"/>
          <w:lang w:val="lt-LT" w:eastAsia="lt-LT"/>
        </w:rPr>
        <w:t>palaiko tvirtus ryšius su savo socialiniais partneriais, todėl padidinus bendrą projektų finansavimą ir paramą būtų suteikta daugiau praktinės patirties ir pramonės taikomųjų projektų, o tai dar labiau praturtintų studentų praktinį mokymąsi.</w:t>
      </w:r>
    </w:p>
    <w:p w14:paraId="6D4DFD79" w14:textId="77777777" w:rsidR="00291AB7" w:rsidRPr="002D0027" w:rsidRDefault="00291AB7" w:rsidP="00D51B5B">
      <w:pPr>
        <w:spacing w:line="276" w:lineRule="auto"/>
        <w:jc w:val="both"/>
        <w:rPr>
          <w:rFonts w:ascii="Arial" w:eastAsia="Calibri" w:hAnsi="Arial" w:cs="Arial"/>
          <w:lang w:val="en-GB" w:eastAsia="lt-LT"/>
        </w:rPr>
      </w:pPr>
      <w:r w:rsidRPr="002D0027">
        <w:rPr>
          <w:rFonts w:ascii="Arial" w:eastAsia="Calibri" w:hAnsi="Arial" w:cs="Arial"/>
          <w:sz w:val="22"/>
          <w:szCs w:val="22"/>
          <w:lang w:eastAsia="lt-LT"/>
        </w:rPr>
        <w:br w:type="page"/>
      </w:r>
    </w:p>
    <w:p w14:paraId="6401FD98" w14:textId="1F821494" w:rsidR="00291AB7" w:rsidRPr="00535C59" w:rsidRDefault="00291AB7" w:rsidP="00291AB7">
      <w:pPr>
        <w:spacing w:line="276" w:lineRule="auto"/>
        <w:jc w:val="center"/>
        <w:rPr>
          <w:rFonts w:ascii="Arial" w:hAnsi="Arial" w:cs="Arial"/>
          <w:b/>
          <w:bCs/>
          <w:color w:val="5B0009"/>
          <w:sz w:val="32"/>
          <w:szCs w:val="32"/>
        </w:rPr>
      </w:pPr>
      <w:r w:rsidRPr="00535C59">
        <w:rPr>
          <w:rFonts w:ascii="Arial" w:hAnsi="Arial" w:cs="Arial"/>
          <w:b/>
          <w:bCs/>
          <w:color w:val="5B0009"/>
          <w:sz w:val="32"/>
          <w:szCs w:val="32"/>
        </w:rPr>
        <w:lastRenderedPageBreak/>
        <w:t>S</w:t>
      </w:r>
      <w:r w:rsidR="00F468FC" w:rsidRPr="00535C59">
        <w:rPr>
          <w:rFonts w:ascii="Arial" w:hAnsi="Arial" w:cs="Arial"/>
          <w:b/>
          <w:bCs/>
          <w:color w:val="5B0009"/>
          <w:sz w:val="32"/>
          <w:szCs w:val="32"/>
        </w:rPr>
        <w:t>ANTRAUKA</w:t>
      </w:r>
    </w:p>
    <w:p w14:paraId="66AB819A" w14:textId="77777777" w:rsidR="009E3F5C" w:rsidRPr="002D0027" w:rsidRDefault="009E3F5C" w:rsidP="009E3F5C">
      <w:pPr>
        <w:spacing w:line="276" w:lineRule="auto"/>
        <w:rPr>
          <w:rFonts w:ascii="Arial" w:hAnsi="Arial" w:cs="Arial"/>
          <w:b/>
          <w:bCs/>
          <w:color w:val="136C73"/>
          <w:sz w:val="22"/>
          <w:szCs w:val="22"/>
        </w:rPr>
      </w:pPr>
    </w:p>
    <w:p w14:paraId="6F6075BA" w14:textId="3B773D2A" w:rsidR="00D51B5B" w:rsidRDefault="00D51B5B" w:rsidP="00D51B5B">
      <w:pPr>
        <w:spacing w:line="276" w:lineRule="auto"/>
        <w:jc w:val="both"/>
        <w:rPr>
          <w:rFonts w:ascii="Arial" w:hAnsi="Arial" w:cs="Arial"/>
          <w:sz w:val="22"/>
          <w:szCs w:val="22"/>
        </w:rPr>
      </w:pPr>
      <w:r w:rsidRPr="00D51B5B">
        <w:rPr>
          <w:rFonts w:ascii="Arial" w:hAnsi="Arial" w:cs="Arial"/>
          <w:sz w:val="22"/>
          <w:szCs w:val="22"/>
        </w:rPr>
        <w:t xml:space="preserve">Šio pakartotinio akreditavimo tikslas yra iš išorės pažvelgti į tai, ką daro SMK ir kaip veikia SMK. Pagrindiniai plėtros veiksmai po ankstesnės akreditacijos yra dėstytojų personalo tobulinimas, santykių kūrimas ir programų priėmimas (naujas studijų modelis, AI plėtra, daugiau dalykų daugialypėje terpėje). </w:t>
      </w:r>
    </w:p>
    <w:p w14:paraId="02399D22" w14:textId="77777777" w:rsidR="00D51B5B" w:rsidRPr="00D51B5B" w:rsidRDefault="00D51B5B" w:rsidP="00D51B5B">
      <w:pPr>
        <w:spacing w:line="276" w:lineRule="auto"/>
        <w:jc w:val="both"/>
        <w:rPr>
          <w:rFonts w:ascii="Arial" w:hAnsi="Arial" w:cs="Arial"/>
          <w:sz w:val="22"/>
          <w:szCs w:val="22"/>
        </w:rPr>
      </w:pPr>
    </w:p>
    <w:p w14:paraId="62914187" w14:textId="4F3F7517" w:rsidR="00D51B5B" w:rsidRDefault="00D51B5B" w:rsidP="00D51B5B">
      <w:pPr>
        <w:spacing w:line="276" w:lineRule="auto"/>
        <w:jc w:val="both"/>
        <w:rPr>
          <w:rFonts w:ascii="Arial" w:hAnsi="Arial" w:cs="Arial"/>
          <w:sz w:val="22"/>
          <w:szCs w:val="22"/>
        </w:rPr>
      </w:pPr>
      <w:r w:rsidRPr="00D51B5B">
        <w:rPr>
          <w:rFonts w:ascii="Arial" w:hAnsi="Arial" w:cs="Arial"/>
          <w:sz w:val="22"/>
          <w:szCs w:val="22"/>
        </w:rPr>
        <w:t>Pateikta</w:t>
      </w:r>
      <w:r>
        <w:rPr>
          <w:rFonts w:ascii="Arial" w:hAnsi="Arial" w:cs="Arial"/>
          <w:sz w:val="22"/>
          <w:szCs w:val="22"/>
        </w:rPr>
        <w:t xml:space="preserve"> savianalizė </w:t>
      </w:r>
      <w:r w:rsidRPr="00D51B5B">
        <w:rPr>
          <w:rFonts w:ascii="Arial" w:hAnsi="Arial" w:cs="Arial"/>
          <w:sz w:val="22"/>
          <w:szCs w:val="22"/>
        </w:rPr>
        <w:t>yra geros kokybės. Argumentavimas yra nuoseklus, o atitinkami įrodymai (pvz., statistiniai duomenys) pateikiami dėl atitinkamų dalių. Tačiau pradžioje buvo sunku suprasti vidinę SMK struktūrą ir veikimą, kurį sudaro skirtingi filialai ir vietos.</w:t>
      </w:r>
    </w:p>
    <w:p w14:paraId="7D751702" w14:textId="77777777" w:rsidR="00D51B5B" w:rsidRPr="00D51B5B" w:rsidRDefault="00D51B5B" w:rsidP="00D51B5B">
      <w:pPr>
        <w:spacing w:line="276" w:lineRule="auto"/>
        <w:jc w:val="both"/>
        <w:rPr>
          <w:rFonts w:ascii="Arial" w:hAnsi="Arial" w:cs="Arial"/>
          <w:sz w:val="22"/>
          <w:szCs w:val="22"/>
        </w:rPr>
      </w:pPr>
    </w:p>
    <w:p w14:paraId="798BCA9B" w14:textId="77777777" w:rsidR="00D51B5B" w:rsidRDefault="00D51B5B" w:rsidP="00D51B5B">
      <w:pPr>
        <w:spacing w:line="276" w:lineRule="auto"/>
        <w:jc w:val="both"/>
        <w:rPr>
          <w:rFonts w:ascii="Arial" w:hAnsi="Arial" w:cs="Arial"/>
          <w:sz w:val="22"/>
          <w:szCs w:val="22"/>
        </w:rPr>
      </w:pPr>
      <w:r w:rsidRPr="00D51B5B">
        <w:rPr>
          <w:rFonts w:ascii="Arial" w:hAnsi="Arial" w:cs="Arial"/>
          <w:sz w:val="22"/>
          <w:szCs w:val="22"/>
        </w:rPr>
        <w:t>Apsilankymas svetainėje suteikė labai gerą įžvalgą apie likusius atvirus klausimus.</w:t>
      </w:r>
    </w:p>
    <w:p w14:paraId="04DDDFB6" w14:textId="77777777" w:rsidR="00D51B5B" w:rsidRPr="00D51B5B" w:rsidRDefault="00D51B5B" w:rsidP="00D51B5B">
      <w:pPr>
        <w:spacing w:line="276" w:lineRule="auto"/>
        <w:jc w:val="both"/>
        <w:rPr>
          <w:rFonts w:ascii="Arial" w:hAnsi="Arial" w:cs="Arial"/>
          <w:sz w:val="22"/>
          <w:szCs w:val="22"/>
        </w:rPr>
      </w:pPr>
    </w:p>
    <w:p w14:paraId="02E8921A" w14:textId="77777777" w:rsidR="00D51B5B" w:rsidRDefault="00D51B5B" w:rsidP="00D51B5B">
      <w:pPr>
        <w:spacing w:line="276" w:lineRule="auto"/>
        <w:jc w:val="both"/>
        <w:rPr>
          <w:rFonts w:ascii="Arial" w:hAnsi="Arial" w:cs="Arial"/>
          <w:sz w:val="22"/>
          <w:szCs w:val="22"/>
        </w:rPr>
      </w:pPr>
      <w:r w:rsidRPr="00D51B5B">
        <w:rPr>
          <w:rFonts w:ascii="Arial" w:hAnsi="Arial" w:cs="Arial"/>
          <w:sz w:val="22"/>
          <w:szCs w:val="22"/>
        </w:rPr>
        <w:t>SMK pademonstravo gerą požiūrį į būsimus iššūkius, tokius kaip dirbtinis intelektas švietime. SMK rengiama dirbtinio intelekto politika, aprašomas etiškas dirbtinio intelekto naudojimas administraciniam naudojimui ir procesams. Be to, ši tema nagrinėjama 2 ES finansuojamuose projektuose. Mokytojai turi laisvę naudotis dirbtinio intelekto technologijomis ir gali prašyti licencijų. Tyrimo komitetas svarsto mokymo etiką, taip pat dalyvauja socialiniai partneriai.</w:t>
      </w:r>
    </w:p>
    <w:p w14:paraId="681D08E6" w14:textId="77777777" w:rsidR="00D51B5B" w:rsidRPr="00D51B5B" w:rsidRDefault="00D51B5B" w:rsidP="00D51B5B">
      <w:pPr>
        <w:spacing w:line="276" w:lineRule="auto"/>
        <w:jc w:val="both"/>
        <w:rPr>
          <w:rFonts w:ascii="Arial" w:hAnsi="Arial" w:cs="Arial"/>
          <w:sz w:val="22"/>
          <w:szCs w:val="22"/>
        </w:rPr>
      </w:pPr>
    </w:p>
    <w:p w14:paraId="2F39913D" w14:textId="6A795448" w:rsidR="00D51B5B" w:rsidRDefault="00D51B5B" w:rsidP="00D51B5B">
      <w:pPr>
        <w:spacing w:line="276" w:lineRule="auto"/>
        <w:jc w:val="both"/>
        <w:rPr>
          <w:rFonts w:ascii="Arial" w:hAnsi="Arial" w:cs="Arial"/>
          <w:sz w:val="22"/>
          <w:szCs w:val="22"/>
        </w:rPr>
      </w:pPr>
      <w:r w:rsidRPr="00D51B5B">
        <w:rPr>
          <w:rFonts w:ascii="Arial" w:hAnsi="Arial" w:cs="Arial"/>
          <w:sz w:val="22"/>
          <w:szCs w:val="22"/>
        </w:rPr>
        <w:t xml:space="preserve">SMK absolventai yra gerai pasirengę, nes SMK siūlo gerą pagrindinį išsilavinimą su praktika ir praktiniu mokymusi. </w:t>
      </w:r>
      <w:r>
        <w:rPr>
          <w:rFonts w:ascii="Arial" w:hAnsi="Arial" w:cs="Arial"/>
          <w:sz w:val="22"/>
          <w:szCs w:val="22"/>
        </w:rPr>
        <w:t xml:space="preserve">Programų sistemos </w:t>
      </w:r>
      <w:r w:rsidRPr="00D51B5B">
        <w:rPr>
          <w:rFonts w:ascii="Arial" w:hAnsi="Arial" w:cs="Arial"/>
          <w:sz w:val="22"/>
          <w:szCs w:val="22"/>
        </w:rPr>
        <w:t xml:space="preserve">studijų krypties absolventų užimtumo lygis yra didelis. SMK siūlo daug įvairių programų, kurios prisideda prie bendros mokslo ir studijų institucijos strategijos ir leidžia įvairių programų studentams dirbti kartu. Yra gerų veiklų su socialiniais partneriais, o SMK yra labai atvira tarptautiškumo veikloms (pvz., studentų patirtys užsienyje, anglų kalbos kursai </w:t>
      </w:r>
      <w:r>
        <w:rPr>
          <w:rFonts w:ascii="Arial" w:hAnsi="Arial" w:cs="Arial"/>
          <w:sz w:val="22"/>
          <w:szCs w:val="22"/>
        </w:rPr>
        <w:t>lietuvių k.</w:t>
      </w:r>
      <w:r w:rsidRPr="00D51B5B">
        <w:rPr>
          <w:rFonts w:ascii="Arial" w:hAnsi="Arial" w:cs="Arial"/>
          <w:sz w:val="22"/>
          <w:szCs w:val="22"/>
        </w:rPr>
        <w:t xml:space="preserve"> studijų programose). SMK labai daug dėmesio skiria moksliniams tyrimams ir taikomajai veiklai (pvz., finansuojamiems projektams, atsiskyrimui).</w:t>
      </w:r>
    </w:p>
    <w:p w14:paraId="28DA3449" w14:textId="77777777" w:rsidR="00D51B5B" w:rsidRPr="00D51B5B" w:rsidRDefault="00D51B5B" w:rsidP="00D51B5B">
      <w:pPr>
        <w:spacing w:line="276" w:lineRule="auto"/>
        <w:jc w:val="both"/>
        <w:rPr>
          <w:rFonts w:ascii="Arial" w:hAnsi="Arial" w:cs="Arial"/>
          <w:sz w:val="22"/>
          <w:szCs w:val="22"/>
        </w:rPr>
      </w:pPr>
    </w:p>
    <w:p w14:paraId="3B6AAD20" w14:textId="67FDAE56" w:rsidR="00291AB7" w:rsidRPr="002D0027" w:rsidRDefault="00D51B5B" w:rsidP="00D51B5B">
      <w:pPr>
        <w:spacing w:line="276" w:lineRule="auto"/>
        <w:jc w:val="both"/>
        <w:rPr>
          <w:rFonts w:ascii="Arial" w:hAnsi="Arial" w:cs="Arial"/>
          <w:b/>
          <w:bCs/>
          <w:color w:val="136C73"/>
          <w:sz w:val="36"/>
          <w:szCs w:val="36"/>
        </w:rPr>
      </w:pPr>
      <w:r w:rsidRPr="00D51B5B">
        <w:rPr>
          <w:rFonts w:ascii="Arial" w:hAnsi="Arial" w:cs="Arial"/>
          <w:sz w:val="22"/>
          <w:szCs w:val="22"/>
        </w:rPr>
        <w:t xml:space="preserve">Dėkojame </w:t>
      </w:r>
      <w:r>
        <w:rPr>
          <w:rFonts w:ascii="Arial" w:hAnsi="Arial" w:cs="Arial"/>
          <w:sz w:val="22"/>
          <w:szCs w:val="22"/>
        </w:rPr>
        <w:t xml:space="preserve">aukštajai mokyklai </w:t>
      </w:r>
      <w:r w:rsidRPr="00D51B5B">
        <w:rPr>
          <w:rFonts w:ascii="Arial" w:hAnsi="Arial" w:cs="Arial"/>
          <w:sz w:val="22"/>
          <w:szCs w:val="22"/>
        </w:rPr>
        <w:t>už tai, kad ji parengė gerai parašytą ataskaitą, kuri yra labai aukštos kokybės. Taip pat dėkojame mokslo ir studijų institucijai už šiltą priėmimą apsilankymo vietoje metu. Atrodo, kad SMK yra labai bendradarbiaujanti vieta, turinti labai gerą kultūrą.</w:t>
      </w:r>
      <w:r w:rsidR="00291AB7" w:rsidRPr="002D0027">
        <w:rPr>
          <w:rFonts w:ascii="Arial" w:hAnsi="Arial" w:cs="Arial"/>
          <w:b/>
          <w:bCs/>
          <w:color w:val="136C73"/>
          <w:sz w:val="36"/>
          <w:szCs w:val="36"/>
        </w:rPr>
        <w:br w:type="page"/>
      </w:r>
    </w:p>
    <w:p w14:paraId="09529A7C" w14:textId="4B2B3EE6" w:rsidR="00291AB7" w:rsidRPr="00535C59" w:rsidRDefault="00F468FC" w:rsidP="00F468FC">
      <w:pPr>
        <w:spacing w:line="276" w:lineRule="auto"/>
        <w:jc w:val="center"/>
        <w:rPr>
          <w:rFonts w:ascii="Arial" w:eastAsia="Calibri" w:hAnsi="Arial" w:cs="Arial"/>
          <w:color w:val="5B0009"/>
          <w:sz w:val="32"/>
          <w:szCs w:val="32"/>
          <w:lang w:val="en-GB" w:eastAsia="lt-LT"/>
        </w:rPr>
      </w:pPr>
      <w:r w:rsidRPr="00535C59">
        <w:rPr>
          <w:rFonts w:ascii="Arial" w:hAnsi="Arial" w:cs="Arial"/>
          <w:b/>
          <w:bCs/>
          <w:color w:val="5B0009"/>
          <w:sz w:val="32"/>
          <w:szCs w:val="32"/>
        </w:rPr>
        <w:lastRenderedPageBreak/>
        <w:t>IŠSKIRTINĖS KOKYBĖS PAVYZDŽIAI</w:t>
      </w:r>
    </w:p>
    <w:p w14:paraId="40FD44CA" w14:textId="6132B7BA" w:rsidR="00291AB7" w:rsidRPr="002D0027" w:rsidRDefault="00291AB7" w:rsidP="00291AB7">
      <w:pPr>
        <w:spacing w:line="276" w:lineRule="auto"/>
        <w:rPr>
          <w:rFonts w:ascii="Arial" w:eastAsia="Calibri" w:hAnsi="Arial" w:cs="Arial"/>
          <w:szCs w:val="22"/>
          <w:lang w:val="en-GB" w:eastAsia="lt-LT"/>
        </w:rPr>
      </w:pPr>
    </w:p>
    <w:p w14:paraId="347C8749" w14:textId="3BB848CB" w:rsidR="00D51B5B" w:rsidRPr="00D51B5B" w:rsidRDefault="00D51B5B" w:rsidP="00D51B5B">
      <w:pPr>
        <w:pStyle w:val="Sraopastraipa"/>
        <w:numPr>
          <w:ilvl w:val="0"/>
          <w:numId w:val="47"/>
        </w:numPr>
        <w:spacing w:line="276" w:lineRule="auto"/>
        <w:rPr>
          <w:rFonts w:ascii="Arial" w:hAnsi="Arial" w:cs="Arial"/>
          <w:sz w:val="22"/>
          <w:szCs w:val="22"/>
        </w:rPr>
      </w:pPr>
      <w:proofErr w:type="spellStart"/>
      <w:r w:rsidRPr="00D51B5B">
        <w:rPr>
          <w:rFonts w:ascii="Arial" w:hAnsi="Arial" w:cs="Arial"/>
          <w:sz w:val="22"/>
          <w:szCs w:val="22"/>
        </w:rPr>
        <w:t>Ši</w:t>
      </w:r>
      <w:proofErr w:type="spellEnd"/>
      <w:r w:rsidRPr="00D51B5B">
        <w:rPr>
          <w:rFonts w:ascii="Arial" w:hAnsi="Arial" w:cs="Arial"/>
          <w:sz w:val="22"/>
          <w:szCs w:val="22"/>
        </w:rPr>
        <w:t xml:space="preserve"> </w:t>
      </w:r>
      <w:proofErr w:type="spellStart"/>
      <w:r>
        <w:rPr>
          <w:rFonts w:ascii="Arial" w:hAnsi="Arial" w:cs="Arial"/>
          <w:sz w:val="22"/>
          <w:szCs w:val="22"/>
        </w:rPr>
        <w:t>aukštoji</w:t>
      </w:r>
      <w:proofErr w:type="spellEnd"/>
      <w:r>
        <w:rPr>
          <w:rFonts w:ascii="Arial" w:hAnsi="Arial" w:cs="Arial"/>
          <w:sz w:val="22"/>
          <w:szCs w:val="22"/>
        </w:rPr>
        <w:t xml:space="preserve"> </w:t>
      </w:r>
      <w:proofErr w:type="spellStart"/>
      <w:r>
        <w:rPr>
          <w:rFonts w:ascii="Arial" w:hAnsi="Arial" w:cs="Arial"/>
          <w:sz w:val="22"/>
          <w:szCs w:val="22"/>
        </w:rPr>
        <w:t>mokykla</w:t>
      </w:r>
      <w:proofErr w:type="spellEnd"/>
      <w:r>
        <w:rPr>
          <w:rFonts w:ascii="Arial" w:hAnsi="Arial" w:cs="Arial"/>
          <w:sz w:val="22"/>
          <w:szCs w:val="22"/>
        </w:rPr>
        <w:t xml:space="preserve"> </w:t>
      </w:r>
      <w:proofErr w:type="spellStart"/>
      <w:r w:rsidRPr="00D51B5B">
        <w:rPr>
          <w:rFonts w:ascii="Arial" w:hAnsi="Arial" w:cs="Arial"/>
          <w:sz w:val="22"/>
          <w:szCs w:val="22"/>
        </w:rPr>
        <w:t>parodė</w:t>
      </w:r>
      <w:proofErr w:type="spellEnd"/>
      <w:r w:rsidRPr="00D51B5B">
        <w:rPr>
          <w:rFonts w:ascii="Arial" w:hAnsi="Arial" w:cs="Arial"/>
          <w:sz w:val="22"/>
          <w:szCs w:val="22"/>
        </w:rPr>
        <w:t xml:space="preserve"> </w:t>
      </w:r>
      <w:proofErr w:type="spellStart"/>
      <w:r w:rsidRPr="00D51B5B">
        <w:rPr>
          <w:rFonts w:ascii="Arial" w:hAnsi="Arial" w:cs="Arial"/>
          <w:sz w:val="22"/>
          <w:szCs w:val="22"/>
        </w:rPr>
        <w:t>išskirtinį</w:t>
      </w:r>
      <w:proofErr w:type="spellEnd"/>
      <w:r w:rsidRPr="00D51B5B">
        <w:rPr>
          <w:rFonts w:ascii="Arial" w:hAnsi="Arial" w:cs="Arial"/>
          <w:sz w:val="22"/>
          <w:szCs w:val="22"/>
        </w:rPr>
        <w:t xml:space="preserve"> </w:t>
      </w:r>
      <w:proofErr w:type="spellStart"/>
      <w:r w:rsidRPr="00D51B5B">
        <w:rPr>
          <w:rFonts w:ascii="Arial" w:hAnsi="Arial" w:cs="Arial"/>
          <w:sz w:val="22"/>
          <w:szCs w:val="22"/>
        </w:rPr>
        <w:t>patogumų</w:t>
      </w:r>
      <w:proofErr w:type="spellEnd"/>
      <w:r w:rsidRPr="00D51B5B">
        <w:rPr>
          <w:rFonts w:ascii="Arial" w:hAnsi="Arial" w:cs="Arial"/>
          <w:sz w:val="22"/>
          <w:szCs w:val="22"/>
        </w:rPr>
        <w:t xml:space="preserve"> </w:t>
      </w:r>
      <w:proofErr w:type="spellStart"/>
      <w:r w:rsidRPr="00D51B5B">
        <w:rPr>
          <w:rFonts w:ascii="Arial" w:hAnsi="Arial" w:cs="Arial"/>
          <w:sz w:val="22"/>
          <w:szCs w:val="22"/>
        </w:rPr>
        <w:t>prieinamumą</w:t>
      </w:r>
      <w:proofErr w:type="spellEnd"/>
      <w:r w:rsidRPr="00D51B5B">
        <w:rPr>
          <w:rFonts w:ascii="Arial" w:hAnsi="Arial" w:cs="Arial"/>
          <w:sz w:val="22"/>
          <w:szCs w:val="22"/>
        </w:rPr>
        <w:t xml:space="preserve"> </w:t>
      </w:r>
      <w:proofErr w:type="spellStart"/>
      <w:r w:rsidRPr="00D51B5B">
        <w:rPr>
          <w:rFonts w:ascii="Arial" w:hAnsi="Arial" w:cs="Arial"/>
          <w:sz w:val="22"/>
          <w:szCs w:val="22"/>
        </w:rPr>
        <w:t>studentams</w:t>
      </w:r>
      <w:proofErr w:type="spellEnd"/>
      <w:r w:rsidRPr="00D51B5B">
        <w:rPr>
          <w:rFonts w:ascii="Arial" w:hAnsi="Arial" w:cs="Arial"/>
          <w:sz w:val="22"/>
          <w:szCs w:val="22"/>
        </w:rPr>
        <w:t xml:space="preserve">, </w:t>
      </w:r>
      <w:proofErr w:type="spellStart"/>
      <w:r w:rsidRPr="00D51B5B">
        <w:rPr>
          <w:rFonts w:ascii="Arial" w:hAnsi="Arial" w:cs="Arial"/>
          <w:sz w:val="22"/>
          <w:szCs w:val="22"/>
        </w:rPr>
        <w:t>leidžiantį</w:t>
      </w:r>
      <w:proofErr w:type="spellEnd"/>
      <w:r w:rsidRPr="00D51B5B">
        <w:rPr>
          <w:rFonts w:ascii="Arial" w:hAnsi="Arial" w:cs="Arial"/>
          <w:sz w:val="22"/>
          <w:szCs w:val="22"/>
        </w:rPr>
        <w:t xml:space="preserve"> </w:t>
      </w:r>
      <w:proofErr w:type="spellStart"/>
      <w:r w:rsidRPr="00D51B5B">
        <w:rPr>
          <w:rFonts w:ascii="Arial" w:hAnsi="Arial" w:cs="Arial"/>
          <w:sz w:val="22"/>
          <w:szCs w:val="22"/>
        </w:rPr>
        <w:t>jiems</w:t>
      </w:r>
      <w:proofErr w:type="spellEnd"/>
      <w:r w:rsidRPr="00D51B5B">
        <w:rPr>
          <w:rFonts w:ascii="Arial" w:hAnsi="Arial" w:cs="Arial"/>
          <w:sz w:val="22"/>
          <w:szCs w:val="22"/>
        </w:rPr>
        <w:t xml:space="preserve"> </w:t>
      </w:r>
      <w:proofErr w:type="spellStart"/>
      <w:r w:rsidRPr="00D51B5B">
        <w:rPr>
          <w:rFonts w:ascii="Arial" w:hAnsi="Arial" w:cs="Arial"/>
          <w:sz w:val="22"/>
          <w:szCs w:val="22"/>
        </w:rPr>
        <w:t>užsisakyti</w:t>
      </w:r>
      <w:proofErr w:type="spellEnd"/>
      <w:r w:rsidRPr="00D51B5B">
        <w:rPr>
          <w:rFonts w:ascii="Arial" w:hAnsi="Arial" w:cs="Arial"/>
          <w:sz w:val="22"/>
          <w:szCs w:val="22"/>
        </w:rPr>
        <w:t xml:space="preserve"> </w:t>
      </w:r>
      <w:proofErr w:type="spellStart"/>
      <w:r w:rsidRPr="00D51B5B">
        <w:rPr>
          <w:rFonts w:ascii="Arial" w:hAnsi="Arial" w:cs="Arial"/>
          <w:sz w:val="22"/>
          <w:szCs w:val="22"/>
        </w:rPr>
        <w:t>studijų</w:t>
      </w:r>
      <w:proofErr w:type="spellEnd"/>
      <w:r w:rsidRPr="00D51B5B">
        <w:rPr>
          <w:rFonts w:ascii="Arial" w:hAnsi="Arial" w:cs="Arial"/>
          <w:sz w:val="22"/>
          <w:szCs w:val="22"/>
        </w:rPr>
        <w:t xml:space="preserve"> vietas, kurios puikiai tinka tokiai veiklai kaip viešasis kalbėjimas, programinės įrangos kūrimas, pristatymai, internetiniai susitikimai ir gyvi susitikimai.</w:t>
      </w:r>
    </w:p>
    <w:p w14:paraId="71BF4112" w14:textId="09939B87" w:rsidR="009E3F5C" w:rsidRPr="00D51B5B" w:rsidRDefault="00D51B5B" w:rsidP="00D51B5B">
      <w:pPr>
        <w:pStyle w:val="Sraopastraipa"/>
        <w:numPr>
          <w:ilvl w:val="0"/>
          <w:numId w:val="47"/>
        </w:numPr>
        <w:spacing w:line="276" w:lineRule="auto"/>
        <w:rPr>
          <w:rFonts w:ascii="Arial" w:eastAsia="Calibri" w:hAnsi="Arial" w:cs="Arial"/>
          <w:szCs w:val="22"/>
          <w:lang w:eastAsia="lt-LT"/>
        </w:rPr>
      </w:pPr>
      <w:r w:rsidRPr="00D51B5B">
        <w:rPr>
          <w:rFonts w:ascii="Arial" w:hAnsi="Arial" w:cs="Arial"/>
          <w:sz w:val="22"/>
          <w:szCs w:val="22"/>
        </w:rPr>
        <w:t>SMK turi daug studentų atsiliepimų rinkimo metodų, įskaitant mėnesinius studentų susitikimus, internetines formas ir apklausas.</w:t>
      </w:r>
    </w:p>
    <w:p w14:paraId="4F44C6A2" w14:textId="77777777" w:rsidR="00291AB7" w:rsidRPr="002D0027" w:rsidRDefault="00291AB7" w:rsidP="00291AB7">
      <w:pPr>
        <w:spacing w:line="276" w:lineRule="auto"/>
        <w:rPr>
          <w:rFonts w:ascii="Arial" w:eastAsia="Calibri" w:hAnsi="Arial" w:cs="Arial"/>
          <w:szCs w:val="22"/>
          <w:lang w:val="en-GB" w:eastAsia="lt-LT"/>
        </w:rPr>
      </w:pPr>
    </w:p>
    <w:p w14:paraId="1C85191C" w14:textId="77777777" w:rsidR="00291AB7" w:rsidRPr="002D0027" w:rsidRDefault="00291AB7" w:rsidP="00291AB7">
      <w:pPr>
        <w:spacing w:line="276" w:lineRule="auto"/>
        <w:jc w:val="center"/>
        <w:rPr>
          <w:rFonts w:ascii="Arial" w:hAnsi="Arial" w:cs="Arial"/>
          <w:lang w:val="en-GB"/>
        </w:rPr>
      </w:pPr>
      <w:r w:rsidRPr="002D0027">
        <w:rPr>
          <w:rFonts w:ascii="Arial" w:hAnsi="Arial" w:cs="Arial"/>
          <w:lang w:val="en-GB"/>
        </w:rPr>
        <w:t>_______________</w:t>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t>_____________</w:t>
      </w:r>
    </w:p>
    <w:p w14:paraId="2B7D2F5A" w14:textId="77CA579B" w:rsidR="00962EF2" w:rsidRPr="002D0027" w:rsidRDefault="00962EF2" w:rsidP="008F64DA">
      <w:pPr>
        <w:spacing w:line="276" w:lineRule="auto"/>
        <w:jc w:val="center"/>
        <w:rPr>
          <w:rFonts w:ascii="Arial" w:eastAsia="Calibri" w:hAnsi="Arial" w:cs="Arial"/>
          <w:color w:val="136C73"/>
        </w:rPr>
      </w:pPr>
    </w:p>
    <w:p w14:paraId="3E89CD28" w14:textId="77777777" w:rsidR="00535C59" w:rsidRPr="00535C59" w:rsidRDefault="00535C59" w:rsidP="00535C59">
      <w:pPr>
        <w:spacing w:line="276" w:lineRule="auto"/>
        <w:rPr>
          <w:rFonts w:ascii="Arial" w:hAnsi="Arial" w:cs="Arial"/>
          <w:b/>
          <w:bCs/>
          <w:sz w:val="22"/>
          <w:szCs w:val="22"/>
        </w:rPr>
      </w:pPr>
      <w:r w:rsidRPr="00535C59">
        <w:rPr>
          <w:rFonts w:ascii="Arial" w:hAnsi="Arial" w:cs="Arial"/>
          <w:b/>
          <w:bCs/>
          <w:sz w:val="22"/>
          <w:szCs w:val="22"/>
        </w:rPr>
        <w:t>Vertimas atliktas naudojant automatinio vertinimo programą ,,DeepL“.</w:t>
      </w:r>
    </w:p>
    <w:p w14:paraId="0F36E03A" w14:textId="06E4B74F" w:rsidR="000D4EE3" w:rsidRPr="00535C59" w:rsidRDefault="00535C59" w:rsidP="00535C59">
      <w:pPr>
        <w:spacing w:line="276" w:lineRule="auto"/>
        <w:rPr>
          <w:rFonts w:ascii="Arial" w:hAnsi="Arial" w:cs="Arial"/>
          <w:b/>
          <w:bCs/>
          <w:sz w:val="22"/>
          <w:szCs w:val="22"/>
        </w:rPr>
      </w:pPr>
      <w:r w:rsidRPr="00535C59">
        <w:rPr>
          <w:rFonts w:ascii="Arial" w:hAnsi="Arial" w:cs="Arial"/>
          <w:b/>
          <w:bCs/>
          <w:sz w:val="22"/>
          <w:szCs w:val="22"/>
        </w:rPr>
        <w:t>Kilus abejonėms dėl vertimo tikslumo, vadovautis išvadomis originalo kalba.</w:t>
      </w:r>
    </w:p>
    <w:sectPr w:rsidR="000D4EE3" w:rsidRPr="00535C59" w:rsidSect="0042467A">
      <w:pgSz w:w="11906" w:h="16838"/>
      <w:pgMar w:top="993" w:right="567" w:bottom="426"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89306" w14:textId="77777777" w:rsidR="00194716" w:rsidRDefault="00194716" w:rsidP="0042467A">
      <w:r>
        <w:separator/>
      </w:r>
    </w:p>
  </w:endnote>
  <w:endnote w:type="continuationSeparator" w:id="0">
    <w:p w14:paraId="53E6A58E" w14:textId="77777777" w:rsidR="00194716" w:rsidRDefault="00194716" w:rsidP="0042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7E0A0" w14:textId="77777777" w:rsidR="00194716" w:rsidRDefault="00194716" w:rsidP="0042467A">
      <w:r>
        <w:separator/>
      </w:r>
    </w:p>
  </w:footnote>
  <w:footnote w:type="continuationSeparator" w:id="0">
    <w:p w14:paraId="601D6098" w14:textId="77777777" w:rsidR="00194716" w:rsidRDefault="00194716" w:rsidP="0042467A">
      <w:r>
        <w:continuationSeparator/>
      </w:r>
    </w:p>
  </w:footnote>
  <w:footnote w:id="1">
    <w:p w14:paraId="5AB3C573" w14:textId="76E0DBBA" w:rsidR="005D0FF7" w:rsidRPr="00F323F3" w:rsidRDefault="005D0FF7" w:rsidP="005D0FF7">
      <w:pPr>
        <w:pStyle w:val="Puslapioinaostekstas"/>
        <w:jc w:val="both"/>
        <w:rPr>
          <w:rFonts w:ascii="Arial" w:hAnsi="Arial" w:cs="Arial"/>
          <w:sz w:val="18"/>
          <w:szCs w:val="18"/>
        </w:rPr>
      </w:pPr>
      <w:r w:rsidRPr="00F323F3">
        <w:rPr>
          <w:rStyle w:val="Puslapioinaosnuoroda"/>
          <w:rFonts w:ascii="Arial" w:hAnsi="Arial" w:cs="Arial"/>
          <w:sz w:val="18"/>
          <w:szCs w:val="18"/>
        </w:rPr>
        <w:sym w:font="Symbol" w:char="F02A"/>
      </w:r>
      <w:r w:rsidRPr="00F323F3">
        <w:rPr>
          <w:rFonts w:ascii="Arial" w:hAnsi="Arial" w:cs="Arial"/>
          <w:sz w:val="18"/>
          <w:szCs w:val="18"/>
        </w:rPr>
        <w:t xml:space="preserve"> </w:t>
      </w:r>
      <w:r w:rsidRPr="00882DD0">
        <w:rPr>
          <w:rFonts w:ascii="Arial" w:hAnsi="Arial" w:cs="Arial"/>
          <w:b/>
          <w:bCs/>
          <w:color w:val="5B0009"/>
          <w:sz w:val="18"/>
          <w:szCs w:val="18"/>
        </w:rPr>
        <w:t>1 (unsatisfactory)</w:t>
      </w:r>
      <w:r w:rsidRPr="00882DD0">
        <w:rPr>
          <w:rFonts w:ascii="Arial" w:hAnsi="Arial" w:cs="Arial"/>
          <w:color w:val="5B0009"/>
          <w:sz w:val="18"/>
          <w:szCs w:val="18"/>
        </w:rPr>
        <w:t xml:space="preserve"> </w:t>
      </w:r>
      <w:r w:rsidRPr="00F323F3">
        <w:rPr>
          <w:rFonts w:ascii="Arial" w:hAnsi="Arial" w:cs="Arial"/>
          <w:sz w:val="18"/>
          <w:szCs w:val="18"/>
        </w:rPr>
        <w:t>- the area does not meet the minimum requirements, there are substantial shortcomings that hinder the implementation of the programmes in the field.</w:t>
      </w:r>
    </w:p>
    <w:p w14:paraId="3DAAA4D2" w14:textId="77777777" w:rsidR="005D0FF7" w:rsidRPr="00F323F3" w:rsidRDefault="005D0FF7" w:rsidP="005D0FF7">
      <w:pPr>
        <w:pStyle w:val="Puslapioinaostekstas"/>
        <w:jc w:val="both"/>
        <w:rPr>
          <w:rFonts w:ascii="Arial" w:hAnsi="Arial" w:cs="Arial"/>
          <w:sz w:val="18"/>
          <w:szCs w:val="18"/>
        </w:rPr>
      </w:pPr>
      <w:r w:rsidRPr="00882DD0">
        <w:rPr>
          <w:rFonts w:ascii="Arial" w:hAnsi="Arial" w:cs="Arial"/>
          <w:b/>
          <w:bCs/>
          <w:color w:val="5B0009"/>
          <w:sz w:val="18"/>
          <w:szCs w:val="18"/>
        </w:rPr>
        <w:t>2 (satisfactory)</w:t>
      </w:r>
      <w:r w:rsidRPr="00882DD0">
        <w:rPr>
          <w:rFonts w:ascii="Arial" w:hAnsi="Arial" w:cs="Arial"/>
          <w:color w:val="5B0009"/>
          <w:sz w:val="18"/>
          <w:szCs w:val="18"/>
        </w:rPr>
        <w:t xml:space="preserve"> </w:t>
      </w:r>
      <w:r w:rsidRPr="00F323F3">
        <w:rPr>
          <w:rFonts w:ascii="Arial" w:hAnsi="Arial" w:cs="Arial"/>
          <w:sz w:val="18"/>
          <w:szCs w:val="18"/>
        </w:rPr>
        <w:t>- the area meets the minimum requirements, but there are substantial shortcomings that need to be eliminated.</w:t>
      </w:r>
    </w:p>
    <w:p w14:paraId="5681D02C" w14:textId="77777777" w:rsidR="005D0FF7" w:rsidRPr="00F323F3" w:rsidRDefault="005D0FF7" w:rsidP="005D0FF7">
      <w:pPr>
        <w:pStyle w:val="Puslapioinaostekstas"/>
        <w:jc w:val="both"/>
        <w:rPr>
          <w:rFonts w:ascii="Arial" w:hAnsi="Arial" w:cs="Arial"/>
          <w:sz w:val="18"/>
          <w:szCs w:val="18"/>
        </w:rPr>
      </w:pPr>
      <w:r w:rsidRPr="00882DD0">
        <w:rPr>
          <w:rFonts w:ascii="Arial" w:hAnsi="Arial" w:cs="Arial"/>
          <w:b/>
          <w:bCs/>
          <w:color w:val="5B0009"/>
          <w:sz w:val="18"/>
          <w:szCs w:val="18"/>
        </w:rPr>
        <w:t>3 (good)</w:t>
      </w:r>
      <w:r w:rsidRPr="00882DD0">
        <w:rPr>
          <w:rFonts w:ascii="Arial" w:hAnsi="Arial" w:cs="Arial"/>
          <w:color w:val="5B0009"/>
          <w:sz w:val="18"/>
          <w:szCs w:val="18"/>
        </w:rPr>
        <w:t xml:space="preserve"> </w:t>
      </w:r>
      <w:r w:rsidRPr="00F323F3">
        <w:rPr>
          <w:rFonts w:ascii="Arial" w:hAnsi="Arial" w:cs="Arial"/>
          <w:sz w:val="18"/>
          <w:szCs w:val="18"/>
        </w:rPr>
        <w:t>- the area is being developed systematically, without any substantial shortcomings.</w:t>
      </w:r>
    </w:p>
    <w:p w14:paraId="4D1C178D" w14:textId="77777777" w:rsidR="005D0FF7" w:rsidRPr="00F323F3" w:rsidRDefault="005D0FF7" w:rsidP="005D0FF7">
      <w:pPr>
        <w:pStyle w:val="Puslapioinaostekstas"/>
        <w:jc w:val="both"/>
        <w:rPr>
          <w:rFonts w:ascii="Arial" w:hAnsi="Arial" w:cs="Arial"/>
          <w:sz w:val="18"/>
          <w:szCs w:val="18"/>
        </w:rPr>
      </w:pPr>
      <w:r w:rsidRPr="00882DD0">
        <w:rPr>
          <w:rFonts w:ascii="Arial" w:hAnsi="Arial" w:cs="Arial"/>
          <w:b/>
          <w:bCs/>
          <w:color w:val="5B0009"/>
          <w:sz w:val="18"/>
          <w:szCs w:val="18"/>
        </w:rPr>
        <w:t>4 (very good)</w:t>
      </w:r>
      <w:r w:rsidRPr="00882DD0">
        <w:rPr>
          <w:rFonts w:ascii="Arial" w:hAnsi="Arial" w:cs="Arial"/>
          <w:color w:val="5B0009"/>
          <w:sz w:val="18"/>
          <w:szCs w:val="18"/>
        </w:rPr>
        <w:t xml:space="preserve"> </w:t>
      </w:r>
      <w:r w:rsidRPr="00F323F3">
        <w:rPr>
          <w:rFonts w:ascii="Arial" w:hAnsi="Arial" w:cs="Arial"/>
          <w:sz w:val="18"/>
          <w:szCs w:val="18"/>
        </w:rPr>
        <w:t>- the area is evaluated very well in the national context and internationally, without any shortcomings.</w:t>
      </w:r>
    </w:p>
    <w:p w14:paraId="49C067D2" w14:textId="77777777" w:rsidR="005D0FF7" w:rsidRPr="00F323F3" w:rsidRDefault="005D0FF7" w:rsidP="005D0FF7">
      <w:pPr>
        <w:pStyle w:val="Puslapioinaostekstas"/>
        <w:jc w:val="both"/>
        <w:rPr>
          <w:rFonts w:ascii="Arial" w:hAnsi="Arial" w:cs="Arial"/>
          <w:sz w:val="18"/>
          <w:szCs w:val="18"/>
        </w:rPr>
      </w:pPr>
      <w:r w:rsidRPr="00882DD0">
        <w:rPr>
          <w:rFonts w:ascii="Arial" w:hAnsi="Arial" w:cs="Arial"/>
          <w:b/>
          <w:bCs/>
          <w:color w:val="5B0009"/>
          <w:sz w:val="18"/>
          <w:szCs w:val="18"/>
        </w:rPr>
        <w:t>5 (exceptional)</w:t>
      </w:r>
      <w:r w:rsidRPr="00882DD0">
        <w:rPr>
          <w:rFonts w:ascii="Arial" w:hAnsi="Arial" w:cs="Arial"/>
          <w:color w:val="5B0009"/>
          <w:sz w:val="18"/>
          <w:szCs w:val="18"/>
        </w:rPr>
        <w:t xml:space="preserve"> </w:t>
      </w:r>
      <w:r w:rsidRPr="00F323F3">
        <w:rPr>
          <w:rFonts w:ascii="Arial" w:hAnsi="Arial" w:cs="Arial"/>
          <w:sz w:val="18"/>
          <w:szCs w:val="18"/>
        </w:rPr>
        <w:t>- the area is evaluated exceptionally well in the national context and internationally.</w:t>
      </w:r>
    </w:p>
  </w:footnote>
  <w:footnote w:id="2">
    <w:p w14:paraId="755BB6D5" w14:textId="77777777" w:rsidR="005D0FF7" w:rsidRPr="005D0FF7" w:rsidRDefault="005D0FF7" w:rsidP="005D0FF7">
      <w:pPr>
        <w:pStyle w:val="Puslapioinaostekstas"/>
        <w:rPr>
          <w:rFonts w:asciiTheme="minorHAnsi" w:hAnsiTheme="minorHAnsi" w:cstheme="minorHAnsi"/>
        </w:rPr>
      </w:pPr>
    </w:p>
  </w:footnote>
  <w:footnote w:id="3">
    <w:p w14:paraId="0A93593F" w14:textId="12E4C3EB" w:rsidR="00291AB7" w:rsidRPr="000D455C" w:rsidRDefault="00291AB7" w:rsidP="00291AB7">
      <w:pPr>
        <w:pStyle w:val="Puslapioinaostekstas"/>
        <w:jc w:val="both"/>
        <w:rPr>
          <w:rFonts w:ascii="Arial" w:hAnsi="Arial" w:cs="Arial"/>
          <w:sz w:val="18"/>
          <w:szCs w:val="18"/>
        </w:rPr>
      </w:pPr>
      <w:r w:rsidRPr="000D455C">
        <w:rPr>
          <w:rStyle w:val="Puslapioinaosnuoroda"/>
          <w:rFonts w:ascii="Arial" w:hAnsi="Arial" w:cs="Arial"/>
          <w:sz w:val="18"/>
          <w:szCs w:val="18"/>
        </w:rPr>
        <w:sym w:font="Symbol" w:char="F02A"/>
      </w:r>
      <w:r w:rsidRPr="000D455C">
        <w:rPr>
          <w:rFonts w:ascii="Arial" w:hAnsi="Arial" w:cs="Arial"/>
          <w:sz w:val="18"/>
          <w:szCs w:val="18"/>
        </w:rPr>
        <w:t xml:space="preserve"> </w:t>
      </w:r>
      <w:r w:rsidRPr="000D455C">
        <w:rPr>
          <w:rFonts w:ascii="Arial" w:hAnsi="Arial" w:cs="Arial"/>
          <w:b/>
          <w:bCs/>
          <w:color w:val="5B0009"/>
          <w:sz w:val="18"/>
          <w:szCs w:val="18"/>
          <w:lang w:val="lt-LT"/>
        </w:rPr>
        <w:t>1 (</w:t>
      </w:r>
      <w:r w:rsidR="00F468FC" w:rsidRPr="000D455C">
        <w:rPr>
          <w:rFonts w:ascii="Arial" w:hAnsi="Arial" w:cs="Arial"/>
          <w:b/>
          <w:bCs/>
          <w:color w:val="5B0009"/>
          <w:sz w:val="18"/>
          <w:szCs w:val="18"/>
          <w:lang w:val="lt-LT"/>
        </w:rPr>
        <w:t>nepatenkinamai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netenkina minimalių reikalavimų, yra esminių trūkumų, dėl kurių krypties studijos negali būti vykdomos.</w:t>
      </w:r>
    </w:p>
    <w:p w14:paraId="51D3747E" w14:textId="11C0E8A0" w:rsidR="00291AB7" w:rsidRPr="000D455C" w:rsidRDefault="00291AB7" w:rsidP="00291AB7">
      <w:pPr>
        <w:pStyle w:val="Puslapioinaostekstas"/>
        <w:jc w:val="both"/>
        <w:rPr>
          <w:rFonts w:ascii="Arial" w:hAnsi="Arial" w:cs="Arial"/>
          <w:sz w:val="18"/>
          <w:szCs w:val="18"/>
          <w:lang w:val="lt-LT"/>
        </w:rPr>
      </w:pPr>
      <w:r w:rsidRPr="000D455C">
        <w:rPr>
          <w:rFonts w:ascii="Arial" w:hAnsi="Arial" w:cs="Arial"/>
          <w:b/>
          <w:bCs/>
          <w:color w:val="5B0009"/>
          <w:sz w:val="18"/>
          <w:szCs w:val="18"/>
          <w:lang w:val="lt-LT"/>
        </w:rPr>
        <w:t>2 (</w:t>
      </w:r>
      <w:r w:rsidR="00F468FC" w:rsidRPr="000D455C">
        <w:rPr>
          <w:rFonts w:ascii="Arial" w:hAnsi="Arial" w:cs="Arial"/>
          <w:b/>
          <w:bCs/>
          <w:color w:val="5B0009"/>
          <w:sz w:val="18"/>
          <w:szCs w:val="18"/>
          <w:lang w:val="lt-LT"/>
        </w:rPr>
        <w:t>patenkinamai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tenkina minimalius reikalavimus, yra esminių trūkumų, kuriuos būtina pašalinti.</w:t>
      </w:r>
    </w:p>
    <w:p w14:paraId="3828DEDD" w14:textId="06FC01D7" w:rsidR="00291AB7" w:rsidRPr="000D455C" w:rsidRDefault="00291AB7" w:rsidP="00291AB7">
      <w:pPr>
        <w:pStyle w:val="Puslapioinaostekstas"/>
        <w:jc w:val="both"/>
        <w:rPr>
          <w:rFonts w:ascii="Arial" w:hAnsi="Arial" w:cs="Arial"/>
          <w:sz w:val="18"/>
          <w:szCs w:val="18"/>
          <w:lang w:val="lt-LT"/>
        </w:rPr>
      </w:pPr>
      <w:r w:rsidRPr="000D455C">
        <w:rPr>
          <w:rFonts w:ascii="Arial" w:hAnsi="Arial" w:cs="Arial"/>
          <w:b/>
          <w:bCs/>
          <w:color w:val="5B0009"/>
          <w:sz w:val="18"/>
          <w:szCs w:val="18"/>
          <w:lang w:val="lt-LT"/>
        </w:rPr>
        <w:t>3 (</w:t>
      </w:r>
      <w:r w:rsidR="00F468FC" w:rsidRPr="000D455C">
        <w:rPr>
          <w:rFonts w:ascii="Arial" w:hAnsi="Arial" w:cs="Arial"/>
          <w:b/>
          <w:bCs/>
          <w:color w:val="5B0009"/>
          <w:sz w:val="18"/>
          <w:szCs w:val="18"/>
          <w:lang w:val="lt-LT"/>
        </w:rPr>
        <w:t>gerai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plėtojama sistemiškai, be esminių trūkumų</w:t>
      </w:r>
      <w:r w:rsidRPr="000D455C">
        <w:rPr>
          <w:rFonts w:ascii="Arial" w:hAnsi="Arial" w:cs="Arial"/>
          <w:sz w:val="18"/>
          <w:szCs w:val="18"/>
          <w:lang w:val="lt-LT"/>
        </w:rPr>
        <w:t>.</w:t>
      </w:r>
    </w:p>
    <w:p w14:paraId="12FA9D01" w14:textId="5066F687" w:rsidR="00291AB7" w:rsidRPr="000D455C" w:rsidRDefault="00291AB7" w:rsidP="00291AB7">
      <w:pPr>
        <w:pStyle w:val="Puslapioinaostekstas"/>
        <w:jc w:val="both"/>
        <w:rPr>
          <w:rFonts w:ascii="Arial" w:hAnsi="Arial" w:cs="Arial"/>
          <w:sz w:val="18"/>
          <w:szCs w:val="18"/>
          <w:lang w:val="lt-LT"/>
        </w:rPr>
      </w:pPr>
      <w:r w:rsidRPr="000D455C">
        <w:rPr>
          <w:rFonts w:ascii="Arial" w:hAnsi="Arial" w:cs="Arial"/>
          <w:b/>
          <w:bCs/>
          <w:color w:val="5B0009"/>
          <w:sz w:val="18"/>
          <w:szCs w:val="18"/>
          <w:lang w:val="lt-LT"/>
        </w:rPr>
        <w:t>4 (</w:t>
      </w:r>
      <w:r w:rsidR="00F468FC" w:rsidRPr="000D455C">
        <w:rPr>
          <w:rFonts w:ascii="Arial" w:hAnsi="Arial" w:cs="Arial"/>
          <w:b/>
          <w:bCs/>
          <w:color w:val="5B0009"/>
          <w:sz w:val="18"/>
          <w:szCs w:val="18"/>
          <w:lang w:val="lt-LT"/>
        </w:rPr>
        <w:t>labai gerai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vertinama labai gerai nacionaliniame kontekste ir tarptautinėje erdvėje, be jokių trūkumų</w:t>
      </w:r>
      <w:r w:rsidRPr="000D455C">
        <w:rPr>
          <w:rFonts w:ascii="Arial" w:hAnsi="Arial" w:cs="Arial"/>
          <w:sz w:val="18"/>
          <w:szCs w:val="18"/>
          <w:lang w:val="lt-LT"/>
        </w:rPr>
        <w:t>.</w:t>
      </w:r>
    </w:p>
    <w:p w14:paraId="3365E53D" w14:textId="6075F4CE" w:rsidR="00291AB7" w:rsidRPr="00F468FC" w:rsidRDefault="00291AB7" w:rsidP="00291AB7">
      <w:pPr>
        <w:pStyle w:val="Puslapioinaostekstas"/>
        <w:jc w:val="both"/>
        <w:rPr>
          <w:rFonts w:asciiTheme="minorHAnsi" w:hAnsiTheme="minorHAnsi" w:cstheme="minorHAnsi"/>
          <w:lang w:val="lt-LT"/>
        </w:rPr>
      </w:pPr>
      <w:r w:rsidRPr="000D455C">
        <w:rPr>
          <w:rFonts w:ascii="Arial" w:hAnsi="Arial" w:cs="Arial"/>
          <w:b/>
          <w:bCs/>
          <w:color w:val="5B0009"/>
          <w:sz w:val="18"/>
          <w:szCs w:val="18"/>
          <w:lang w:val="lt-LT"/>
        </w:rPr>
        <w:t>5 (</w:t>
      </w:r>
      <w:r w:rsidR="00DE3287" w:rsidRPr="000D455C">
        <w:rPr>
          <w:rFonts w:ascii="Arial" w:hAnsi="Arial" w:cs="Arial"/>
          <w:b/>
          <w:bCs/>
          <w:color w:val="5B0009"/>
          <w:sz w:val="18"/>
          <w:szCs w:val="18"/>
          <w:lang w:val="lt-LT"/>
        </w:rPr>
        <w:t>puikiai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vertinama išskirtinai gerai nacionaliniame kontekste ir tarptautinėje erdvėje</w:t>
      </w:r>
      <w:r w:rsidRPr="000D455C">
        <w:rPr>
          <w:rFonts w:ascii="Arial" w:hAnsi="Arial" w:cs="Arial"/>
          <w:sz w:val="18"/>
          <w:szCs w:val="18"/>
          <w:lang w:val="lt-LT"/>
        </w:rPr>
        <w:t>.</w:t>
      </w:r>
    </w:p>
  </w:footnote>
  <w:footnote w:id="4">
    <w:p w14:paraId="67181FA3" w14:textId="77777777" w:rsidR="00291AB7" w:rsidRPr="00F468FC" w:rsidRDefault="00291AB7" w:rsidP="00291AB7">
      <w:pPr>
        <w:pStyle w:val="Puslapioinaostekstas"/>
        <w:rPr>
          <w:rFonts w:asciiTheme="minorHAnsi" w:hAnsiTheme="minorHAnsi" w:cstheme="minorHAnsi"/>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187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E0F7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023154"/>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557E02"/>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952260"/>
    <w:multiLevelType w:val="hybridMultilevel"/>
    <w:tmpl w:val="A7C6C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4E39CE"/>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E3598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320CE2"/>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D93E55"/>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4341AD"/>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A3A92"/>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413750"/>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0A4CFA"/>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1C768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A12961"/>
    <w:multiLevelType w:val="hybridMultilevel"/>
    <w:tmpl w:val="5EBE2F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9E7FF0"/>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973415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410B4F"/>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42D2E06"/>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335600"/>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6CD6581"/>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D62317"/>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8E7783"/>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AE750CA"/>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7F143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F56517F"/>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A000A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2350AF1"/>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5D46853"/>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6507A96"/>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6C1AF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D85001E"/>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EF350C5"/>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0C2C2E"/>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F89550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CE2C14"/>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7B0FC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62A3318"/>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7BA19FF"/>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8401D42"/>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84141FD"/>
    <w:multiLevelType w:val="multilevel"/>
    <w:tmpl w:val="823CD2D4"/>
    <w:styleLink w:val="CurrentList1"/>
    <w:lvl w:ilvl="0">
      <w:start w:val="1"/>
      <w:numFmt w:val="decimal"/>
      <w:lvlText w:val="%1."/>
      <w:lvlJc w:val="left"/>
      <w:pPr>
        <w:ind w:left="567" w:hanging="51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B822083"/>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1D432E5"/>
    <w:multiLevelType w:val="hybridMultilevel"/>
    <w:tmpl w:val="535AF4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57438B5"/>
    <w:multiLevelType w:val="hybridMultilevel"/>
    <w:tmpl w:val="A7C6C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B2D530D"/>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5260B4"/>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925EDD"/>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59776305">
    <w:abstractNumId w:val="40"/>
  </w:num>
  <w:num w:numId="2" w16cid:durableId="391120982">
    <w:abstractNumId w:val="43"/>
  </w:num>
  <w:num w:numId="3" w16cid:durableId="1040320956">
    <w:abstractNumId w:val="41"/>
  </w:num>
  <w:num w:numId="4" w16cid:durableId="1984039735">
    <w:abstractNumId w:val="39"/>
  </w:num>
  <w:num w:numId="5" w16cid:durableId="959530452">
    <w:abstractNumId w:val="3"/>
  </w:num>
  <w:num w:numId="6" w16cid:durableId="702557836">
    <w:abstractNumId w:val="8"/>
  </w:num>
  <w:num w:numId="7" w16cid:durableId="1502964305">
    <w:abstractNumId w:val="44"/>
  </w:num>
  <w:num w:numId="8" w16cid:durableId="1546672405">
    <w:abstractNumId w:val="33"/>
  </w:num>
  <w:num w:numId="9" w16cid:durableId="54860260">
    <w:abstractNumId w:val="9"/>
  </w:num>
  <w:num w:numId="10" w16cid:durableId="47803448">
    <w:abstractNumId w:val="25"/>
  </w:num>
  <w:num w:numId="11" w16cid:durableId="942304583">
    <w:abstractNumId w:val="21"/>
  </w:num>
  <w:num w:numId="12" w16cid:durableId="1868136374">
    <w:abstractNumId w:val="38"/>
  </w:num>
  <w:num w:numId="13" w16cid:durableId="1709604772">
    <w:abstractNumId w:val="45"/>
  </w:num>
  <w:num w:numId="14" w16cid:durableId="1430737039">
    <w:abstractNumId w:val="15"/>
  </w:num>
  <w:num w:numId="15" w16cid:durableId="19936774">
    <w:abstractNumId w:val="31"/>
  </w:num>
  <w:num w:numId="16" w16cid:durableId="527832866">
    <w:abstractNumId w:val="13"/>
  </w:num>
  <w:num w:numId="17" w16cid:durableId="1340426084">
    <w:abstractNumId w:val="18"/>
  </w:num>
  <w:num w:numId="18" w16cid:durableId="1168133226">
    <w:abstractNumId w:val="32"/>
  </w:num>
  <w:num w:numId="19" w16cid:durableId="833230346">
    <w:abstractNumId w:val="28"/>
  </w:num>
  <w:num w:numId="20" w16cid:durableId="1743873218">
    <w:abstractNumId w:val="11"/>
  </w:num>
  <w:num w:numId="21" w16cid:durableId="807090091">
    <w:abstractNumId w:val="26"/>
  </w:num>
  <w:num w:numId="22" w16cid:durableId="1564560054">
    <w:abstractNumId w:val="22"/>
  </w:num>
  <w:num w:numId="23" w16cid:durableId="1416631741">
    <w:abstractNumId w:val="10"/>
  </w:num>
  <w:num w:numId="24" w16cid:durableId="1136949813">
    <w:abstractNumId w:val="4"/>
  </w:num>
  <w:num w:numId="25" w16cid:durableId="3828641">
    <w:abstractNumId w:val="17"/>
  </w:num>
  <w:num w:numId="26" w16cid:durableId="953638344">
    <w:abstractNumId w:val="7"/>
  </w:num>
  <w:num w:numId="27" w16cid:durableId="307904270">
    <w:abstractNumId w:val="35"/>
  </w:num>
  <w:num w:numId="28" w16cid:durableId="134611268">
    <w:abstractNumId w:val="12"/>
  </w:num>
  <w:num w:numId="29" w16cid:durableId="869799853">
    <w:abstractNumId w:val="30"/>
  </w:num>
  <w:num w:numId="30" w16cid:durableId="524104005">
    <w:abstractNumId w:val="2"/>
  </w:num>
  <w:num w:numId="31" w16cid:durableId="1307974115">
    <w:abstractNumId w:val="24"/>
  </w:num>
  <w:num w:numId="32" w16cid:durableId="957761679">
    <w:abstractNumId w:val="20"/>
  </w:num>
  <w:num w:numId="33" w16cid:durableId="932905213">
    <w:abstractNumId w:val="36"/>
  </w:num>
  <w:num w:numId="34" w16cid:durableId="2072387446">
    <w:abstractNumId w:val="27"/>
  </w:num>
  <w:num w:numId="35" w16cid:durableId="702290638">
    <w:abstractNumId w:val="46"/>
  </w:num>
  <w:num w:numId="36" w16cid:durableId="241574900">
    <w:abstractNumId w:val="0"/>
  </w:num>
  <w:num w:numId="37" w16cid:durableId="456728816">
    <w:abstractNumId w:val="37"/>
  </w:num>
  <w:num w:numId="38" w16cid:durableId="590553745">
    <w:abstractNumId w:val="29"/>
  </w:num>
  <w:num w:numId="39" w16cid:durableId="384256541">
    <w:abstractNumId w:val="6"/>
  </w:num>
  <w:num w:numId="40" w16cid:durableId="1158883343">
    <w:abstractNumId w:val="5"/>
  </w:num>
  <w:num w:numId="41" w16cid:durableId="2003195879">
    <w:abstractNumId w:val="34"/>
  </w:num>
  <w:num w:numId="42" w16cid:durableId="1239366813">
    <w:abstractNumId w:val="19"/>
  </w:num>
  <w:num w:numId="43" w16cid:durableId="223759717">
    <w:abstractNumId w:val="23"/>
  </w:num>
  <w:num w:numId="44" w16cid:durableId="1679889526">
    <w:abstractNumId w:val="1"/>
  </w:num>
  <w:num w:numId="45" w16cid:durableId="1123578615">
    <w:abstractNumId w:val="16"/>
  </w:num>
  <w:num w:numId="46" w16cid:durableId="1153449978">
    <w:abstractNumId w:val="14"/>
  </w:num>
  <w:num w:numId="47" w16cid:durableId="1750150636">
    <w:abstractNumId w:val="4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24"/>
    <w:rsid w:val="00030D7B"/>
    <w:rsid w:val="000550AD"/>
    <w:rsid w:val="000A12D8"/>
    <w:rsid w:val="000B3CEE"/>
    <w:rsid w:val="000D455C"/>
    <w:rsid w:val="000D4EE3"/>
    <w:rsid w:val="000D652B"/>
    <w:rsid w:val="000F3C5C"/>
    <w:rsid w:val="00100E50"/>
    <w:rsid w:val="00113BE2"/>
    <w:rsid w:val="00121083"/>
    <w:rsid w:val="00121DDA"/>
    <w:rsid w:val="00134FE9"/>
    <w:rsid w:val="001607BA"/>
    <w:rsid w:val="001935B7"/>
    <w:rsid w:val="00194716"/>
    <w:rsid w:val="001B20A9"/>
    <w:rsid w:val="001B500A"/>
    <w:rsid w:val="001F3872"/>
    <w:rsid w:val="001F4A7C"/>
    <w:rsid w:val="002307AC"/>
    <w:rsid w:val="00233A48"/>
    <w:rsid w:val="00282146"/>
    <w:rsid w:val="00283DBC"/>
    <w:rsid w:val="00291AB7"/>
    <w:rsid w:val="002932EE"/>
    <w:rsid w:val="002A5085"/>
    <w:rsid w:val="002B65A0"/>
    <w:rsid w:val="002D0027"/>
    <w:rsid w:val="002E0ADF"/>
    <w:rsid w:val="002E1AC9"/>
    <w:rsid w:val="002F0FD3"/>
    <w:rsid w:val="002F2879"/>
    <w:rsid w:val="002F4424"/>
    <w:rsid w:val="003002EA"/>
    <w:rsid w:val="003274FD"/>
    <w:rsid w:val="00347078"/>
    <w:rsid w:val="00385F18"/>
    <w:rsid w:val="003C2BE5"/>
    <w:rsid w:val="003F1A39"/>
    <w:rsid w:val="004053BD"/>
    <w:rsid w:val="00406BDE"/>
    <w:rsid w:val="0042467A"/>
    <w:rsid w:val="0043262A"/>
    <w:rsid w:val="004857AE"/>
    <w:rsid w:val="0049327D"/>
    <w:rsid w:val="004933C9"/>
    <w:rsid w:val="004A331D"/>
    <w:rsid w:val="004E69F3"/>
    <w:rsid w:val="00507E52"/>
    <w:rsid w:val="00535C59"/>
    <w:rsid w:val="00550E79"/>
    <w:rsid w:val="005A5B7E"/>
    <w:rsid w:val="005A6EE0"/>
    <w:rsid w:val="005D0FF7"/>
    <w:rsid w:val="0060015D"/>
    <w:rsid w:val="00626397"/>
    <w:rsid w:val="006501B9"/>
    <w:rsid w:val="00654C95"/>
    <w:rsid w:val="00665FF5"/>
    <w:rsid w:val="006675C3"/>
    <w:rsid w:val="00672F6D"/>
    <w:rsid w:val="00677F9A"/>
    <w:rsid w:val="0069329A"/>
    <w:rsid w:val="006B263A"/>
    <w:rsid w:val="006D1CFD"/>
    <w:rsid w:val="006D59EB"/>
    <w:rsid w:val="006E6977"/>
    <w:rsid w:val="00701904"/>
    <w:rsid w:val="00726FD0"/>
    <w:rsid w:val="00752780"/>
    <w:rsid w:val="007A253F"/>
    <w:rsid w:val="007A56A7"/>
    <w:rsid w:val="007A6203"/>
    <w:rsid w:val="007B563E"/>
    <w:rsid w:val="007B7AD8"/>
    <w:rsid w:val="007E04D8"/>
    <w:rsid w:val="00822851"/>
    <w:rsid w:val="00840DB8"/>
    <w:rsid w:val="0084778A"/>
    <w:rsid w:val="00880CC9"/>
    <w:rsid w:val="00882DD0"/>
    <w:rsid w:val="008D0291"/>
    <w:rsid w:val="008D61B1"/>
    <w:rsid w:val="008E6E56"/>
    <w:rsid w:val="008F64DA"/>
    <w:rsid w:val="0090052E"/>
    <w:rsid w:val="009361AA"/>
    <w:rsid w:val="00940ABA"/>
    <w:rsid w:val="00962EF2"/>
    <w:rsid w:val="00970BA5"/>
    <w:rsid w:val="0097182D"/>
    <w:rsid w:val="009B1A04"/>
    <w:rsid w:val="009C0E57"/>
    <w:rsid w:val="009C206C"/>
    <w:rsid w:val="009D11FE"/>
    <w:rsid w:val="009D23F6"/>
    <w:rsid w:val="009E209B"/>
    <w:rsid w:val="009E3F5C"/>
    <w:rsid w:val="009F7697"/>
    <w:rsid w:val="00A213D8"/>
    <w:rsid w:val="00A32D18"/>
    <w:rsid w:val="00A43FD4"/>
    <w:rsid w:val="00A55DA6"/>
    <w:rsid w:val="00A61E4C"/>
    <w:rsid w:val="00A7414D"/>
    <w:rsid w:val="00A76858"/>
    <w:rsid w:val="00A838F5"/>
    <w:rsid w:val="00A84883"/>
    <w:rsid w:val="00A85F3D"/>
    <w:rsid w:val="00B16C97"/>
    <w:rsid w:val="00B22A87"/>
    <w:rsid w:val="00B4797C"/>
    <w:rsid w:val="00B53B48"/>
    <w:rsid w:val="00B86E3F"/>
    <w:rsid w:val="00BB1255"/>
    <w:rsid w:val="00BC7225"/>
    <w:rsid w:val="00BE7F1E"/>
    <w:rsid w:val="00BF5AE1"/>
    <w:rsid w:val="00BF6CF4"/>
    <w:rsid w:val="00C218B5"/>
    <w:rsid w:val="00C72D32"/>
    <w:rsid w:val="00C7668B"/>
    <w:rsid w:val="00C90ECC"/>
    <w:rsid w:val="00CB194C"/>
    <w:rsid w:val="00CE423A"/>
    <w:rsid w:val="00CF17B4"/>
    <w:rsid w:val="00CF1D8A"/>
    <w:rsid w:val="00D12BE0"/>
    <w:rsid w:val="00D1688F"/>
    <w:rsid w:val="00D32F58"/>
    <w:rsid w:val="00D44EA1"/>
    <w:rsid w:val="00D51B5B"/>
    <w:rsid w:val="00D8335B"/>
    <w:rsid w:val="00D91383"/>
    <w:rsid w:val="00DE3287"/>
    <w:rsid w:val="00E035D8"/>
    <w:rsid w:val="00E644E2"/>
    <w:rsid w:val="00E83E52"/>
    <w:rsid w:val="00E90C75"/>
    <w:rsid w:val="00EA1A61"/>
    <w:rsid w:val="00EB06E1"/>
    <w:rsid w:val="00EC1A38"/>
    <w:rsid w:val="00ED3A8A"/>
    <w:rsid w:val="00EE0DD3"/>
    <w:rsid w:val="00F024F0"/>
    <w:rsid w:val="00F17F4F"/>
    <w:rsid w:val="00F323F3"/>
    <w:rsid w:val="00F4603E"/>
    <w:rsid w:val="00F468FC"/>
    <w:rsid w:val="00F5037C"/>
    <w:rsid w:val="00F53D17"/>
    <w:rsid w:val="00F64A37"/>
    <w:rsid w:val="00F66E6A"/>
    <w:rsid w:val="00F97E15"/>
    <w:rsid w:val="00FD467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8D2A8"/>
  <w15:docId w15:val="{26F68FE1-C98D-4132-94D2-4A394142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1255"/>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6675C3"/>
    <w:pPr>
      <w:keepNext/>
      <w:keepLines/>
      <w:spacing w:before="480"/>
      <w:outlineLvl w:val="0"/>
    </w:pPr>
    <w:rPr>
      <w:rFonts w:asciiTheme="majorHAnsi" w:eastAsiaTheme="majorEastAsia" w:hAnsiTheme="majorHAnsi" w:cstheme="majorBidi"/>
      <w:b/>
      <w:bCs/>
      <w:color w:val="365F91" w:themeColor="accent1" w:themeShade="BF"/>
      <w:sz w:val="28"/>
      <w:szCs w:val="28"/>
      <w:lang w:val="en-GB" w:eastAsia="en-US"/>
    </w:rPr>
  </w:style>
  <w:style w:type="paragraph" w:styleId="Antrat2">
    <w:name w:val="heading 2"/>
    <w:basedOn w:val="prastasis"/>
    <w:next w:val="prastasis"/>
    <w:link w:val="Antrat2Diagrama"/>
    <w:qFormat/>
    <w:rsid w:val="0042467A"/>
    <w:pPr>
      <w:keepNext/>
      <w:jc w:val="center"/>
      <w:outlineLvl w:val="1"/>
    </w:pPr>
    <w:rPr>
      <w:rFonts w:eastAsia="Arial Unicode MS"/>
      <w:b/>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85F18"/>
    <w:pPr>
      <w:spacing w:after="0" w:line="240" w:lineRule="auto"/>
    </w:pPr>
    <w:rPr>
      <w:rFonts w:ascii="Times New Roman" w:eastAsia="Calibri" w:hAnsi="Times New Roman" w:cs="Times New Roman"/>
      <w:sz w:val="24"/>
    </w:rPr>
  </w:style>
  <w:style w:type="character" w:customStyle="1" w:styleId="Antrat2Diagrama">
    <w:name w:val="Antraštė 2 Diagrama"/>
    <w:basedOn w:val="Numatytasispastraiposriftas"/>
    <w:link w:val="Antrat2"/>
    <w:rsid w:val="0042467A"/>
    <w:rPr>
      <w:rFonts w:ascii="Times New Roman" w:eastAsia="Arial Unicode MS" w:hAnsi="Times New Roman" w:cs="Times New Roman"/>
      <w:b/>
      <w:szCs w:val="24"/>
      <w:lang w:val="en-GB"/>
    </w:rPr>
  </w:style>
  <w:style w:type="paragraph" w:styleId="Antrats">
    <w:name w:val="header"/>
    <w:aliases w:val="Char"/>
    <w:basedOn w:val="prastasis"/>
    <w:link w:val="AntratsDiagrama"/>
    <w:rsid w:val="0042467A"/>
    <w:pPr>
      <w:tabs>
        <w:tab w:val="center" w:pos="4677"/>
        <w:tab w:val="right" w:pos="9355"/>
      </w:tabs>
    </w:pPr>
    <w:rPr>
      <w:lang w:val="en-GB" w:eastAsia="en-US"/>
    </w:rPr>
  </w:style>
  <w:style w:type="character" w:customStyle="1" w:styleId="AntratsDiagrama">
    <w:name w:val="Antraštės Diagrama"/>
    <w:aliases w:val="Char Diagrama"/>
    <w:basedOn w:val="Numatytasispastraiposriftas"/>
    <w:link w:val="Antrats"/>
    <w:rsid w:val="0042467A"/>
    <w:rPr>
      <w:rFonts w:ascii="Times New Roman" w:eastAsia="Times New Roman" w:hAnsi="Times New Roman" w:cs="Times New Roman"/>
      <w:sz w:val="24"/>
      <w:szCs w:val="24"/>
      <w:lang w:val="en-GB"/>
    </w:rPr>
  </w:style>
  <w:style w:type="character" w:styleId="Hipersaitas">
    <w:name w:val="Hyperlink"/>
    <w:uiPriority w:val="99"/>
    <w:rsid w:val="0042467A"/>
    <w:rPr>
      <w:color w:val="0000FF"/>
      <w:u w:val="single"/>
    </w:rPr>
  </w:style>
  <w:style w:type="paragraph" w:styleId="Pagrindinistekstas">
    <w:name w:val="Body Text"/>
    <w:basedOn w:val="prastasis"/>
    <w:link w:val="PagrindinistekstasDiagrama"/>
    <w:rsid w:val="0042467A"/>
    <w:pPr>
      <w:tabs>
        <w:tab w:val="num" w:pos="0"/>
      </w:tabs>
      <w:jc w:val="both"/>
    </w:pPr>
    <w:rPr>
      <w:lang w:eastAsia="en-US"/>
    </w:rPr>
  </w:style>
  <w:style w:type="character" w:customStyle="1" w:styleId="PagrindinistekstasDiagrama">
    <w:name w:val="Pagrindinis tekstas Diagrama"/>
    <w:basedOn w:val="Numatytasispastraiposriftas"/>
    <w:link w:val="Pagrindinistekstas"/>
    <w:rsid w:val="0042467A"/>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semiHidden/>
    <w:rsid w:val="0042467A"/>
    <w:rPr>
      <w:sz w:val="20"/>
      <w:szCs w:val="20"/>
      <w:lang w:val="en-GB" w:eastAsia="en-US"/>
    </w:rPr>
  </w:style>
  <w:style w:type="character" w:customStyle="1" w:styleId="PuslapioinaostekstasDiagrama">
    <w:name w:val="Puslapio išnašos tekstas Diagrama"/>
    <w:basedOn w:val="Numatytasispastraiposriftas"/>
    <w:link w:val="Puslapioinaostekstas"/>
    <w:uiPriority w:val="99"/>
    <w:semiHidden/>
    <w:rsid w:val="0042467A"/>
    <w:rPr>
      <w:rFonts w:ascii="Times New Roman" w:eastAsia="Times New Roman" w:hAnsi="Times New Roman" w:cs="Times New Roman"/>
      <w:sz w:val="20"/>
      <w:szCs w:val="20"/>
      <w:lang w:val="en-GB"/>
    </w:rPr>
  </w:style>
  <w:style w:type="character" w:styleId="Puslapioinaosnuoroda">
    <w:name w:val="footnote reference"/>
    <w:uiPriority w:val="99"/>
    <w:semiHidden/>
    <w:rsid w:val="0042467A"/>
    <w:rPr>
      <w:vertAlign w:val="superscript"/>
    </w:rPr>
  </w:style>
  <w:style w:type="paragraph" w:styleId="Debesliotekstas">
    <w:name w:val="Balloon Text"/>
    <w:basedOn w:val="prastasis"/>
    <w:link w:val="DebesliotekstasDiagrama"/>
    <w:uiPriority w:val="99"/>
    <w:semiHidden/>
    <w:unhideWhenUsed/>
    <w:rsid w:val="0042467A"/>
    <w:rPr>
      <w:rFonts w:ascii="Tahoma" w:hAnsi="Tahoma" w:cs="Tahoma"/>
      <w:sz w:val="16"/>
      <w:szCs w:val="16"/>
      <w:lang w:val="en-GB" w:eastAsia="en-US"/>
    </w:rPr>
  </w:style>
  <w:style w:type="character" w:customStyle="1" w:styleId="DebesliotekstasDiagrama">
    <w:name w:val="Debesėlio tekstas Diagrama"/>
    <w:basedOn w:val="Numatytasispastraiposriftas"/>
    <w:link w:val="Debesliotekstas"/>
    <w:uiPriority w:val="99"/>
    <w:semiHidden/>
    <w:rsid w:val="0042467A"/>
    <w:rPr>
      <w:rFonts w:ascii="Tahoma" w:eastAsia="Times New Roman" w:hAnsi="Tahoma" w:cs="Tahoma"/>
      <w:sz w:val="16"/>
      <w:szCs w:val="16"/>
      <w:lang w:val="en-GB"/>
    </w:rPr>
  </w:style>
  <w:style w:type="paragraph" w:styleId="Sraopastraipa">
    <w:name w:val="List Paragraph"/>
    <w:basedOn w:val="prastasis"/>
    <w:link w:val="SraopastraipaDiagrama"/>
    <w:uiPriority w:val="34"/>
    <w:qFormat/>
    <w:rsid w:val="0042467A"/>
    <w:pPr>
      <w:spacing w:line="360" w:lineRule="auto"/>
      <w:ind w:left="720"/>
      <w:contextualSpacing/>
      <w:jc w:val="both"/>
    </w:pPr>
    <w:rPr>
      <w:lang w:val="en-GB" w:eastAsia="en-US"/>
    </w:rPr>
  </w:style>
  <w:style w:type="paragraph" w:styleId="Pagrindinistekstas2">
    <w:name w:val="Body Text 2"/>
    <w:basedOn w:val="prastasis"/>
    <w:link w:val="Pagrindinistekstas2Diagrama"/>
    <w:rsid w:val="0042467A"/>
    <w:pPr>
      <w:spacing w:after="120" w:line="480" w:lineRule="auto"/>
    </w:pPr>
    <w:rPr>
      <w:lang w:val="en-GB" w:eastAsia="en-US"/>
    </w:rPr>
  </w:style>
  <w:style w:type="character" w:customStyle="1" w:styleId="Pagrindinistekstas2Diagrama">
    <w:name w:val="Pagrindinis tekstas 2 Diagrama"/>
    <w:basedOn w:val="Numatytasispastraiposriftas"/>
    <w:link w:val="Pagrindinistekstas2"/>
    <w:rsid w:val="0042467A"/>
    <w:rPr>
      <w:rFonts w:ascii="Times New Roman" w:eastAsia="Times New Roman" w:hAnsi="Times New Roman" w:cs="Times New Roman"/>
      <w:sz w:val="24"/>
      <w:szCs w:val="24"/>
      <w:lang w:val="en-GB"/>
    </w:rPr>
  </w:style>
  <w:style w:type="character" w:customStyle="1" w:styleId="fontstyle01">
    <w:name w:val="fontstyle01"/>
    <w:rsid w:val="00C218B5"/>
    <w:rPr>
      <w:rFonts w:ascii="Times-Roman" w:hAnsi="Times-Roman" w:hint="default"/>
      <w:b w:val="0"/>
      <w:bCs w:val="0"/>
      <w:i w:val="0"/>
      <w:iCs w:val="0"/>
      <w:color w:val="000000"/>
      <w:sz w:val="24"/>
      <w:szCs w:val="24"/>
    </w:rPr>
  </w:style>
  <w:style w:type="paragraph" w:customStyle="1" w:styleId="Default">
    <w:name w:val="Default"/>
    <w:rsid w:val="006675C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Antrat1Diagrama">
    <w:name w:val="Antraštė 1 Diagrama"/>
    <w:basedOn w:val="Numatytasispastraiposriftas"/>
    <w:link w:val="Antrat1"/>
    <w:uiPriority w:val="9"/>
    <w:rsid w:val="006675C3"/>
    <w:rPr>
      <w:rFonts w:asciiTheme="majorHAnsi" w:eastAsiaTheme="majorEastAsia" w:hAnsiTheme="majorHAnsi" w:cstheme="majorBidi"/>
      <w:b/>
      <w:bCs/>
      <w:color w:val="365F91" w:themeColor="accent1" w:themeShade="BF"/>
      <w:sz w:val="28"/>
      <w:szCs w:val="28"/>
      <w:lang w:val="en-GB"/>
    </w:rPr>
  </w:style>
  <w:style w:type="character" w:styleId="Komentaronuoroda">
    <w:name w:val="annotation reference"/>
    <w:basedOn w:val="Numatytasispastraiposriftas"/>
    <w:uiPriority w:val="99"/>
    <w:semiHidden/>
    <w:unhideWhenUsed/>
    <w:rsid w:val="002307AC"/>
    <w:rPr>
      <w:sz w:val="16"/>
      <w:szCs w:val="16"/>
    </w:rPr>
  </w:style>
  <w:style w:type="paragraph" w:styleId="Komentarotekstas">
    <w:name w:val="annotation text"/>
    <w:basedOn w:val="prastasis"/>
    <w:link w:val="KomentarotekstasDiagrama"/>
    <w:uiPriority w:val="99"/>
    <w:semiHidden/>
    <w:unhideWhenUsed/>
    <w:rsid w:val="002307AC"/>
    <w:rPr>
      <w:sz w:val="20"/>
      <w:szCs w:val="20"/>
      <w:lang w:val="en-GB" w:eastAsia="en-US"/>
    </w:rPr>
  </w:style>
  <w:style w:type="character" w:customStyle="1" w:styleId="KomentarotekstasDiagrama">
    <w:name w:val="Komentaro tekstas Diagrama"/>
    <w:basedOn w:val="Numatytasispastraiposriftas"/>
    <w:link w:val="Komentarotekstas"/>
    <w:uiPriority w:val="99"/>
    <w:semiHidden/>
    <w:rsid w:val="002307A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307AC"/>
    <w:rPr>
      <w:b/>
      <w:bCs/>
    </w:rPr>
  </w:style>
  <w:style w:type="character" w:customStyle="1" w:styleId="KomentarotemaDiagrama">
    <w:name w:val="Komentaro tema Diagrama"/>
    <w:basedOn w:val="KomentarotekstasDiagrama"/>
    <w:link w:val="Komentarotema"/>
    <w:uiPriority w:val="99"/>
    <w:semiHidden/>
    <w:rsid w:val="002307AC"/>
    <w:rPr>
      <w:rFonts w:ascii="Times New Roman" w:eastAsia="Times New Roman" w:hAnsi="Times New Roman" w:cs="Times New Roman"/>
      <w:b/>
      <w:bCs/>
      <w:sz w:val="20"/>
      <w:szCs w:val="20"/>
      <w:lang w:val="en-GB"/>
    </w:rPr>
  </w:style>
  <w:style w:type="paragraph" w:styleId="Porat">
    <w:name w:val="footer"/>
    <w:basedOn w:val="prastasis"/>
    <w:link w:val="PoratDiagrama"/>
    <w:uiPriority w:val="99"/>
    <w:unhideWhenUsed/>
    <w:rsid w:val="006501B9"/>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6501B9"/>
  </w:style>
  <w:style w:type="table" w:styleId="Lentelstinklelis">
    <w:name w:val="Table Grid"/>
    <w:basedOn w:val="prastojilentel"/>
    <w:uiPriority w:val="59"/>
    <w:rsid w:val="00650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BB1255"/>
    <w:pPr>
      <w:spacing w:before="100" w:beforeAutospacing="1" w:after="100" w:afterAutospacing="1"/>
    </w:pPr>
  </w:style>
  <w:style w:type="numbering" w:customStyle="1" w:styleId="CurrentList1">
    <w:name w:val="Current List1"/>
    <w:uiPriority w:val="99"/>
    <w:rsid w:val="00BB1255"/>
    <w:pPr>
      <w:numPr>
        <w:numId w:val="1"/>
      </w:numPr>
    </w:pPr>
  </w:style>
  <w:style w:type="paragraph" w:styleId="Pataisymai">
    <w:name w:val="Revision"/>
    <w:hidden/>
    <w:uiPriority w:val="99"/>
    <w:semiHidden/>
    <w:rsid w:val="002A5085"/>
    <w:pPr>
      <w:spacing w:after="0" w:line="240" w:lineRule="auto"/>
    </w:pPr>
    <w:rPr>
      <w:rFonts w:ascii="Times New Roman" w:eastAsia="Times New Roman" w:hAnsi="Times New Roman" w:cs="Times New Roman"/>
      <w:sz w:val="24"/>
      <w:szCs w:val="24"/>
      <w:lang w:eastAsia="en-GB"/>
    </w:rPr>
  </w:style>
  <w:style w:type="character" w:customStyle="1" w:styleId="SraopastraipaDiagrama">
    <w:name w:val="Sąrašo pastraipa Diagrama"/>
    <w:basedOn w:val="Numatytasispastraiposriftas"/>
    <w:link w:val="Sraopastraipa"/>
    <w:uiPriority w:val="34"/>
    <w:rsid w:val="005D0FF7"/>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639498">
      <w:bodyDiv w:val="1"/>
      <w:marLeft w:val="0"/>
      <w:marRight w:val="0"/>
      <w:marTop w:val="0"/>
      <w:marBottom w:val="0"/>
      <w:divBdr>
        <w:top w:val="none" w:sz="0" w:space="0" w:color="auto"/>
        <w:left w:val="none" w:sz="0" w:space="0" w:color="auto"/>
        <w:bottom w:val="none" w:sz="0" w:space="0" w:color="auto"/>
        <w:right w:val="none" w:sz="0" w:space="0" w:color="auto"/>
      </w:divBdr>
      <w:divsChild>
        <w:div w:id="1304844345">
          <w:marLeft w:val="-115"/>
          <w:marRight w:val="0"/>
          <w:marTop w:val="0"/>
          <w:marBottom w:val="0"/>
          <w:divBdr>
            <w:top w:val="none" w:sz="0" w:space="0" w:color="auto"/>
            <w:left w:val="none" w:sz="0" w:space="0" w:color="auto"/>
            <w:bottom w:val="none" w:sz="0" w:space="0" w:color="auto"/>
            <w:right w:val="none" w:sz="0" w:space="0" w:color="auto"/>
          </w:divBdr>
        </w:div>
      </w:divsChild>
    </w:div>
    <w:div w:id="552695089">
      <w:bodyDiv w:val="1"/>
      <w:marLeft w:val="0"/>
      <w:marRight w:val="0"/>
      <w:marTop w:val="0"/>
      <w:marBottom w:val="0"/>
      <w:divBdr>
        <w:top w:val="none" w:sz="0" w:space="0" w:color="auto"/>
        <w:left w:val="none" w:sz="0" w:space="0" w:color="auto"/>
        <w:bottom w:val="none" w:sz="0" w:space="0" w:color="auto"/>
        <w:right w:val="none" w:sz="0" w:space="0" w:color="auto"/>
      </w:divBdr>
      <w:divsChild>
        <w:div w:id="1700819380">
          <w:marLeft w:val="-115"/>
          <w:marRight w:val="0"/>
          <w:marTop w:val="0"/>
          <w:marBottom w:val="0"/>
          <w:divBdr>
            <w:top w:val="none" w:sz="0" w:space="0" w:color="auto"/>
            <w:left w:val="none" w:sz="0" w:space="0" w:color="auto"/>
            <w:bottom w:val="none" w:sz="0" w:space="0" w:color="auto"/>
            <w:right w:val="none" w:sz="0" w:space="0" w:color="auto"/>
          </w:divBdr>
        </w:div>
      </w:divsChild>
    </w:div>
    <w:div w:id="805004790">
      <w:bodyDiv w:val="1"/>
      <w:marLeft w:val="0"/>
      <w:marRight w:val="0"/>
      <w:marTop w:val="0"/>
      <w:marBottom w:val="0"/>
      <w:divBdr>
        <w:top w:val="none" w:sz="0" w:space="0" w:color="auto"/>
        <w:left w:val="none" w:sz="0" w:space="0" w:color="auto"/>
        <w:bottom w:val="none" w:sz="0" w:space="0" w:color="auto"/>
        <w:right w:val="none" w:sz="0" w:space="0" w:color="auto"/>
      </w:divBdr>
      <w:divsChild>
        <w:div w:id="321544627">
          <w:marLeft w:val="-115"/>
          <w:marRight w:val="0"/>
          <w:marTop w:val="0"/>
          <w:marBottom w:val="0"/>
          <w:divBdr>
            <w:top w:val="none" w:sz="0" w:space="0" w:color="auto"/>
            <w:left w:val="none" w:sz="0" w:space="0" w:color="auto"/>
            <w:bottom w:val="none" w:sz="0" w:space="0" w:color="auto"/>
            <w:right w:val="none" w:sz="0" w:space="0" w:color="auto"/>
          </w:divBdr>
        </w:div>
      </w:divsChild>
    </w:div>
    <w:div w:id="913782074">
      <w:bodyDiv w:val="1"/>
      <w:marLeft w:val="0"/>
      <w:marRight w:val="0"/>
      <w:marTop w:val="0"/>
      <w:marBottom w:val="0"/>
      <w:divBdr>
        <w:top w:val="none" w:sz="0" w:space="0" w:color="auto"/>
        <w:left w:val="none" w:sz="0" w:space="0" w:color="auto"/>
        <w:bottom w:val="none" w:sz="0" w:space="0" w:color="auto"/>
        <w:right w:val="none" w:sz="0" w:space="0" w:color="auto"/>
      </w:divBdr>
      <w:divsChild>
        <w:div w:id="2078550631">
          <w:marLeft w:val="-115"/>
          <w:marRight w:val="0"/>
          <w:marTop w:val="0"/>
          <w:marBottom w:val="0"/>
          <w:divBdr>
            <w:top w:val="none" w:sz="0" w:space="0" w:color="auto"/>
            <w:left w:val="none" w:sz="0" w:space="0" w:color="auto"/>
            <w:bottom w:val="none" w:sz="0" w:space="0" w:color="auto"/>
            <w:right w:val="none" w:sz="0" w:space="0" w:color="auto"/>
          </w:divBdr>
        </w:div>
      </w:divsChild>
    </w:div>
    <w:div w:id="1135634717">
      <w:bodyDiv w:val="1"/>
      <w:marLeft w:val="0"/>
      <w:marRight w:val="0"/>
      <w:marTop w:val="0"/>
      <w:marBottom w:val="0"/>
      <w:divBdr>
        <w:top w:val="none" w:sz="0" w:space="0" w:color="auto"/>
        <w:left w:val="none" w:sz="0" w:space="0" w:color="auto"/>
        <w:bottom w:val="none" w:sz="0" w:space="0" w:color="auto"/>
        <w:right w:val="none" w:sz="0" w:space="0" w:color="auto"/>
      </w:divBdr>
      <w:divsChild>
        <w:div w:id="473570831">
          <w:marLeft w:val="-115"/>
          <w:marRight w:val="0"/>
          <w:marTop w:val="0"/>
          <w:marBottom w:val="0"/>
          <w:divBdr>
            <w:top w:val="none" w:sz="0" w:space="0" w:color="auto"/>
            <w:left w:val="none" w:sz="0" w:space="0" w:color="auto"/>
            <w:bottom w:val="none" w:sz="0" w:space="0" w:color="auto"/>
            <w:right w:val="none" w:sz="0" w:space="0" w:color="auto"/>
          </w:divBdr>
        </w:div>
      </w:divsChild>
    </w:div>
    <w:div w:id="1256015570">
      <w:bodyDiv w:val="1"/>
      <w:marLeft w:val="0"/>
      <w:marRight w:val="0"/>
      <w:marTop w:val="0"/>
      <w:marBottom w:val="0"/>
      <w:divBdr>
        <w:top w:val="none" w:sz="0" w:space="0" w:color="auto"/>
        <w:left w:val="none" w:sz="0" w:space="0" w:color="auto"/>
        <w:bottom w:val="none" w:sz="0" w:space="0" w:color="auto"/>
        <w:right w:val="none" w:sz="0" w:space="0" w:color="auto"/>
      </w:divBdr>
    </w:div>
    <w:div w:id="1405641785">
      <w:bodyDiv w:val="1"/>
      <w:marLeft w:val="0"/>
      <w:marRight w:val="0"/>
      <w:marTop w:val="0"/>
      <w:marBottom w:val="0"/>
      <w:divBdr>
        <w:top w:val="none" w:sz="0" w:space="0" w:color="auto"/>
        <w:left w:val="none" w:sz="0" w:space="0" w:color="auto"/>
        <w:bottom w:val="none" w:sz="0" w:space="0" w:color="auto"/>
        <w:right w:val="none" w:sz="0" w:space="0" w:color="auto"/>
      </w:divBdr>
      <w:divsChild>
        <w:div w:id="101191253">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stas.straukas\Desktop\Isvadu_isras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A6064-7D75-44D2-B28C-BE5C2D13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Isvadu_israsas</Template>
  <TotalTime>60</TotalTime>
  <Pages>27</Pages>
  <Words>5513</Words>
  <Characters>35620</Characters>
  <Application>Microsoft Office Word</Application>
  <DocSecurity>0</DocSecurity>
  <Lines>296</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Gustas Straukas</dc:creator>
  <cp:lastModifiedBy>Gabrielė Čėplaitė</cp:lastModifiedBy>
  <cp:revision>7</cp:revision>
  <cp:lastPrinted>2017-08-18T07:39:00Z</cp:lastPrinted>
  <dcterms:created xsi:type="dcterms:W3CDTF">2025-02-13T11:33:00Z</dcterms:created>
  <dcterms:modified xsi:type="dcterms:W3CDTF">2025-07-02T05:11:00Z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-893276577</vt:i4>
  </property>
  <property fmtid="{D5CDD505-2E9C-101B-9397-08002B2CF9AE}" pid="3" name="GrammarlyDocumentId">
    <vt:lpwstr>ae5c94ba310e93c3efdc844adf63dc99cf69c73c099b12ce7760f6fae794599c</vt:lpwstr>
  </property>
</Properties>
</file>