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642E" w14:textId="1CBEB00F" w:rsidR="00FD467B"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EXTRACT of</w:t>
      </w:r>
      <w:r w:rsidR="006501B9" w:rsidRPr="00100E50">
        <w:rPr>
          <w:rFonts w:ascii="Arial" w:hAnsi="Arial" w:cs="Arial"/>
          <w:b/>
          <w:caps/>
          <w:lang w:val="en-GB"/>
        </w:rPr>
        <w:t xml:space="preserve"> </w:t>
      </w:r>
      <w:r w:rsidR="00EF7082">
        <w:rPr>
          <w:rFonts w:ascii="Arial" w:hAnsi="Arial" w:cs="Arial"/>
          <w:b/>
          <w:caps/>
          <w:lang w:val="en-GB"/>
        </w:rPr>
        <w:t>SOFTWARE ENGINEERING S</w:t>
      </w:r>
      <w:r w:rsidR="006501B9" w:rsidRPr="00100E50">
        <w:rPr>
          <w:rFonts w:ascii="Arial" w:hAnsi="Arial" w:cs="Arial"/>
          <w:b/>
          <w:caps/>
          <w:lang w:val="en-GB"/>
        </w:rPr>
        <w:t xml:space="preserve">tudy field </w:t>
      </w:r>
      <w:r w:rsidR="00E90C75" w:rsidRPr="00100E50">
        <w:rPr>
          <w:rFonts w:ascii="Arial" w:hAnsi="Arial" w:cs="Arial"/>
          <w:b/>
          <w:caps/>
          <w:lang w:val="en-GB"/>
        </w:rPr>
        <w:t xml:space="preserve">evaluation report </w:t>
      </w:r>
    </w:p>
    <w:p w14:paraId="08E66B11" w14:textId="444802D2" w:rsidR="006501B9"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 xml:space="preserve">at </w:t>
      </w:r>
      <w:r w:rsidR="00EF7082">
        <w:rPr>
          <w:rFonts w:ascii="Arial" w:hAnsi="Arial" w:cs="Arial"/>
          <w:b/>
          <w:caps/>
          <w:lang w:val="en-GB"/>
        </w:rPr>
        <w:t>ŠIAULIŲ VALSTYBINĖ KOLEGIJA</w:t>
      </w:r>
    </w:p>
    <w:p w14:paraId="0AA61D4E" w14:textId="7D78CF35" w:rsidR="0042467A" w:rsidRPr="00100E50" w:rsidRDefault="00EF7082" w:rsidP="008F64DA">
      <w:pPr>
        <w:tabs>
          <w:tab w:val="decimal" w:pos="2268"/>
          <w:tab w:val="left" w:pos="7480"/>
        </w:tabs>
        <w:spacing w:line="276" w:lineRule="auto"/>
        <w:jc w:val="center"/>
        <w:rPr>
          <w:rFonts w:ascii="Arial" w:hAnsi="Arial" w:cs="Arial"/>
          <w:b/>
          <w:caps/>
          <w:lang w:val="en-GB"/>
        </w:rPr>
      </w:pPr>
      <w:r>
        <w:rPr>
          <w:rFonts w:ascii="Arial" w:hAnsi="Arial" w:cs="Arial"/>
          <w:b/>
          <w:caps/>
          <w:lang w:val="en-GB"/>
        </w:rPr>
        <w:t xml:space="preserve">1 JULY </w:t>
      </w:r>
      <w:r w:rsidR="003A1F65">
        <w:rPr>
          <w:rFonts w:ascii="Arial" w:hAnsi="Arial" w:cs="Arial"/>
          <w:b/>
          <w:caps/>
          <w:lang w:val="en-GB"/>
        </w:rPr>
        <w:t xml:space="preserve">2025 </w:t>
      </w:r>
      <w:r>
        <w:rPr>
          <w:rFonts w:ascii="Arial" w:hAnsi="Arial" w:cs="Arial"/>
          <w:b/>
          <w:caps/>
          <w:lang w:val="en-GB"/>
        </w:rPr>
        <w:t>N</w:t>
      </w:r>
      <w:r w:rsidR="0042467A" w:rsidRPr="00100E50">
        <w:rPr>
          <w:rFonts w:ascii="Arial" w:hAnsi="Arial" w:cs="Arial"/>
          <w:b/>
          <w:caps/>
          <w:lang w:val="en-GB"/>
        </w:rPr>
        <w:t xml:space="preserve">O. </w:t>
      </w:r>
      <w:r w:rsidR="002F4424" w:rsidRPr="00100E50">
        <w:rPr>
          <w:rFonts w:ascii="Arial" w:hAnsi="Arial" w:cs="Arial"/>
          <w:b/>
          <w:color w:val="000000"/>
          <w:lang w:val="en-GB"/>
        </w:rPr>
        <w:t>SV4-</w:t>
      </w:r>
      <w:r>
        <w:rPr>
          <w:rFonts w:ascii="Arial" w:hAnsi="Arial" w:cs="Arial"/>
          <w:b/>
          <w:color w:val="000000"/>
          <w:lang w:val="en-GB"/>
        </w:rPr>
        <w:t>48</w:t>
      </w:r>
    </w:p>
    <w:p w14:paraId="21BF00AB" w14:textId="77777777" w:rsidR="0042467A" w:rsidRPr="00FD467B" w:rsidRDefault="0042467A" w:rsidP="008F64DA">
      <w:pPr>
        <w:spacing w:line="276" w:lineRule="auto"/>
        <w:jc w:val="center"/>
        <w:rPr>
          <w:sz w:val="16"/>
          <w:lang w:val="en-GB"/>
        </w:rPr>
      </w:pPr>
    </w:p>
    <w:p w14:paraId="378976F7" w14:textId="77777777" w:rsidR="0042467A" w:rsidRPr="00FD467B" w:rsidRDefault="0042467A" w:rsidP="008F64DA">
      <w:pPr>
        <w:spacing w:line="276" w:lineRule="auto"/>
        <w:rPr>
          <w:sz w:val="16"/>
          <w:lang w:val="en-GB"/>
        </w:rPr>
      </w:pPr>
    </w:p>
    <w:p w14:paraId="68A19958" w14:textId="57097A12" w:rsidR="005D0FF7" w:rsidRPr="00605E5F" w:rsidRDefault="00100E50" w:rsidP="005D0FF7">
      <w:pPr>
        <w:jc w:val="center"/>
        <w:rPr>
          <w:rFonts w:eastAsia="Calibri" w:cstheme="minorHAnsi"/>
          <w:iCs/>
          <w:sz w:val="36"/>
          <w:szCs w:val="36"/>
          <w:lang w:val="en-GB" w:eastAsia="lt-LT"/>
        </w:rPr>
      </w:pPr>
      <w:r>
        <w:rPr>
          <w:rFonts w:eastAsia="Calibri" w:cstheme="minorHAnsi"/>
          <w:iCs/>
          <w:noProof/>
          <w:sz w:val="36"/>
          <w:szCs w:val="36"/>
          <w:lang w:val="en-GB" w:eastAsia="lt-LT"/>
        </w:rPr>
        <w:drawing>
          <wp:inline distT="0" distB="0" distL="0" distR="0" wp14:anchorId="219CEB91" wp14:editId="3FA22EA0">
            <wp:extent cx="2004060" cy="731520"/>
            <wp:effectExtent l="0" t="0" r="0" b="0"/>
            <wp:docPr id="1158904424" name="Paveikslėlis 1" descr="Paveikslėlis, kuriame yra Šriftas, Grafika, grafinis dizainas, tekstas&#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10;&#10;Dirbtinio intelekto sugeneruotas turinys gali būti neteisinga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2479" cy="752844"/>
                    </a:xfrm>
                    <a:prstGeom prst="rect">
                      <a:avLst/>
                    </a:prstGeom>
                  </pic:spPr>
                </pic:pic>
              </a:graphicData>
            </a:graphic>
          </wp:inline>
        </w:drawing>
      </w:r>
    </w:p>
    <w:p w14:paraId="70DBA7EA" w14:textId="77777777" w:rsidR="003F1A39" w:rsidRDefault="003F1A39" w:rsidP="005D0FF7">
      <w:pPr>
        <w:jc w:val="center"/>
        <w:rPr>
          <w:rFonts w:ascii="Arial" w:eastAsia="Calibri" w:hAnsi="Arial" w:cs="Arial"/>
          <w:b/>
          <w:bCs/>
          <w:iCs/>
          <w:color w:val="5B0009"/>
          <w:sz w:val="28"/>
          <w:szCs w:val="28"/>
          <w:lang w:val="en-GB" w:eastAsia="lt-LT"/>
        </w:rPr>
      </w:pPr>
    </w:p>
    <w:p w14:paraId="73B54195" w14:textId="77777777" w:rsidR="00D44EA1" w:rsidRDefault="00D44EA1" w:rsidP="005D0FF7">
      <w:pPr>
        <w:jc w:val="center"/>
        <w:rPr>
          <w:rFonts w:ascii="Arial" w:eastAsia="Calibri" w:hAnsi="Arial" w:cs="Arial"/>
          <w:b/>
          <w:bCs/>
          <w:iCs/>
          <w:color w:val="5B0009"/>
          <w:sz w:val="28"/>
          <w:szCs w:val="28"/>
          <w:lang w:val="en-GB" w:eastAsia="lt-LT"/>
        </w:rPr>
      </w:pPr>
    </w:p>
    <w:p w14:paraId="1A84A69A" w14:textId="3654F12E"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STUDIJŲ KOKYBĖS VERTINIMO CENTRAS</w:t>
      </w:r>
    </w:p>
    <w:p w14:paraId="6DF82F6B" w14:textId="77777777"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CENTRE FOR QUALITY ASSESSMENT IN HIGHER EDUCATION</w:t>
      </w:r>
    </w:p>
    <w:p w14:paraId="65401507" w14:textId="77777777" w:rsidR="005D0FF7" w:rsidRPr="005D0FF7" w:rsidRDefault="005D0FF7" w:rsidP="005D0FF7">
      <w:pPr>
        <w:rPr>
          <w:rFonts w:asciiTheme="minorHAnsi" w:eastAsia="Calibri" w:hAnsiTheme="minorHAnsi" w:cstheme="minorHAnsi"/>
          <w:iCs/>
          <w:color w:val="136C73"/>
          <w:lang w:val="en-GB" w:eastAsia="lt-LT"/>
        </w:rPr>
      </w:pPr>
    </w:p>
    <w:p w14:paraId="6673A2CE" w14:textId="77777777" w:rsidR="005D0FF7" w:rsidRPr="005D0FF7" w:rsidRDefault="005D0FF7" w:rsidP="005D0FF7">
      <w:pPr>
        <w:jc w:val="center"/>
        <w:rPr>
          <w:rFonts w:asciiTheme="minorHAnsi" w:eastAsia="Calibri" w:hAnsiTheme="minorHAnsi" w:cstheme="minorHAnsi"/>
          <w:iCs/>
          <w:color w:val="136C73"/>
          <w:sz w:val="28"/>
          <w:szCs w:val="28"/>
          <w:lang w:val="en-GB" w:eastAsia="lt-LT"/>
        </w:rPr>
      </w:pPr>
      <w:r w:rsidRPr="005D0FF7">
        <w:rPr>
          <w:rFonts w:asciiTheme="minorHAnsi" w:eastAsia="Calibri" w:hAnsiTheme="minorHAnsi" w:cstheme="minorHAnsi"/>
          <w:iCs/>
          <w:color w:val="136C73"/>
          <w:sz w:val="28"/>
          <w:szCs w:val="28"/>
          <w:lang w:val="en-GB" w:eastAsia="lt-LT"/>
        </w:rPr>
        <w:t>––––––––––––––––––––––––––––––</w:t>
      </w:r>
    </w:p>
    <w:p w14:paraId="7D399CF0" w14:textId="77777777" w:rsidR="005D0FF7" w:rsidRPr="005D0FF7" w:rsidRDefault="005D0FF7" w:rsidP="005D0FF7">
      <w:pPr>
        <w:jc w:val="center"/>
        <w:rPr>
          <w:rFonts w:asciiTheme="minorHAnsi" w:eastAsia="Calibri" w:hAnsiTheme="minorHAnsi" w:cstheme="minorHAnsi"/>
          <w:b/>
          <w:iCs/>
          <w:color w:val="136C73"/>
          <w:sz w:val="40"/>
          <w:szCs w:val="40"/>
          <w:lang w:val="en-GB" w:eastAsia="lt-LT"/>
        </w:rPr>
      </w:pPr>
    </w:p>
    <w:p w14:paraId="264696CE" w14:textId="259524EE" w:rsidR="005D0FF7" w:rsidRPr="003F1A39" w:rsidRDefault="00EF7082" w:rsidP="005D0FF7">
      <w:pPr>
        <w:jc w:val="center"/>
        <w:rPr>
          <w:rFonts w:ascii="Arial" w:eastAsia="Calibri" w:hAnsi="Arial" w:cs="Arial"/>
          <w:b/>
          <w:iCs/>
          <w:color w:val="5B0009"/>
          <w:sz w:val="40"/>
          <w:szCs w:val="40"/>
          <w:lang w:val="en-GB" w:eastAsia="lt-LT"/>
        </w:rPr>
      </w:pPr>
      <w:r>
        <w:rPr>
          <w:rFonts w:ascii="Arial" w:eastAsia="Calibri" w:hAnsi="Arial" w:cs="Arial"/>
          <w:b/>
          <w:iCs/>
          <w:color w:val="5B0009"/>
          <w:sz w:val="40"/>
          <w:szCs w:val="40"/>
          <w:lang w:val="en-GB" w:eastAsia="lt-LT"/>
        </w:rPr>
        <w:t xml:space="preserve">SOFTWARE ENGINEERING </w:t>
      </w:r>
      <w:r w:rsidR="005D0FF7" w:rsidRPr="003F1A39">
        <w:rPr>
          <w:rFonts w:ascii="Arial" w:eastAsia="Calibri" w:hAnsi="Arial" w:cs="Arial"/>
          <w:b/>
          <w:iCs/>
          <w:color w:val="5B0009"/>
          <w:sz w:val="40"/>
          <w:szCs w:val="40"/>
          <w:lang w:val="en-GB" w:eastAsia="lt-LT"/>
        </w:rPr>
        <w:t>FIELD OF STUDY</w:t>
      </w:r>
    </w:p>
    <w:p w14:paraId="7D141ACC" w14:textId="77777777" w:rsidR="005D0FF7" w:rsidRPr="003F1A39" w:rsidRDefault="005D0FF7" w:rsidP="005D0FF7">
      <w:pPr>
        <w:jc w:val="center"/>
        <w:rPr>
          <w:rFonts w:ascii="Arial" w:eastAsia="Calibri" w:hAnsi="Arial" w:cs="Arial"/>
          <w:b/>
          <w:iCs/>
          <w:color w:val="5B0009"/>
          <w:sz w:val="28"/>
          <w:szCs w:val="28"/>
          <w:lang w:val="en-GB" w:eastAsia="lt-LT"/>
        </w:rPr>
      </w:pPr>
    </w:p>
    <w:p w14:paraId="07550CA2" w14:textId="3246E8E8" w:rsidR="005D0FF7" w:rsidRPr="003F1A39" w:rsidRDefault="00EF7082" w:rsidP="005D0FF7">
      <w:pPr>
        <w:jc w:val="center"/>
        <w:rPr>
          <w:rFonts w:ascii="Arial" w:eastAsia="Calibri" w:hAnsi="Arial" w:cs="Arial"/>
          <w:b/>
          <w:iCs/>
          <w:color w:val="5B0009"/>
          <w:sz w:val="44"/>
          <w:szCs w:val="44"/>
          <w:lang w:val="en-GB" w:eastAsia="lt-LT"/>
        </w:rPr>
      </w:pPr>
      <w:proofErr w:type="spellStart"/>
      <w:r>
        <w:rPr>
          <w:rFonts w:ascii="Arial" w:eastAsia="Calibri" w:hAnsi="Arial" w:cs="Arial"/>
          <w:b/>
          <w:iCs/>
          <w:color w:val="5B0009"/>
          <w:sz w:val="40"/>
          <w:szCs w:val="40"/>
          <w:lang w:val="en-GB" w:eastAsia="lt-LT"/>
        </w:rPr>
        <w:t>Šiaulių</w:t>
      </w:r>
      <w:proofErr w:type="spellEnd"/>
      <w:r>
        <w:rPr>
          <w:rFonts w:ascii="Arial" w:eastAsia="Calibri" w:hAnsi="Arial" w:cs="Arial"/>
          <w:b/>
          <w:iCs/>
          <w:color w:val="5B0009"/>
          <w:sz w:val="40"/>
          <w:szCs w:val="40"/>
          <w:lang w:val="en-GB" w:eastAsia="lt-LT"/>
        </w:rPr>
        <w:t xml:space="preserve"> </w:t>
      </w:r>
      <w:proofErr w:type="spellStart"/>
      <w:r>
        <w:rPr>
          <w:rFonts w:ascii="Arial" w:eastAsia="Calibri" w:hAnsi="Arial" w:cs="Arial"/>
          <w:b/>
          <w:iCs/>
          <w:color w:val="5B0009"/>
          <w:sz w:val="40"/>
          <w:szCs w:val="40"/>
          <w:lang w:val="en-GB" w:eastAsia="lt-LT"/>
        </w:rPr>
        <w:t>valstybinė</w:t>
      </w:r>
      <w:proofErr w:type="spellEnd"/>
      <w:r>
        <w:rPr>
          <w:rFonts w:ascii="Arial" w:eastAsia="Calibri" w:hAnsi="Arial" w:cs="Arial"/>
          <w:b/>
          <w:iCs/>
          <w:color w:val="5B0009"/>
          <w:sz w:val="40"/>
          <w:szCs w:val="40"/>
          <w:lang w:val="en-GB" w:eastAsia="lt-LT"/>
        </w:rPr>
        <w:t xml:space="preserve"> kolegija</w:t>
      </w:r>
    </w:p>
    <w:p w14:paraId="64D25487" w14:textId="77777777" w:rsidR="005D0FF7" w:rsidRPr="003F1A39" w:rsidRDefault="005D0FF7" w:rsidP="005D0FF7">
      <w:pPr>
        <w:jc w:val="center"/>
        <w:rPr>
          <w:rFonts w:ascii="Arial" w:hAnsi="Arial" w:cs="Arial"/>
          <w:b/>
          <w:bCs/>
          <w:iCs/>
          <w:color w:val="5B0009"/>
          <w:sz w:val="28"/>
          <w:szCs w:val="28"/>
        </w:rPr>
      </w:pPr>
    </w:p>
    <w:p w14:paraId="7401A94A" w14:textId="77777777" w:rsidR="005D0FF7" w:rsidRPr="003F1A39" w:rsidRDefault="005D0FF7" w:rsidP="005D0FF7">
      <w:pPr>
        <w:jc w:val="center"/>
        <w:rPr>
          <w:rFonts w:ascii="Arial" w:hAnsi="Arial" w:cs="Arial"/>
          <w:b/>
          <w:bCs/>
          <w:iCs/>
          <w:color w:val="5B0009"/>
          <w:sz w:val="32"/>
          <w:szCs w:val="32"/>
        </w:rPr>
      </w:pPr>
      <w:r w:rsidRPr="003F1A39">
        <w:rPr>
          <w:rFonts w:ascii="Arial" w:hAnsi="Arial" w:cs="Arial"/>
          <w:b/>
          <w:bCs/>
          <w:iCs/>
          <w:color w:val="5B0009"/>
          <w:sz w:val="32"/>
          <w:szCs w:val="32"/>
        </w:rPr>
        <w:t>EXTERNAL EVALUATION REPORT</w:t>
      </w:r>
    </w:p>
    <w:p w14:paraId="7EC86B73" w14:textId="77777777" w:rsidR="005D0FF7" w:rsidRPr="005D0FF7" w:rsidRDefault="005D0FF7" w:rsidP="005D0FF7">
      <w:pPr>
        <w:pStyle w:val="Betarp"/>
        <w:rPr>
          <w:rFonts w:asciiTheme="minorHAnsi" w:hAnsiTheme="minorHAnsi" w:cstheme="minorHAnsi"/>
          <w:iCs/>
          <w:lang w:val="en-GB" w:eastAsia="lt-LT"/>
        </w:rPr>
      </w:pPr>
    </w:p>
    <w:p w14:paraId="69CF0672" w14:textId="77777777" w:rsidR="005D0FF7" w:rsidRPr="005D0FF7" w:rsidRDefault="005D0FF7" w:rsidP="005D0FF7">
      <w:pPr>
        <w:pStyle w:val="Betarp"/>
        <w:rPr>
          <w:rFonts w:asciiTheme="minorHAnsi" w:hAnsiTheme="minorHAnsi" w:cstheme="minorHAnsi"/>
          <w:iCs/>
          <w:lang w:val="en-GB" w:eastAsia="lt-LT"/>
        </w:rPr>
      </w:pPr>
    </w:p>
    <w:p w14:paraId="4637445E" w14:textId="77777777" w:rsidR="005D0FF7" w:rsidRPr="005D0FF7" w:rsidRDefault="005D0FF7" w:rsidP="005D0FF7">
      <w:pPr>
        <w:pStyle w:val="Betarp"/>
        <w:rPr>
          <w:rFonts w:asciiTheme="minorHAnsi" w:hAnsiTheme="minorHAnsi" w:cstheme="minorHAnsi"/>
          <w:iCs/>
          <w:lang w:val="en-GB" w:eastAsia="lt-LT"/>
        </w:rPr>
      </w:pPr>
    </w:p>
    <w:tbl>
      <w:tblPr>
        <w:tblStyle w:val="Lentelstinklelis"/>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5D0FF7" w:rsidRPr="005D0FF7" w14:paraId="7A202593" w14:textId="77777777" w:rsidTr="00F50679">
        <w:tc>
          <w:tcPr>
            <w:tcW w:w="9628" w:type="dxa"/>
          </w:tcPr>
          <w:p w14:paraId="514694C7" w14:textId="77777777" w:rsidR="005D0FF7" w:rsidRPr="003F1A39" w:rsidRDefault="005D0FF7" w:rsidP="00F50679">
            <w:pPr>
              <w:tabs>
                <w:tab w:val="left" w:pos="0"/>
              </w:tabs>
              <w:spacing w:line="276" w:lineRule="auto"/>
              <w:rPr>
                <w:rFonts w:ascii="Arial" w:eastAsia="Calibri" w:hAnsi="Arial" w:cs="Arial"/>
                <w:b/>
                <w:bCs/>
                <w:iCs/>
                <w:color w:val="5B0009"/>
                <w:lang w:val="en-GB" w:eastAsia="lt-LT"/>
              </w:rPr>
            </w:pPr>
            <w:r w:rsidRPr="003F1A39">
              <w:rPr>
                <w:rFonts w:ascii="Arial" w:eastAsia="Calibri" w:hAnsi="Arial" w:cs="Arial"/>
                <w:b/>
                <w:bCs/>
                <w:iCs/>
                <w:color w:val="5B0009"/>
                <w:lang w:val="en-GB" w:eastAsia="lt-LT"/>
              </w:rPr>
              <w:t>Expert panel:</w:t>
            </w:r>
          </w:p>
          <w:p w14:paraId="1BC66CD6" w14:textId="5632A30B"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Panel chair: </w:t>
            </w:r>
            <w:r w:rsidR="00D6195C" w:rsidRPr="00D6195C">
              <w:rPr>
                <w:rFonts w:ascii="Arial" w:eastAsia="Calibri" w:hAnsi="Arial" w:cs="Arial"/>
                <w:iCs/>
                <w:lang w:eastAsia="lt-LT"/>
              </w:rPr>
              <w:t xml:space="preserve">FH-Prof. Mag. DI Dr. Friedrich Praus </w:t>
            </w:r>
            <w:r w:rsidRPr="00100E50">
              <w:rPr>
                <w:rFonts w:ascii="Arial" w:eastAsia="Calibri" w:hAnsi="Arial" w:cs="Arial"/>
                <w:iCs/>
                <w:lang w:eastAsia="lt-LT"/>
              </w:rPr>
              <w:t>………………………... (signature)</w:t>
            </w:r>
          </w:p>
          <w:p w14:paraId="264A1FB7" w14:textId="7EADD145"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Academic member: </w:t>
            </w:r>
            <w:r w:rsidR="00F66247" w:rsidRPr="00F66247">
              <w:rPr>
                <w:rFonts w:ascii="Arial" w:eastAsia="Calibri" w:hAnsi="Arial" w:cs="Arial"/>
                <w:iCs/>
                <w:lang w:eastAsia="lt-LT"/>
              </w:rPr>
              <w:t>Prof. (FH) Dr. Johannes Lüthi</w:t>
            </w:r>
            <w:r w:rsidR="00F66247">
              <w:rPr>
                <w:rFonts w:ascii="Arial" w:eastAsia="Calibri" w:hAnsi="Arial" w:cs="Arial"/>
                <w:iCs/>
                <w:lang w:eastAsia="lt-LT"/>
              </w:rPr>
              <w:t xml:space="preserve"> </w:t>
            </w:r>
          </w:p>
          <w:p w14:paraId="04AF7E62" w14:textId="4C16A4F5"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Academic member: </w:t>
            </w:r>
            <w:r w:rsidR="002856B9" w:rsidRPr="002856B9">
              <w:rPr>
                <w:rFonts w:ascii="Arial" w:eastAsia="Calibri" w:hAnsi="Arial" w:cs="Arial"/>
                <w:iCs/>
                <w:lang w:eastAsia="lt-LT"/>
              </w:rPr>
              <w:t>Asist. Prof. Roman Danel</w:t>
            </w:r>
            <w:r w:rsidR="002856B9">
              <w:rPr>
                <w:rFonts w:ascii="Arial" w:eastAsia="Calibri" w:hAnsi="Arial" w:cs="Arial"/>
                <w:iCs/>
                <w:lang w:eastAsia="lt-LT"/>
              </w:rPr>
              <w:t xml:space="preserve"> </w:t>
            </w:r>
          </w:p>
          <w:p w14:paraId="5B903357" w14:textId="32806A07"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Social partner representative: </w:t>
            </w:r>
            <w:r w:rsidR="00B274CF" w:rsidRPr="00B274CF">
              <w:rPr>
                <w:rFonts w:ascii="Arial" w:eastAsia="Calibri" w:hAnsi="Arial" w:cs="Arial"/>
                <w:iCs/>
                <w:lang w:eastAsia="lt-LT"/>
              </w:rPr>
              <w:t>Vilma Narkevičienė</w:t>
            </w:r>
            <w:r w:rsidR="00B274CF">
              <w:rPr>
                <w:rFonts w:ascii="Arial" w:eastAsia="Calibri" w:hAnsi="Arial" w:cs="Arial"/>
                <w:iCs/>
                <w:lang w:eastAsia="lt-LT"/>
              </w:rPr>
              <w:t xml:space="preserve"> </w:t>
            </w:r>
          </w:p>
          <w:p w14:paraId="460E8438" w14:textId="43EFD96E"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Student representative: </w:t>
            </w:r>
            <w:r w:rsidR="004B0134" w:rsidRPr="004B0134">
              <w:rPr>
                <w:rFonts w:ascii="Arial" w:eastAsia="Calibri" w:hAnsi="Arial" w:cs="Arial"/>
                <w:iCs/>
                <w:lang w:eastAsia="lt-LT"/>
              </w:rPr>
              <w:t>Matas Zaloga</w:t>
            </w:r>
            <w:r w:rsidR="004B0134">
              <w:rPr>
                <w:rFonts w:ascii="Arial" w:eastAsia="Calibri" w:hAnsi="Arial" w:cs="Arial"/>
                <w:iCs/>
                <w:lang w:eastAsia="lt-LT"/>
              </w:rPr>
              <w:t xml:space="preserve"> </w:t>
            </w:r>
          </w:p>
          <w:p w14:paraId="35F33C99" w14:textId="77777777" w:rsidR="005D0FF7" w:rsidRPr="00100E50" w:rsidRDefault="005D0FF7" w:rsidP="00F50679">
            <w:pPr>
              <w:pStyle w:val="Betarp"/>
              <w:spacing w:line="276" w:lineRule="auto"/>
              <w:rPr>
                <w:rFonts w:ascii="Arial" w:hAnsi="Arial" w:cs="Arial"/>
                <w:iCs/>
                <w:szCs w:val="24"/>
                <w:lang w:val="en-GB" w:eastAsia="lt-LT"/>
              </w:rPr>
            </w:pPr>
          </w:p>
          <w:p w14:paraId="4F6894C5" w14:textId="7C41A9CA" w:rsidR="005D0FF7" w:rsidRPr="005D0FF7" w:rsidRDefault="005D0FF7" w:rsidP="00F50679">
            <w:pPr>
              <w:tabs>
                <w:tab w:val="left" w:pos="0"/>
              </w:tabs>
              <w:spacing w:line="276" w:lineRule="auto"/>
              <w:rPr>
                <w:rFonts w:asciiTheme="minorHAnsi" w:hAnsiTheme="minorHAnsi" w:cstheme="minorHAnsi"/>
                <w:iCs/>
                <w:lang w:val="en-GB" w:eastAsia="lt-LT"/>
              </w:rPr>
            </w:pPr>
            <w:r w:rsidRPr="003F1A39">
              <w:rPr>
                <w:rFonts w:ascii="Arial" w:eastAsia="Calibri" w:hAnsi="Arial" w:cs="Arial"/>
                <w:b/>
                <w:bCs/>
                <w:iCs/>
                <w:color w:val="5B0009"/>
                <w:lang w:val="en-GB" w:eastAsia="lt-LT"/>
              </w:rPr>
              <w:t>SKVC coordinator</w:t>
            </w:r>
            <w:r w:rsidRPr="009740B5">
              <w:rPr>
                <w:rFonts w:ascii="Arial" w:eastAsia="Calibri" w:hAnsi="Arial" w:cs="Arial"/>
                <w:b/>
                <w:bCs/>
                <w:iCs/>
                <w:lang w:val="en-GB" w:eastAsia="lt-LT"/>
              </w:rPr>
              <w:t>:</w:t>
            </w:r>
            <w:r w:rsidRPr="009740B5">
              <w:rPr>
                <w:rFonts w:ascii="Arial" w:eastAsia="Calibri" w:hAnsi="Arial" w:cs="Arial"/>
                <w:iCs/>
                <w:lang w:val="en-GB" w:eastAsia="lt-LT"/>
              </w:rPr>
              <w:t xml:space="preserve"> </w:t>
            </w:r>
            <w:r w:rsidR="009740B5" w:rsidRPr="009740B5">
              <w:rPr>
                <w:rFonts w:ascii="Arial" w:eastAsia="Calibri" w:hAnsi="Arial" w:cs="Arial"/>
                <w:iCs/>
                <w:lang w:val="en-GB" w:eastAsia="lt-LT"/>
              </w:rPr>
              <w:t>Gabrielė Čėplaitė</w:t>
            </w:r>
          </w:p>
        </w:tc>
      </w:tr>
    </w:tbl>
    <w:p w14:paraId="3E4E7AB4" w14:textId="77777777" w:rsidR="005D0FF7" w:rsidRPr="005D0FF7" w:rsidRDefault="005D0FF7" w:rsidP="005D0FF7">
      <w:pPr>
        <w:pStyle w:val="Betarp"/>
        <w:rPr>
          <w:rFonts w:asciiTheme="minorHAnsi" w:hAnsiTheme="minorHAnsi" w:cstheme="minorHAnsi"/>
          <w:iCs/>
          <w:lang w:val="en-GB" w:eastAsia="lt-LT"/>
        </w:rPr>
      </w:pPr>
    </w:p>
    <w:p w14:paraId="63C6206F" w14:textId="77777777" w:rsidR="005D0FF7" w:rsidRPr="005D0FF7" w:rsidRDefault="005D0FF7" w:rsidP="005D0FF7">
      <w:pPr>
        <w:pStyle w:val="Betarp"/>
        <w:rPr>
          <w:rFonts w:asciiTheme="minorHAnsi" w:hAnsiTheme="minorHAnsi" w:cstheme="minorHAnsi"/>
          <w:iCs/>
          <w:lang w:val="en-GB" w:eastAsia="lt-LT"/>
        </w:rPr>
      </w:pPr>
    </w:p>
    <w:p w14:paraId="36AF00C7" w14:textId="77777777" w:rsidR="005D0FF7" w:rsidRPr="005D0FF7" w:rsidRDefault="005D0FF7" w:rsidP="005D0FF7">
      <w:pPr>
        <w:pStyle w:val="Betarp"/>
        <w:rPr>
          <w:rFonts w:asciiTheme="minorHAnsi" w:hAnsiTheme="minorHAnsi" w:cstheme="minorHAnsi"/>
          <w:iCs/>
          <w:color w:val="136C73"/>
          <w:szCs w:val="24"/>
          <w:lang w:val="en-GB" w:eastAsia="lt-LT"/>
        </w:rPr>
      </w:pPr>
    </w:p>
    <w:p w14:paraId="6EAD069C" w14:textId="77777777" w:rsidR="005D0FF7" w:rsidRPr="005D0FF7" w:rsidRDefault="005D0FF7" w:rsidP="005D0FF7">
      <w:pPr>
        <w:pStyle w:val="Betarp"/>
        <w:rPr>
          <w:rFonts w:asciiTheme="minorHAnsi" w:hAnsiTheme="minorHAnsi" w:cstheme="minorHAnsi"/>
          <w:iCs/>
          <w:color w:val="136C73"/>
          <w:szCs w:val="24"/>
          <w:lang w:val="en-GB" w:eastAsia="lt-LT"/>
        </w:rPr>
      </w:pPr>
    </w:p>
    <w:p w14:paraId="7EE39145" w14:textId="77777777" w:rsidR="005D0FF7" w:rsidRPr="005D0FF7" w:rsidRDefault="005D0FF7" w:rsidP="005D0FF7">
      <w:pPr>
        <w:pStyle w:val="Betarp"/>
        <w:rPr>
          <w:rFonts w:asciiTheme="minorHAnsi" w:hAnsiTheme="minorHAnsi" w:cstheme="minorHAnsi"/>
          <w:iCs/>
          <w:color w:val="136C73"/>
          <w:szCs w:val="24"/>
          <w:lang w:val="en-GB" w:eastAsia="lt-LT"/>
        </w:rPr>
      </w:pPr>
    </w:p>
    <w:p w14:paraId="7B48F4FB" w14:textId="0DABE3E5" w:rsidR="005D0FF7" w:rsidRPr="003F1A39" w:rsidRDefault="005D0FF7" w:rsidP="005D0FF7">
      <w:pPr>
        <w:pStyle w:val="Betarp"/>
        <w:rPr>
          <w:rFonts w:ascii="Arial" w:hAnsi="Arial" w:cs="Arial"/>
          <w:iCs/>
          <w:color w:val="5B0009"/>
          <w:szCs w:val="24"/>
          <w:lang w:val="en-GB" w:eastAsia="lt-LT"/>
        </w:rPr>
      </w:pPr>
      <w:r w:rsidRPr="003F1A39">
        <w:rPr>
          <w:rFonts w:ascii="Arial" w:hAnsi="Arial" w:cs="Arial"/>
          <w:iCs/>
          <w:color w:val="5B0009"/>
          <w:szCs w:val="24"/>
          <w:lang w:val="en-GB" w:eastAsia="lt-LT"/>
        </w:rPr>
        <w:t xml:space="preserve">Report prepared in </w:t>
      </w:r>
      <w:r w:rsidR="00EF7082">
        <w:rPr>
          <w:rFonts w:ascii="Arial" w:hAnsi="Arial" w:cs="Arial"/>
          <w:iCs/>
          <w:color w:val="5B0009"/>
          <w:szCs w:val="24"/>
          <w:lang w:val="en-GB" w:eastAsia="lt-LT"/>
        </w:rPr>
        <w:t>2025</w:t>
      </w:r>
    </w:p>
    <w:p w14:paraId="38EB3732" w14:textId="77777777" w:rsidR="005D0FF7" w:rsidRPr="003F1A39" w:rsidRDefault="005D0FF7" w:rsidP="005D0FF7">
      <w:pPr>
        <w:pStyle w:val="Betarp"/>
        <w:rPr>
          <w:rFonts w:ascii="Arial" w:hAnsi="Arial" w:cs="Arial"/>
          <w:iCs/>
          <w:color w:val="5B0009"/>
          <w:szCs w:val="24"/>
          <w:lang w:val="en-GB" w:eastAsia="lt-LT"/>
        </w:rPr>
      </w:pPr>
      <w:r w:rsidRPr="003F1A39">
        <w:rPr>
          <w:rFonts w:ascii="Arial" w:hAnsi="Arial" w:cs="Arial"/>
          <w:iCs/>
          <w:color w:val="5B0009"/>
          <w:szCs w:val="24"/>
          <w:lang w:val="en-GB" w:eastAsia="lt-LT"/>
        </w:rPr>
        <w:t>Report language: English</w:t>
      </w:r>
    </w:p>
    <w:p w14:paraId="32B1564D"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58489958"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742FA8D8" w14:textId="77777777" w:rsidR="005D0FF7" w:rsidRDefault="005D0FF7" w:rsidP="005D0FF7">
      <w:pPr>
        <w:pStyle w:val="Betarp"/>
        <w:jc w:val="center"/>
        <w:rPr>
          <w:rFonts w:asciiTheme="minorHAnsi" w:hAnsiTheme="minorHAnsi" w:cstheme="minorHAnsi"/>
          <w:iCs/>
          <w:color w:val="5B0009"/>
          <w:szCs w:val="24"/>
          <w:lang w:val="en-GB" w:eastAsia="lt-LT"/>
        </w:rPr>
      </w:pPr>
    </w:p>
    <w:p w14:paraId="43A80A40" w14:textId="77777777" w:rsidR="00535C59" w:rsidRDefault="00535C59" w:rsidP="005D0FF7">
      <w:pPr>
        <w:pStyle w:val="Betarp"/>
        <w:jc w:val="center"/>
        <w:rPr>
          <w:rFonts w:asciiTheme="minorHAnsi" w:hAnsiTheme="minorHAnsi" w:cstheme="minorHAnsi"/>
          <w:iCs/>
          <w:color w:val="5B0009"/>
          <w:szCs w:val="24"/>
          <w:lang w:val="en-GB" w:eastAsia="lt-LT"/>
        </w:rPr>
      </w:pPr>
    </w:p>
    <w:p w14:paraId="6C23E174" w14:textId="77777777" w:rsidR="00535C59" w:rsidRDefault="00535C59" w:rsidP="005D0FF7">
      <w:pPr>
        <w:pStyle w:val="Betarp"/>
        <w:jc w:val="center"/>
        <w:rPr>
          <w:rFonts w:asciiTheme="minorHAnsi" w:hAnsiTheme="minorHAnsi" w:cstheme="minorHAnsi"/>
          <w:iCs/>
          <w:color w:val="5B0009"/>
          <w:szCs w:val="24"/>
          <w:lang w:val="en-GB" w:eastAsia="lt-LT"/>
        </w:rPr>
      </w:pPr>
    </w:p>
    <w:p w14:paraId="3C31C221" w14:textId="77777777" w:rsidR="00535C59" w:rsidRPr="003F1A39" w:rsidRDefault="00535C59" w:rsidP="005D0FF7">
      <w:pPr>
        <w:pStyle w:val="Betarp"/>
        <w:jc w:val="center"/>
        <w:rPr>
          <w:rFonts w:asciiTheme="minorHAnsi" w:hAnsiTheme="minorHAnsi" w:cstheme="minorHAnsi"/>
          <w:iCs/>
          <w:color w:val="5B0009"/>
          <w:szCs w:val="24"/>
          <w:lang w:val="en-GB" w:eastAsia="lt-LT"/>
        </w:rPr>
      </w:pPr>
    </w:p>
    <w:p w14:paraId="636D6B8A"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77C37DBF" w14:textId="77777777" w:rsidR="005D0FF7" w:rsidRPr="003F1A39" w:rsidRDefault="005D0FF7" w:rsidP="005D0FF7">
      <w:pPr>
        <w:pStyle w:val="Betarp"/>
        <w:jc w:val="center"/>
        <w:rPr>
          <w:rFonts w:ascii="Arial" w:hAnsi="Arial" w:cs="Arial"/>
          <w:iCs/>
          <w:color w:val="5B0009"/>
          <w:szCs w:val="24"/>
          <w:lang w:val="en-GB" w:eastAsia="lt-LT"/>
        </w:rPr>
      </w:pPr>
      <w:r w:rsidRPr="003F1A39">
        <w:rPr>
          <w:rFonts w:ascii="Arial" w:hAnsi="Arial" w:cs="Arial"/>
          <w:iCs/>
          <w:color w:val="5B0009"/>
          <w:szCs w:val="24"/>
          <w:lang w:val="en-GB" w:eastAsia="lt-LT"/>
        </w:rPr>
        <w:t>©SKVC</w:t>
      </w:r>
    </w:p>
    <w:p w14:paraId="4AE40874" w14:textId="074CE213" w:rsidR="002F4424" w:rsidRPr="00FD467B" w:rsidRDefault="002F4424" w:rsidP="008F64DA">
      <w:pPr>
        <w:spacing w:line="276" w:lineRule="auto"/>
        <w:rPr>
          <w:rFonts w:ascii="Cambria" w:eastAsia="Calibri" w:hAnsi="Cambria"/>
          <w:color w:val="136C73"/>
          <w:lang w:val="en-GB" w:eastAsia="lt-LT"/>
        </w:rPr>
      </w:pPr>
    </w:p>
    <w:p w14:paraId="3BFC11A0" w14:textId="77777777" w:rsidR="005D0FF7" w:rsidRPr="00535C59" w:rsidRDefault="005D0FF7" w:rsidP="005D0FF7">
      <w:pPr>
        <w:pStyle w:val="Antrat1"/>
        <w:jc w:val="center"/>
        <w:rPr>
          <w:rFonts w:ascii="Arial" w:hAnsi="Arial" w:cs="Arial"/>
          <w:color w:val="5B0009"/>
          <w:sz w:val="32"/>
          <w:szCs w:val="32"/>
        </w:rPr>
      </w:pPr>
      <w:r w:rsidRPr="00535C59">
        <w:rPr>
          <w:rFonts w:ascii="Arial" w:hAnsi="Arial" w:cs="Arial"/>
          <w:color w:val="5B0009"/>
          <w:sz w:val="32"/>
          <w:szCs w:val="32"/>
        </w:rPr>
        <w:lastRenderedPageBreak/>
        <w:t>STUDY PROGRAMMES IN THE FIELD</w:t>
      </w:r>
    </w:p>
    <w:p w14:paraId="663108E3" w14:textId="77777777" w:rsidR="005D0FF7" w:rsidRPr="005D0FF7" w:rsidRDefault="005D0FF7" w:rsidP="005D0FF7">
      <w:pPr>
        <w:rPr>
          <w:rFonts w:asciiTheme="minorHAnsi" w:hAnsiTheme="minorHAnsi" w:cstheme="minorHAnsi"/>
          <w:b/>
          <w:bCs/>
          <w:iCs/>
          <w:color w:val="136C73"/>
          <w:lang w:val="en-GB" w:eastAsia="lt-LT"/>
        </w:rPr>
      </w:pPr>
    </w:p>
    <w:p w14:paraId="4BD57C6B" w14:textId="77777777" w:rsidR="005D0FF7" w:rsidRPr="00E035D8" w:rsidRDefault="005D0FF7" w:rsidP="005D0FF7">
      <w:pPr>
        <w:rPr>
          <w:rFonts w:ascii="Arial" w:hAnsi="Arial" w:cs="Arial"/>
          <w:b/>
          <w:bCs/>
          <w:iCs/>
          <w:color w:val="5B0009"/>
          <w:sz w:val="22"/>
          <w:szCs w:val="22"/>
          <w:lang w:val="en-GB" w:eastAsia="lt-LT"/>
        </w:rPr>
      </w:pPr>
      <w:r w:rsidRPr="00E035D8">
        <w:rPr>
          <w:rFonts w:ascii="Arial" w:hAnsi="Arial" w:cs="Arial"/>
          <w:b/>
          <w:bCs/>
          <w:iCs/>
          <w:color w:val="5B0009"/>
          <w:sz w:val="22"/>
          <w:szCs w:val="22"/>
          <w:lang w:val="en-GB" w:eastAsia="lt-LT"/>
        </w:rPr>
        <w:t>First cycle/LTQF 6</w:t>
      </w:r>
    </w:p>
    <w:tbl>
      <w:tblPr>
        <w:tblStyle w:val="Lentelstinklelis"/>
        <w:tblW w:w="5000" w:type="pct"/>
        <w:tblLayout w:type="fixed"/>
        <w:tblLook w:val="04A0" w:firstRow="1" w:lastRow="0" w:firstColumn="1" w:lastColumn="0" w:noHBand="0" w:noVBand="1"/>
      </w:tblPr>
      <w:tblGrid>
        <w:gridCol w:w="3293"/>
        <w:gridCol w:w="3239"/>
        <w:gridCol w:w="3237"/>
      </w:tblGrid>
      <w:tr w:rsidR="005D0FF7" w:rsidRPr="00F66E6A" w14:paraId="45C886B4" w14:textId="77777777" w:rsidTr="00E035D8">
        <w:trPr>
          <w:trHeight w:val="510"/>
        </w:trPr>
        <w:tc>
          <w:tcPr>
            <w:tcW w:w="1685" w:type="pct"/>
            <w:shd w:val="clear" w:color="auto" w:fill="5B0009"/>
            <w:vAlign w:val="center"/>
          </w:tcPr>
          <w:p w14:paraId="581300FE" w14:textId="77777777" w:rsidR="005D0FF7" w:rsidRPr="0007736F" w:rsidRDefault="005D0FF7" w:rsidP="00F50679">
            <w:pPr>
              <w:rPr>
                <w:rFonts w:ascii="Arial" w:eastAsiaTheme="majorEastAsia" w:hAnsi="Arial" w:cs="Arial"/>
                <w:iCs/>
                <w:color w:val="FFFFFF" w:themeColor="background1"/>
                <w:sz w:val="22"/>
                <w:szCs w:val="22"/>
                <w:lang w:val="en-GB"/>
              </w:rPr>
            </w:pPr>
            <w:r w:rsidRPr="0007736F">
              <w:rPr>
                <w:rFonts w:ascii="Arial" w:eastAsiaTheme="majorEastAsia" w:hAnsi="Arial" w:cs="Arial"/>
                <w:iCs/>
                <w:color w:val="FFFFFF" w:themeColor="background1"/>
                <w:sz w:val="22"/>
                <w:szCs w:val="22"/>
                <w:lang w:val="en-GB"/>
              </w:rPr>
              <w:t>Title of the study programme</w:t>
            </w:r>
          </w:p>
        </w:tc>
        <w:tc>
          <w:tcPr>
            <w:tcW w:w="1658" w:type="pct"/>
            <w:shd w:val="clear" w:color="136C73" w:fill="FFFFFF" w:themeFill="background1"/>
            <w:vAlign w:val="center"/>
          </w:tcPr>
          <w:p w14:paraId="6C19EE3B" w14:textId="202172DA" w:rsidR="005D0FF7" w:rsidRPr="0007736F" w:rsidRDefault="00E42C31" w:rsidP="00F50679">
            <w:pPr>
              <w:rPr>
                <w:rFonts w:ascii="Arial" w:eastAsiaTheme="majorEastAsia" w:hAnsi="Arial" w:cs="Arial"/>
                <w:b/>
                <w:iCs/>
                <w:sz w:val="22"/>
                <w:szCs w:val="22"/>
                <w:lang w:val="en-GB"/>
              </w:rPr>
            </w:pPr>
            <w:r w:rsidRPr="0007736F">
              <w:rPr>
                <w:rFonts w:ascii="Arial" w:eastAsiaTheme="majorEastAsia" w:hAnsi="Arial" w:cs="Arial"/>
                <w:b/>
                <w:iCs/>
                <w:sz w:val="22"/>
                <w:szCs w:val="22"/>
                <w:lang w:val="en-GB"/>
              </w:rPr>
              <w:t>Software Engineering</w:t>
            </w:r>
            <w:r w:rsidRPr="0007736F">
              <w:rPr>
                <w:rFonts w:ascii="Arial" w:eastAsiaTheme="majorEastAsia" w:hAnsi="Arial" w:cs="Arial"/>
                <w:b/>
                <w:iCs/>
                <w:sz w:val="22"/>
                <w:szCs w:val="22"/>
                <w:lang w:val="en-GB"/>
              </w:rPr>
              <w:t xml:space="preserve"> </w:t>
            </w:r>
          </w:p>
        </w:tc>
        <w:tc>
          <w:tcPr>
            <w:tcW w:w="1658" w:type="pct"/>
            <w:shd w:val="clear" w:color="136C73" w:fill="FFFFFF" w:themeFill="background1"/>
            <w:vAlign w:val="center"/>
          </w:tcPr>
          <w:p w14:paraId="39D54518" w14:textId="77777777" w:rsidR="005D0FF7" w:rsidRPr="00F66E6A" w:rsidRDefault="005D0FF7" w:rsidP="00F50679">
            <w:pPr>
              <w:rPr>
                <w:rFonts w:asciiTheme="minorHAnsi" w:eastAsiaTheme="majorEastAsia" w:hAnsiTheme="minorHAnsi" w:cstheme="minorHAnsi"/>
                <w:b/>
                <w:iCs/>
                <w:sz w:val="22"/>
                <w:szCs w:val="22"/>
                <w:lang w:val="en-GB"/>
              </w:rPr>
            </w:pPr>
          </w:p>
        </w:tc>
      </w:tr>
      <w:tr w:rsidR="005D0FF7" w:rsidRPr="00F66E6A" w14:paraId="7DB994F0" w14:textId="77777777" w:rsidTr="00E035D8">
        <w:trPr>
          <w:trHeight w:val="510"/>
        </w:trPr>
        <w:tc>
          <w:tcPr>
            <w:tcW w:w="1685" w:type="pct"/>
            <w:shd w:val="clear" w:color="auto" w:fill="5B0009"/>
            <w:vAlign w:val="center"/>
          </w:tcPr>
          <w:p w14:paraId="38E49131" w14:textId="77777777" w:rsidR="005D0FF7" w:rsidRPr="0007736F" w:rsidRDefault="005D0FF7" w:rsidP="00F50679">
            <w:pPr>
              <w:rPr>
                <w:rFonts w:ascii="Arial" w:eastAsiaTheme="majorEastAsia" w:hAnsi="Arial" w:cs="Arial"/>
                <w:iCs/>
                <w:color w:val="FFFFFF" w:themeColor="background1"/>
                <w:sz w:val="22"/>
                <w:szCs w:val="22"/>
                <w:lang w:val="en-GB"/>
              </w:rPr>
            </w:pPr>
            <w:r w:rsidRPr="0007736F">
              <w:rPr>
                <w:rFonts w:ascii="Arial" w:eastAsiaTheme="majorEastAsia" w:hAnsi="Arial" w:cs="Arial"/>
                <w:iCs/>
                <w:color w:val="FFFFFF" w:themeColor="background1"/>
                <w:sz w:val="22"/>
                <w:szCs w:val="22"/>
                <w:lang w:val="en-GB"/>
              </w:rPr>
              <w:t>State code</w:t>
            </w:r>
          </w:p>
        </w:tc>
        <w:tc>
          <w:tcPr>
            <w:tcW w:w="1658" w:type="pct"/>
            <w:vAlign w:val="center"/>
          </w:tcPr>
          <w:p w14:paraId="33A2CA8F" w14:textId="00FB94E0" w:rsidR="005D0FF7" w:rsidRPr="0007736F" w:rsidRDefault="00C05441" w:rsidP="00F50679">
            <w:pPr>
              <w:rPr>
                <w:rStyle w:val="fontstyle01"/>
                <w:rFonts w:ascii="Arial" w:eastAsiaTheme="majorEastAsia" w:hAnsi="Arial" w:cs="Arial"/>
                <w:bCs/>
                <w:iCs/>
                <w:sz w:val="22"/>
                <w:szCs w:val="22"/>
              </w:rPr>
            </w:pPr>
            <w:r w:rsidRPr="00C05441">
              <w:rPr>
                <w:rStyle w:val="fontstyle01"/>
                <w:rFonts w:ascii="Arial" w:eastAsiaTheme="majorEastAsia" w:hAnsi="Arial" w:cs="Arial"/>
                <w:bCs/>
                <w:iCs/>
                <w:sz w:val="22"/>
                <w:szCs w:val="22"/>
              </w:rPr>
              <w:t>6531BX044</w:t>
            </w:r>
            <w:r>
              <w:rPr>
                <w:rStyle w:val="fontstyle01"/>
                <w:rFonts w:ascii="Arial" w:eastAsiaTheme="majorEastAsia" w:hAnsi="Arial" w:cs="Arial"/>
                <w:bCs/>
                <w:iCs/>
                <w:sz w:val="22"/>
                <w:szCs w:val="22"/>
              </w:rPr>
              <w:t xml:space="preserve"> </w:t>
            </w:r>
          </w:p>
        </w:tc>
        <w:tc>
          <w:tcPr>
            <w:tcW w:w="1658" w:type="pct"/>
            <w:vAlign w:val="center"/>
          </w:tcPr>
          <w:p w14:paraId="0741ADEA" w14:textId="77777777" w:rsidR="005D0FF7" w:rsidRPr="00CF1D8A" w:rsidRDefault="005D0FF7" w:rsidP="00F50679">
            <w:pPr>
              <w:rPr>
                <w:rFonts w:asciiTheme="minorHAnsi" w:eastAsiaTheme="majorEastAsia" w:hAnsiTheme="minorHAnsi" w:cstheme="minorHAnsi"/>
                <w:bCs/>
                <w:iCs/>
                <w:sz w:val="22"/>
                <w:szCs w:val="22"/>
              </w:rPr>
            </w:pPr>
          </w:p>
        </w:tc>
      </w:tr>
      <w:tr w:rsidR="005D0FF7" w:rsidRPr="00F66E6A" w14:paraId="0D1ADCDF" w14:textId="77777777" w:rsidTr="00E035D8">
        <w:trPr>
          <w:trHeight w:val="510"/>
        </w:trPr>
        <w:tc>
          <w:tcPr>
            <w:tcW w:w="1685" w:type="pct"/>
            <w:shd w:val="clear" w:color="auto" w:fill="5B0009"/>
            <w:vAlign w:val="center"/>
          </w:tcPr>
          <w:p w14:paraId="5393BE76" w14:textId="77777777" w:rsidR="005D0FF7" w:rsidRPr="0007736F" w:rsidRDefault="005D0FF7" w:rsidP="00F50679">
            <w:pPr>
              <w:rPr>
                <w:rFonts w:ascii="Arial" w:eastAsiaTheme="majorEastAsia" w:hAnsi="Arial" w:cs="Arial"/>
                <w:iCs/>
                <w:color w:val="FFFFFF" w:themeColor="background1"/>
                <w:sz w:val="22"/>
                <w:szCs w:val="22"/>
                <w:lang w:val="en-GB"/>
              </w:rPr>
            </w:pPr>
            <w:r w:rsidRPr="0007736F">
              <w:rPr>
                <w:rFonts w:ascii="Arial" w:eastAsiaTheme="majorEastAsia" w:hAnsi="Arial" w:cs="Arial"/>
                <w:iCs/>
                <w:color w:val="FFFFFF" w:themeColor="background1"/>
                <w:sz w:val="22"/>
                <w:szCs w:val="22"/>
                <w:lang w:val="en-GB"/>
              </w:rPr>
              <w:t>Type of study (college/university)</w:t>
            </w:r>
          </w:p>
        </w:tc>
        <w:tc>
          <w:tcPr>
            <w:tcW w:w="1658" w:type="pct"/>
            <w:vAlign w:val="center"/>
          </w:tcPr>
          <w:p w14:paraId="65FE97B2" w14:textId="6790C844" w:rsidR="005D0FF7" w:rsidRPr="0007736F" w:rsidRDefault="00C355E0" w:rsidP="00F50679">
            <w:pPr>
              <w:rPr>
                <w:rFonts w:ascii="Arial" w:eastAsiaTheme="majorEastAsia" w:hAnsi="Arial" w:cs="Arial"/>
                <w:bCs/>
                <w:iCs/>
                <w:sz w:val="22"/>
                <w:szCs w:val="22"/>
                <w:lang w:val="en-GB"/>
              </w:rPr>
            </w:pPr>
            <w:r w:rsidRPr="00C355E0">
              <w:rPr>
                <w:rFonts w:ascii="Arial" w:eastAsiaTheme="majorEastAsia" w:hAnsi="Arial" w:cs="Arial"/>
                <w:bCs/>
                <w:iCs/>
                <w:sz w:val="22"/>
                <w:szCs w:val="22"/>
                <w:lang w:val="en-GB"/>
              </w:rPr>
              <w:t>College</w:t>
            </w:r>
            <w:r>
              <w:rPr>
                <w:rFonts w:ascii="Arial" w:eastAsiaTheme="majorEastAsia" w:hAnsi="Arial" w:cs="Arial"/>
                <w:bCs/>
                <w:iCs/>
                <w:sz w:val="22"/>
                <w:szCs w:val="22"/>
                <w:lang w:val="en-GB"/>
              </w:rPr>
              <w:t xml:space="preserve"> </w:t>
            </w:r>
          </w:p>
        </w:tc>
        <w:tc>
          <w:tcPr>
            <w:tcW w:w="1658" w:type="pct"/>
            <w:vAlign w:val="center"/>
          </w:tcPr>
          <w:p w14:paraId="730E77E7" w14:textId="77777777" w:rsidR="005D0FF7" w:rsidRPr="00CF1D8A" w:rsidRDefault="005D0FF7" w:rsidP="00F50679">
            <w:pPr>
              <w:rPr>
                <w:rFonts w:asciiTheme="minorHAnsi" w:eastAsiaTheme="majorEastAsia" w:hAnsiTheme="minorHAnsi" w:cstheme="minorHAnsi"/>
                <w:bCs/>
                <w:iCs/>
                <w:sz w:val="22"/>
                <w:szCs w:val="22"/>
                <w:lang w:val="en-GB"/>
              </w:rPr>
            </w:pPr>
          </w:p>
        </w:tc>
      </w:tr>
      <w:tr w:rsidR="005D0FF7" w:rsidRPr="00F66E6A" w14:paraId="0AB16AAA" w14:textId="77777777" w:rsidTr="00E035D8">
        <w:trPr>
          <w:trHeight w:val="510"/>
        </w:trPr>
        <w:tc>
          <w:tcPr>
            <w:tcW w:w="1685" w:type="pct"/>
            <w:shd w:val="clear" w:color="auto" w:fill="5B0009"/>
            <w:vAlign w:val="center"/>
          </w:tcPr>
          <w:p w14:paraId="5A98058A" w14:textId="77777777" w:rsidR="005D0FF7" w:rsidRPr="0007736F" w:rsidRDefault="005D0FF7" w:rsidP="00F50679">
            <w:pPr>
              <w:rPr>
                <w:rFonts w:ascii="Arial" w:eastAsiaTheme="majorEastAsia" w:hAnsi="Arial" w:cs="Arial"/>
                <w:iCs/>
                <w:color w:val="FFFFFF" w:themeColor="background1"/>
                <w:sz w:val="22"/>
                <w:szCs w:val="22"/>
                <w:lang w:val="en-GB"/>
              </w:rPr>
            </w:pPr>
            <w:r w:rsidRPr="0007736F">
              <w:rPr>
                <w:rFonts w:ascii="Arial" w:eastAsiaTheme="majorEastAsia" w:hAnsi="Arial" w:cs="Arial"/>
                <w:iCs/>
                <w:color w:val="FFFFFF" w:themeColor="background1"/>
                <w:sz w:val="22"/>
                <w:szCs w:val="22"/>
                <w:lang w:val="en-GB"/>
              </w:rPr>
              <w:t>Mode of study (full time/part time) and nominal duration (in years)</w:t>
            </w:r>
          </w:p>
        </w:tc>
        <w:tc>
          <w:tcPr>
            <w:tcW w:w="1658" w:type="pct"/>
            <w:vAlign w:val="center"/>
          </w:tcPr>
          <w:p w14:paraId="1519779F" w14:textId="313C9AE9" w:rsidR="005D0FF7" w:rsidRPr="0007736F" w:rsidRDefault="00E760AE" w:rsidP="00F50679">
            <w:pPr>
              <w:rPr>
                <w:rFonts w:ascii="Arial" w:eastAsiaTheme="majorEastAsia" w:hAnsi="Arial" w:cs="Arial"/>
                <w:bCs/>
                <w:iCs/>
                <w:sz w:val="22"/>
                <w:szCs w:val="22"/>
                <w:lang w:val="en-GB"/>
              </w:rPr>
            </w:pPr>
            <w:r w:rsidRPr="00E760AE">
              <w:rPr>
                <w:rFonts w:ascii="Arial" w:eastAsiaTheme="majorEastAsia" w:hAnsi="Arial" w:cs="Arial"/>
                <w:bCs/>
                <w:iCs/>
                <w:sz w:val="22"/>
                <w:szCs w:val="22"/>
                <w:lang w:val="en-GB"/>
              </w:rPr>
              <w:t>Full-time, 3 years, Part-time, 4 years</w:t>
            </w:r>
            <w:r>
              <w:rPr>
                <w:rFonts w:ascii="Arial" w:eastAsiaTheme="majorEastAsia" w:hAnsi="Arial" w:cs="Arial"/>
                <w:bCs/>
                <w:iCs/>
                <w:sz w:val="22"/>
                <w:szCs w:val="22"/>
                <w:lang w:val="en-GB"/>
              </w:rPr>
              <w:t xml:space="preserve"> </w:t>
            </w:r>
          </w:p>
        </w:tc>
        <w:tc>
          <w:tcPr>
            <w:tcW w:w="1658" w:type="pct"/>
            <w:vAlign w:val="center"/>
          </w:tcPr>
          <w:p w14:paraId="0D0EC53D" w14:textId="77777777" w:rsidR="005D0FF7" w:rsidRPr="00CF1D8A" w:rsidRDefault="005D0FF7" w:rsidP="00F50679">
            <w:pPr>
              <w:rPr>
                <w:rFonts w:asciiTheme="minorHAnsi" w:eastAsiaTheme="majorEastAsia" w:hAnsiTheme="minorHAnsi" w:cstheme="minorHAnsi"/>
                <w:bCs/>
                <w:iCs/>
                <w:sz w:val="22"/>
                <w:szCs w:val="22"/>
                <w:lang w:val="en-GB"/>
              </w:rPr>
            </w:pPr>
          </w:p>
        </w:tc>
      </w:tr>
      <w:tr w:rsidR="005D0FF7" w:rsidRPr="00F66E6A" w14:paraId="1D1B07BD" w14:textId="77777777" w:rsidTr="00E035D8">
        <w:trPr>
          <w:trHeight w:val="510"/>
        </w:trPr>
        <w:tc>
          <w:tcPr>
            <w:tcW w:w="1685" w:type="pct"/>
            <w:shd w:val="clear" w:color="auto" w:fill="5B0009"/>
            <w:vAlign w:val="center"/>
          </w:tcPr>
          <w:p w14:paraId="5355A365" w14:textId="77777777" w:rsidR="005D0FF7" w:rsidRPr="0007736F" w:rsidRDefault="005D0FF7" w:rsidP="00F50679">
            <w:pPr>
              <w:rPr>
                <w:rFonts w:ascii="Arial" w:eastAsiaTheme="majorEastAsia" w:hAnsi="Arial" w:cs="Arial"/>
                <w:iCs/>
                <w:color w:val="FFFFFF" w:themeColor="background1"/>
                <w:sz w:val="22"/>
                <w:szCs w:val="22"/>
                <w:lang w:val="en-GB"/>
              </w:rPr>
            </w:pPr>
            <w:r w:rsidRPr="0007736F">
              <w:rPr>
                <w:rFonts w:ascii="Arial" w:eastAsiaTheme="majorEastAsia" w:hAnsi="Arial" w:cs="Arial"/>
                <w:iCs/>
                <w:color w:val="FFFFFF" w:themeColor="background1"/>
                <w:sz w:val="22"/>
                <w:szCs w:val="22"/>
                <w:lang w:val="en-GB"/>
              </w:rPr>
              <w:t>Workload in ECTS</w:t>
            </w:r>
          </w:p>
        </w:tc>
        <w:tc>
          <w:tcPr>
            <w:tcW w:w="1658" w:type="pct"/>
            <w:vAlign w:val="center"/>
          </w:tcPr>
          <w:p w14:paraId="176A36E8" w14:textId="3A55AE67" w:rsidR="005D0FF7" w:rsidRPr="0007736F" w:rsidRDefault="00E97170" w:rsidP="00F50679">
            <w:pPr>
              <w:rPr>
                <w:rFonts w:ascii="Arial" w:eastAsiaTheme="majorEastAsia" w:hAnsi="Arial" w:cs="Arial"/>
                <w:bCs/>
                <w:iCs/>
                <w:sz w:val="22"/>
                <w:szCs w:val="22"/>
                <w:lang w:val="en-GB"/>
              </w:rPr>
            </w:pPr>
            <w:r w:rsidRPr="00E97170">
              <w:rPr>
                <w:rFonts w:ascii="Arial" w:eastAsiaTheme="majorEastAsia" w:hAnsi="Arial" w:cs="Arial"/>
                <w:bCs/>
                <w:iCs/>
                <w:sz w:val="22"/>
                <w:szCs w:val="22"/>
                <w:lang w:val="en-GB"/>
              </w:rPr>
              <w:t>180</w:t>
            </w:r>
            <w:r>
              <w:rPr>
                <w:rFonts w:ascii="Arial" w:eastAsiaTheme="majorEastAsia" w:hAnsi="Arial" w:cs="Arial"/>
                <w:bCs/>
                <w:iCs/>
                <w:sz w:val="22"/>
                <w:szCs w:val="22"/>
                <w:lang w:val="en-GB"/>
              </w:rPr>
              <w:t xml:space="preserve"> </w:t>
            </w:r>
          </w:p>
        </w:tc>
        <w:tc>
          <w:tcPr>
            <w:tcW w:w="1658" w:type="pct"/>
            <w:vAlign w:val="center"/>
          </w:tcPr>
          <w:p w14:paraId="60C91442" w14:textId="77777777" w:rsidR="005D0FF7" w:rsidRPr="00CF1D8A" w:rsidRDefault="005D0FF7" w:rsidP="00F50679">
            <w:pPr>
              <w:rPr>
                <w:rFonts w:asciiTheme="minorHAnsi" w:eastAsiaTheme="majorEastAsia" w:hAnsiTheme="minorHAnsi" w:cstheme="minorHAnsi"/>
                <w:bCs/>
                <w:iCs/>
                <w:sz w:val="22"/>
                <w:szCs w:val="22"/>
                <w:lang w:val="en-GB"/>
              </w:rPr>
            </w:pPr>
          </w:p>
        </w:tc>
      </w:tr>
      <w:tr w:rsidR="005D0FF7" w:rsidRPr="00F66E6A" w14:paraId="075E577B" w14:textId="77777777" w:rsidTr="00E035D8">
        <w:trPr>
          <w:trHeight w:val="510"/>
        </w:trPr>
        <w:tc>
          <w:tcPr>
            <w:tcW w:w="1685" w:type="pct"/>
            <w:shd w:val="clear" w:color="auto" w:fill="5B0009"/>
            <w:vAlign w:val="center"/>
          </w:tcPr>
          <w:p w14:paraId="31049662" w14:textId="77777777" w:rsidR="005D0FF7" w:rsidRPr="0007736F" w:rsidRDefault="005D0FF7" w:rsidP="00F50679">
            <w:pPr>
              <w:rPr>
                <w:rFonts w:ascii="Arial" w:eastAsiaTheme="majorEastAsia" w:hAnsi="Arial" w:cs="Arial"/>
                <w:iCs/>
                <w:color w:val="FFFFFF" w:themeColor="background1"/>
                <w:sz w:val="22"/>
                <w:szCs w:val="22"/>
                <w:lang w:val="en-GB"/>
              </w:rPr>
            </w:pPr>
            <w:r w:rsidRPr="0007736F">
              <w:rPr>
                <w:rFonts w:ascii="Arial" w:eastAsiaTheme="majorEastAsia" w:hAnsi="Arial" w:cs="Arial"/>
                <w:iCs/>
                <w:color w:val="FFFFFF" w:themeColor="background1"/>
                <w:sz w:val="22"/>
                <w:szCs w:val="22"/>
                <w:lang w:val="en-GB"/>
              </w:rPr>
              <w:t>Award (degree and/or professional qualification)</w:t>
            </w:r>
          </w:p>
        </w:tc>
        <w:tc>
          <w:tcPr>
            <w:tcW w:w="1658" w:type="pct"/>
            <w:vAlign w:val="center"/>
          </w:tcPr>
          <w:p w14:paraId="1809F456" w14:textId="77A3DCD9" w:rsidR="005D0FF7" w:rsidRPr="0007736F" w:rsidRDefault="0094440D" w:rsidP="00F50679">
            <w:pPr>
              <w:rPr>
                <w:rFonts w:ascii="Arial" w:eastAsiaTheme="majorEastAsia" w:hAnsi="Arial" w:cs="Arial"/>
                <w:bCs/>
                <w:iCs/>
                <w:sz w:val="22"/>
                <w:szCs w:val="22"/>
                <w:lang w:val="en-GB"/>
              </w:rPr>
            </w:pPr>
            <w:r w:rsidRPr="0094440D">
              <w:rPr>
                <w:rFonts w:ascii="Arial" w:eastAsiaTheme="majorEastAsia" w:hAnsi="Arial" w:cs="Arial"/>
                <w:bCs/>
                <w:iCs/>
                <w:sz w:val="22"/>
                <w:szCs w:val="22"/>
                <w:lang w:val="en-GB"/>
              </w:rPr>
              <w:t xml:space="preserve">Professional </w:t>
            </w:r>
            <w:proofErr w:type="gramStart"/>
            <w:r w:rsidRPr="0094440D">
              <w:rPr>
                <w:rFonts w:ascii="Arial" w:eastAsiaTheme="majorEastAsia" w:hAnsi="Arial" w:cs="Arial"/>
                <w:bCs/>
                <w:iCs/>
                <w:sz w:val="22"/>
                <w:szCs w:val="22"/>
                <w:lang w:val="en-GB"/>
              </w:rPr>
              <w:t>Bachelor in Computing</w:t>
            </w:r>
            <w:proofErr w:type="gramEnd"/>
            <w:r>
              <w:rPr>
                <w:rFonts w:ascii="Arial" w:eastAsiaTheme="majorEastAsia" w:hAnsi="Arial" w:cs="Arial"/>
                <w:bCs/>
                <w:iCs/>
                <w:sz w:val="22"/>
                <w:szCs w:val="22"/>
                <w:lang w:val="en-GB"/>
              </w:rPr>
              <w:t xml:space="preserve"> </w:t>
            </w:r>
          </w:p>
        </w:tc>
        <w:tc>
          <w:tcPr>
            <w:tcW w:w="1658" w:type="pct"/>
            <w:vAlign w:val="center"/>
          </w:tcPr>
          <w:p w14:paraId="50EF4CB3" w14:textId="77777777" w:rsidR="005D0FF7" w:rsidRPr="00CF1D8A" w:rsidRDefault="005D0FF7" w:rsidP="00F50679">
            <w:pPr>
              <w:rPr>
                <w:rFonts w:asciiTheme="minorHAnsi" w:eastAsiaTheme="majorEastAsia" w:hAnsiTheme="minorHAnsi" w:cstheme="minorHAnsi"/>
                <w:bCs/>
                <w:iCs/>
                <w:sz w:val="22"/>
                <w:szCs w:val="22"/>
                <w:lang w:val="en-GB"/>
              </w:rPr>
            </w:pPr>
          </w:p>
        </w:tc>
      </w:tr>
      <w:tr w:rsidR="005D0FF7" w:rsidRPr="00F66E6A" w14:paraId="7AE32AF7" w14:textId="77777777" w:rsidTr="00E035D8">
        <w:trPr>
          <w:trHeight w:val="510"/>
        </w:trPr>
        <w:tc>
          <w:tcPr>
            <w:tcW w:w="1685" w:type="pct"/>
            <w:shd w:val="clear" w:color="auto" w:fill="5B0009"/>
            <w:vAlign w:val="center"/>
          </w:tcPr>
          <w:p w14:paraId="494EC51A" w14:textId="77777777" w:rsidR="005D0FF7" w:rsidRPr="0007736F" w:rsidRDefault="005D0FF7" w:rsidP="00F50679">
            <w:pPr>
              <w:rPr>
                <w:rFonts w:ascii="Arial" w:eastAsiaTheme="majorEastAsia" w:hAnsi="Arial" w:cs="Arial"/>
                <w:iCs/>
                <w:color w:val="FFFFFF" w:themeColor="background1"/>
                <w:sz w:val="22"/>
                <w:szCs w:val="22"/>
                <w:lang w:val="en-GB"/>
              </w:rPr>
            </w:pPr>
            <w:r w:rsidRPr="0007736F">
              <w:rPr>
                <w:rFonts w:ascii="Arial" w:eastAsiaTheme="majorEastAsia" w:hAnsi="Arial" w:cs="Arial"/>
                <w:iCs/>
                <w:color w:val="FFFFFF" w:themeColor="background1"/>
                <w:sz w:val="22"/>
                <w:szCs w:val="22"/>
                <w:lang w:val="en-GB"/>
              </w:rPr>
              <w:t>Language of instruction</w:t>
            </w:r>
          </w:p>
        </w:tc>
        <w:tc>
          <w:tcPr>
            <w:tcW w:w="1658" w:type="pct"/>
            <w:vAlign w:val="center"/>
          </w:tcPr>
          <w:p w14:paraId="6DEC51DB" w14:textId="3E52B127" w:rsidR="005D0FF7" w:rsidRPr="0007736F" w:rsidRDefault="00FF2901" w:rsidP="00F50679">
            <w:pPr>
              <w:rPr>
                <w:rFonts w:ascii="Arial" w:eastAsiaTheme="majorEastAsia" w:hAnsi="Arial" w:cs="Arial"/>
                <w:bCs/>
                <w:iCs/>
                <w:sz w:val="22"/>
                <w:szCs w:val="22"/>
                <w:lang w:val="en-GB"/>
              </w:rPr>
            </w:pPr>
            <w:r>
              <w:rPr>
                <w:rFonts w:ascii="Arial" w:eastAsiaTheme="majorEastAsia" w:hAnsi="Arial" w:cs="Arial"/>
                <w:bCs/>
                <w:iCs/>
                <w:sz w:val="22"/>
                <w:szCs w:val="22"/>
                <w:lang w:val="en-GB"/>
              </w:rPr>
              <w:t>Lithuanian</w:t>
            </w:r>
          </w:p>
        </w:tc>
        <w:tc>
          <w:tcPr>
            <w:tcW w:w="1658" w:type="pct"/>
            <w:vAlign w:val="center"/>
          </w:tcPr>
          <w:p w14:paraId="1E0D2F7A" w14:textId="77777777" w:rsidR="005D0FF7" w:rsidRPr="00CF1D8A" w:rsidRDefault="005D0FF7" w:rsidP="00F50679">
            <w:pPr>
              <w:rPr>
                <w:rFonts w:asciiTheme="minorHAnsi" w:eastAsiaTheme="majorEastAsia" w:hAnsiTheme="minorHAnsi" w:cstheme="minorHAnsi"/>
                <w:bCs/>
                <w:iCs/>
                <w:sz w:val="22"/>
                <w:szCs w:val="22"/>
                <w:lang w:val="en-GB"/>
              </w:rPr>
            </w:pPr>
          </w:p>
        </w:tc>
      </w:tr>
      <w:tr w:rsidR="005D0FF7" w:rsidRPr="00F66E6A" w14:paraId="46F37DB7" w14:textId="77777777" w:rsidTr="00E035D8">
        <w:trPr>
          <w:trHeight w:val="510"/>
        </w:trPr>
        <w:tc>
          <w:tcPr>
            <w:tcW w:w="1685" w:type="pct"/>
            <w:shd w:val="clear" w:color="auto" w:fill="5B0009"/>
            <w:vAlign w:val="center"/>
          </w:tcPr>
          <w:p w14:paraId="77F44927" w14:textId="77777777" w:rsidR="005D0FF7" w:rsidRPr="0007736F" w:rsidRDefault="005D0FF7" w:rsidP="00F50679">
            <w:pPr>
              <w:rPr>
                <w:rFonts w:ascii="Arial" w:eastAsiaTheme="majorEastAsia" w:hAnsi="Arial" w:cs="Arial"/>
                <w:iCs/>
                <w:color w:val="FFFFFF" w:themeColor="background1"/>
                <w:sz w:val="22"/>
                <w:szCs w:val="22"/>
                <w:lang w:val="en-GB"/>
              </w:rPr>
            </w:pPr>
            <w:r w:rsidRPr="0007736F">
              <w:rPr>
                <w:rFonts w:ascii="Arial" w:eastAsiaTheme="majorEastAsia" w:hAnsi="Arial" w:cs="Arial"/>
                <w:iCs/>
                <w:color w:val="FFFFFF" w:themeColor="background1"/>
                <w:sz w:val="22"/>
                <w:szCs w:val="22"/>
                <w:lang w:val="en-GB"/>
              </w:rPr>
              <w:t>Admission requirements</w:t>
            </w:r>
          </w:p>
        </w:tc>
        <w:tc>
          <w:tcPr>
            <w:tcW w:w="1658" w:type="pct"/>
            <w:vAlign w:val="center"/>
          </w:tcPr>
          <w:p w14:paraId="71A74E15" w14:textId="32BDAD89" w:rsidR="005D0FF7" w:rsidRPr="0007736F" w:rsidRDefault="006453B6" w:rsidP="00F50679">
            <w:pPr>
              <w:rPr>
                <w:rFonts w:ascii="Arial" w:eastAsiaTheme="majorEastAsia" w:hAnsi="Arial" w:cs="Arial"/>
                <w:bCs/>
                <w:iCs/>
                <w:sz w:val="22"/>
                <w:szCs w:val="22"/>
                <w:lang w:val="en-GB"/>
              </w:rPr>
            </w:pPr>
            <w:r w:rsidRPr="006453B6">
              <w:rPr>
                <w:rFonts w:ascii="Arial" w:eastAsiaTheme="majorEastAsia" w:hAnsi="Arial" w:cs="Arial"/>
                <w:bCs/>
                <w:iCs/>
                <w:sz w:val="22"/>
                <w:szCs w:val="22"/>
                <w:lang w:val="en-GB"/>
              </w:rPr>
              <w:t>Secondary Education</w:t>
            </w:r>
            <w:r>
              <w:rPr>
                <w:rFonts w:ascii="Arial" w:eastAsiaTheme="majorEastAsia" w:hAnsi="Arial" w:cs="Arial"/>
                <w:bCs/>
                <w:iCs/>
                <w:sz w:val="22"/>
                <w:szCs w:val="22"/>
                <w:lang w:val="en-GB"/>
              </w:rPr>
              <w:t xml:space="preserve"> </w:t>
            </w:r>
          </w:p>
        </w:tc>
        <w:tc>
          <w:tcPr>
            <w:tcW w:w="1658" w:type="pct"/>
            <w:vAlign w:val="center"/>
          </w:tcPr>
          <w:p w14:paraId="3A6B71A4" w14:textId="77777777" w:rsidR="005D0FF7" w:rsidRPr="00CF1D8A" w:rsidRDefault="005D0FF7" w:rsidP="00F50679">
            <w:pPr>
              <w:rPr>
                <w:rFonts w:asciiTheme="minorHAnsi" w:eastAsiaTheme="majorEastAsia" w:hAnsiTheme="minorHAnsi" w:cstheme="minorHAnsi"/>
                <w:bCs/>
                <w:iCs/>
                <w:sz w:val="22"/>
                <w:szCs w:val="22"/>
                <w:lang w:val="en-GB"/>
              </w:rPr>
            </w:pPr>
          </w:p>
        </w:tc>
      </w:tr>
      <w:tr w:rsidR="005D0FF7" w:rsidRPr="00F66E6A" w14:paraId="31E1514A" w14:textId="77777777" w:rsidTr="00E035D8">
        <w:trPr>
          <w:trHeight w:val="510"/>
        </w:trPr>
        <w:tc>
          <w:tcPr>
            <w:tcW w:w="1685" w:type="pct"/>
            <w:shd w:val="clear" w:color="auto" w:fill="5B0009"/>
            <w:vAlign w:val="center"/>
          </w:tcPr>
          <w:p w14:paraId="062AA6DB" w14:textId="77777777" w:rsidR="005D0FF7" w:rsidRPr="0007736F" w:rsidRDefault="005D0FF7" w:rsidP="00F50679">
            <w:pPr>
              <w:rPr>
                <w:rFonts w:ascii="Arial" w:eastAsiaTheme="majorEastAsia" w:hAnsi="Arial" w:cs="Arial"/>
                <w:iCs/>
                <w:color w:val="FFFFFF" w:themeColor="background1"/>
                <w:sz w:val="22"/>
                <w:szCs w:val="22"/>
                <w:lang w:val="en-GB"/>
              </w:rPr>
            </w:pPr>
            <w:r w:rsidRPr="0007736F">
              <w:rPr>
                <w:rFonts w:ascii="Arial" w:eastAsiaTheme="majorEastAsia" w:hAnsi="Arial" w:cs="Arial"/>
                <w:iCs/>
                <w:color w:val="FFFFFF" w:themeColor="background1"/>
                <w:sz w:val="22"/>
                <w:szCs w:val="22"/>
                <w:lang w:val="en-GB"/>
              </w:rPr>
              <w:t>First registration date</w:t>
            </w:r>
          </w:p>
        </w:tc>
        <w:tc>
          <w:tcPr>
            <w:tcW w:w="1658" w:type="pct"/>
            <w:vAlign w:val="center"/>
          </w:tcPr>
          <w:p w14:paraId="2D4FDD14" w14:textId="27F6F6D1" w:rsidR="005D0FF7" w:rsidRPr="0007736F" w:rsidRDefault="0097170B" w:rsidP="00F50679">
            <w:pPr>
              <w:rPr>
                <w:rStyle w:val="fontstyle01"/>
                <w:rFonts w:ascii="Arial" w:eastAsiaTheme="majorEastAsia" w:hAnsi="Arial" w:cs="Arial"/>
                <w:bCs/>
                <w:iCs/>
                <w:sz w:val="22"/>
                <w:szCs w:val="22"/>
                <w:lang w:val="en-GB"/>
              </w:rPr>
            </w:pPr>
            <w:r w:rsidRPr="0097170B">
              <w:rPr>
                <w:rStyle w:val="fontstyle01"/>
                <w:rFonts w:ascii="Arial" w:eastAsiaTheme="majorEastAsia" w:hAnsi="Arial" w:cs="Arial"/>
                <w:bCs/>
                <w:iCs/>
                <w:sz w:val="22"/>
                <w:szCs w:val="22"/>
                <w:lang w:val="en-GB"/>
              </w:rPr>
              <w:t>17 05 2019</w:t>
            </w:r>
          </w:p>
        </w:tc>
        <w:tc>
          <w:tcPr>
            <w:tcW w:w="1658" w:type="pct"/>
            <w:vAlign w:val="center"/>
          </w:tcPr>
          <w:p w14:paraId="6BE1009C" w14:textId="77777777" w:rsidR="005D0FF7" w:rsidRPr="00CF1D8A" w:rsidRDefault="005D0FF7" w:rsidP="00F50679">
            <w:pPr>
              <w:rPr>
                <w:rFonts w:asciiTheme="minorHAnsi" w:eastAsiaTheme="majorEastAsia" w:hAnsiTheme="minorHAnsi" w:cstheme="minorHAnsi"/>
                <w:bCs/>
                <w:iCs/>
                <w:sz w:val="22"/>
                <w:szCs w:val="22"/>
                <w:lang w:val="en-GB"/>
              </w:rPr>
            </w:pPr>
          </w:p>
        </w:tc>
      </w:tr>
      <w:tr w:rsidR="005D0FF7" w:rsidRPr="00F66E6A" w14:paraId="33EBD91A" w14:textId="77777777" w:rsidTr="00E035D8">
        <w:trPr>
          <w:trHeight w:val="510"/>
        </w:trPr>
        <w:tc>
          <w:tcPr>
            <w:tcW w:w="1685" w:type="pct"/>
            <w:shd w:val="clear" w:color="auto" w:fill="5B0009"/>
            <w:vAlign w:val="center"/>
          </w:tcPr>
          <w:p w14:paraId="2BF85E06" w14:textId="77777777" w:rsidR="005D0FF7" w:rsidRPr="0007736F" w:rsidRDefault="005D0FF7" w:rsidP="00F50679">
            <w:pPr>
              <w:rPr>
                <w:rFonts w:ascii="Arial" w:eastAsiaTheme="majorEastAsia" w:hAnsi="Arial" w:cs="Arial"/>
                <w:iCs/>
                <w:color w:val="FFFFFF" w:themeColor="background1"/>
                <w:sz w:val="22"/>
                <w:szCs w:val="22"/>
                <w:lang w:val="en-GB"/>
              </w:rPr>
            </w:pPr>
            <w:r w:rsidRPr="0007736F">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1658" w:type="pct"/>
            <w:vAlign w:val="center"/>
          </w:tcPr>
          <w:p w14:paraId="723BD35C" w14:textId="48676E0B" w:rsidR="005D0FF7" w:rsidRPr="0007736F" w:rsidRDefault="0097170B" w:rsidP="00F50679">
            <w:pPr>
              <w:rPr>
                <w:rStyle w:val="fontstyle01"/>
                <w:rFonts w:ascii="Arial" w:eastAsiaTheme="majorEastAsia" w:hAnsi="Arial" w:cs="Arial"/>
                <w:bCs/>
                <w:iCs/>
                <w:sz w:val="22"/>
                <w:szCs w:val="22"/>
                <w:lang w:val="en-GB"/>
              </w:rPr>
            </w:pPr>
            <w:r>
              <w:rPr>
                <w:rStyle w:val="fontstyle01"/>
                <w:rFonts w:ascii="Arial" w:eastAsiaTheme="majorEastAsia" w:hAnsi="Arial" w:cs="Arial"/>
                <w:bCs/>
                <w:iCs/>
                <w:sz w:val="22"/>
                <w:szCs w:val="22"/>
                <w:lang w:val="en-GB"/>
              </w:rPr>
              <w:t>-</w:t>
            </w:r>
          </w:p>
        </w:tc>
        <w:tc>
          <w:tcPr>
            <w:tcW w:w="1658" w:type="pct"/>
            <w:vAlign w:val="center"/>
          </w:tcPr>
          <w:p w14:paraId="7C285FB0" w14:textId="77777777" w:rsidR="005D0FF7" w:rsidRPr="00CF1D8A" w:rsidRDefault="005D0FF7" w:rsidP="00F50679">
            <w:pPr>
              <w:rPr>
                <w:rFonts w:asciiTheme="minorHAnsi" w:eastAsiaTheme="majorEastAsia" w:hAnsiTheme="minorHAnsi" w:cstheme="minorHAnsi"/>
                <w:bCs/>
                <w:iCs/>
                <w:sz w:val="22"/>
                <w:szCs w:val="22"/>
                <w:lang w:val="en-GB"/>
              </w:rPr>
            </w:pPr>
          </w:p>
        </w:tc>
      </w:tr>
    </w:tbl>
    <w:p w14:paraId="5DAC51E3" w14:textId="77777777" w:rsidR="00E035D8" w:rsidRPr="00F66E6A" w:rsidRDefault="00E035D8" w:rsidP="005D0FF7">
      <w:pPr>
        <w:rPr>
          <w:rFonts w:asciiTheme="minorHAnsi" w:hAnsiTheme="minorHAnsi" w:cstheme="minorHAnsi"/>
          <w:iCs/>
          <w:color w:val="136C73"/>
          <w:sz w:val="22"/>
          <w:szCs w:val="22"/>
          <w:lang w:val="en-GB" w:eastAsia="lt-LT"/>
        </w:rPr>
      </w:pPr>
    </w:p>
    <w:p w14:paraId="468D0B48" w14:textId="66FC77E5" w:rsidR="0042467A" w:rsidRDefault="0042467A" w:rsidP="008F64DA">
      <w:pPr>
        <w:spacing w:line="276" w:lineRule="auto"/>
        <w:rPr>
          <w:rFonts w:asciiTheme="minorHAnsi" w:eastAsia="Calibri" w:hAnsiTheme="minorHAnsi" w:cstheme="minorHAnsi"/>
          <w:lang w:val="en-GB" w:eastAsia="lt-LT"/>
        </w:rPr>
      </w:pPr>
    </w:p>
    <w:p w14:paraId="05B5466D" w14:textId="77777777" w:rsidR="009740B5" w:rsidRDefault="009740B5" w:rsidP="008F64DA">
      <w:pPr>
        <w:spacing w:line="276" w:lineRule="auto"/>
        <w:rPr>
          <w:rFonts w:asciiTheme="minorHAnsi" w:eastAsia="Calibri" w:hAnsiTheme="minorHAnsi" w:cstheme="minorHAnsi"/>
          <w:lang w:val="en-GB" w:eastAsia="lt-LT"/>
        </w:rPr>
      </w:pPr>
    </w:p>
    <w:p w14:paraId="4D52ECD1" w14:textId="77777777" w:rsidR="009740B5" w:rsidRDefault="009740B5" w:rsidP="008F64DA">
      <w:pPr>
        <w:spacing w:line="276" w:lineRule="auto"/>
        <w:rPr>
          <w:rFonts w:asciiTheme="minorHAnsi" w:eastAsia="Calibri" w:hAnsiTheme="minorHAnsi" w:cstheme="minorHAnsi"/>
          <w:lang w:val="en-GB" w:eastAsia="lt-LT"/>
        </w:rPr>
      </w:pPr>
    </w:p>
    <w:p w14:paraId="0AF4DB9F" w14:textId="77777777" w:rsidR="009740B5" w:rsidRDefault="009740B5" w:rsidP="008F64DA">
      <w:pPr>
        <w:spacing w:line="276" w:lineRule="auto"/>
        <w:rPr>
          <w:rFonts w:asciiTheme="minorHAnsi" w:eastAsia="Calibri" w:hAnsiTheme="minorHAnsi" w:cstheme="minorHAnsi"/>
          <w:lang w:val="en-GB" w:eastAsia="lt-LT"/>
        </w:rPr>
      </w:pPr>
    </w:p>
    <w:p w14:paraId="27068E56" w14:textId="77777777" w:rsidR="009740B5" w:rsidRDefault="009740B5" w:rsidP="008F64DA">
      <w:pPr>
        <w:spacing w:line="276" w:lineRule="auto"/>
        <w:rPr>
          <w:rFonts w:asciiTheme="minorHAnsi" w:eastAsia="Calibri" w:hAnsiTheme="minorHAnsi" w:cstheme="minorHAnsi"/>
          <w:lang w:val="en-GB" w:eastAsia="lt-LT"/>
        </w:rPr>
      </w:pPr>
    </w:p>
    <w:p w14:paraId="317BE96D" w14:textId="77777777" w:rsidR="009740B5" w:rsidRDefault="009740B5" w:rsidP="008F64DA">
      <w:pPr>
        <w:spacing w:line="276" w:lineRule="auto"/>
        <w:rPr>
          <w:rFonts w:asciiTheme="minorHAnsi" w:eastAsia="Calibri" w:hAnsiTheme="minorHAnsi" w:cstheme="minorHAnsi"/>
          <w:lang w:val="en-GB" w:eastAsia="lt-LT"/>
        </w:rPr>
      </w:pPr>
    </w:p>
    <w:p w14:paraId="718E5192" w14:textId="77777777" w:rsidR="009740B5" w:rsidRDefault="009740B5" w:rsidP="008F64DA">
      <w:pPr>
        <w:spacing w:line="276" w:lineRule="auto"/>
        <w:rPr>
          <w:rFonts w:asciiTheme="minorHAnsi" w:eastAsia="Calibri" w:hAnsiTheme="minorHAnsi" w:cstheme="minorHAnsi"/>
          <w:lang w:val="en-GB" w:eastAsia="lt-LT"/>
        </w:rPr>
      </w:pPr>
    </w:p>
    <w:p w14:paraId="4B00914F" w14:textId="77777777" w:rsidR="009740B5" w:rsidRDefault="009740B5" w:rsidP="008F64DA">
      <w:pPr>
        <w:spacing w:line="276" w:lineRule="auto"/>
        <w:rPr>
          <w:rFonts w:asciiTheme="minorHAnsi" w:eastAsia="Calibri" w:hAnsiTheme="minorHAnsi" w:cstheme="minorHAnsi"/>
          <w:lang w:val="en-GB" w:eastAsia="lt-LT"/>
        </w:rPr>
      </w:pPr>
    </w:p>
    <w:p w14:paraId="1A734BE9" w14:textId="77777777" w:rsidR="009740B5" w:rsidRDefault="009740B5" w:rsidP="008F64DA">
      <w:pPr>
        <w:spacing w:line="276" w:lineRule="auto"/>
        <w:rPr>
          <w:rFonts w:asciiTheme="minorHAnsi" w:eastAsia="Calibri" w:hAnsiTheme="minorHAnsi" w:cstheme="minorHAnsi"/>
          <w:lang w:val="en-GB" w:eastAsia="lt-LT"/>
        </w:rPr>
      </w:pPr>
    </w:p>
    <w:p w14:paraId="67FE1A2B" w14:textId="77777777" w:rsidR="009740B5" w:rsidRDefault="009740B5" w:rsidP="008F64DA">
      <w:pPr>
        <w:spacing w:line="276" w:lineRule="auto"/>
        <w:rPr>
          <w:rFonts w:asciiTheme="minorHAnsi" w:eastAsia="Calibri" w:hAnsiTheme="minorHAnsi" w:cstheme="minorHAnsi"/>
          <w:lang w:val="en-GB" w:eastAsia="lt-LT"/>
        </w:rPr>
      </w:pPr>
    </w:p>
    <w:p w14:paraId="77894069" w14:textId="77777777" w:rsidR="009740B5" w:rsidRDefault="009740B5" w:rsidP="008F64DA">
      <w:pPr>
        <w:spacing w:line="276" w:lineRule="auto"/>
        <w:rPr>
          <w:rFonts w:asciiTheme="minorHAnsi" w:eastAsia="Calibri" w:hAnsiTheme="minorHAnsi" w:cstheme="minorHAnsi"/>
          <w:lang w:val="en-GB" w:eastAsia="lt-LT"/>
        </w:rPr>
      </w:pPr>
    </w:p>
    <w:p w14:paraId="2678BF76" w14:textId="77777777" w:rsidR="009740B5" w:rsidRDefault="009740B5" w:rsidP="008F64DA">
      <w:pPr>
        <w:spacing w:line="276" w:lineRule="auto"/>
        <w:rPr>
          <w:rFonts w:asciiTheme="minorHAnsi" w:eastAsia="Calibri" w:hAnsiTheme="minorHAnsi" w:cstheme="minorHAnsi"/>
          <w:lang w:val="en-GB" w:eastAsia="lt-LT"/>
        </w:rPr>
      </w:pPr>
    </w:p>
    <w:p w14:paraId="56158962" w14:textId="77777777" w:rsidR="009740B5" w:rsidRDefault="009740B5" w:rsidP="008F64DA">
      <w:pPr>
        <w:spacing w:line="276" w:lineRule="auto"/>
        <w:rPr>
          <w:rFonts w:asciiTheme="minorHAnsi" w:eastAsia="Calibri" w:hAnsiTheme="minorHAnsi" w:cstheme="minorHAnsi"/>
          <w:lang w:val="en-GB" w:eastAsia="lt-LT"/>
        </w:rPr>
      </w:pPr>
    </w:p>
    <w:p w14:paraId="42A6D277" w14:textId="77777777" w:rsidR="009740B5" w:rsidRDefault="009740B5" w:rsidP="008F64DA">
      <w:pPr>
        <w:spacing w:line="276" w:lineRule="auto"/>
        <w:rPr>
          <w:rFonts w:asciiTheme="minorHAnsi" w:eastAsia="Calibri" w:hAnsiTheme="minorHAnsi" w:cstheme="minorHAnsi"/>
          <w:lang w:val="en-GB" w:eastAsia="lt-LT"/>
        </w:rPr>
      </w:pPr>
    </w:p>
    <w:p w14:paraId="3002EFE7" w14:textId="77777777" w:rsidR="009740B5" w:rsidRDefault="009740B5" w:rsidP="008F64DA">
      <w:pPr>
        <w:spacing w:line="276" w:lineRule="auto"/>
        <w:rPr>
          <w:rFonts w:asciiTheme="minorHAnsi" w:eastAsia="Calibri" w:hAnsiTheme="minorHAnsi" w:cstheme="minorHAnsi"/>
          <w:lang w:val="en-GB" w:eastAsia="lt-LT"/>
        </w:rPr>
      </w:pPr>
    </w:p>
    <w:p w14:paraId="3088B78D" w14:textId="77777777" w:rsidR="009740B5" w:rsidRDefault="009740B5" w:rsidP="008F64DA">
      <w:pPr>
        <w:spacing w:line="276" w:lineRule="auto"/>
        <w:rPr>
          <w:rFonts w:asciiTheme="minorHAnsi" w:eastAsia="Calibri" w:hAnsiTheme="minorHAnsi" w:cstheme="minorHAnsi"/>
          <w:lang w:val="en-GB" w:eastAsia="lt-LT"/>
        </w:rPr>
      </w:pPr>
    </w:p>
    <w:p w14:paraId="153E93EF" w14:textId="77777777" w:rsidR="009740B5" w:rsidRDefault="009740B5" w:rsidP="008F64DA">
      <w:pPr>
        <w:spacing w:line="276" w:lineRule="auto"/>
        <w:rPr>
          <w:rFonts w:asciiTheme="minorHAnsi" w:eastAsia="Calibri" w:hAnsiTheme="minorHAnsi" w:cstheme="minorHAnsi"/>
          <w:lang w:val="en-GB" w:eastAsia="lt-LT"/>
        </w:rPr>
      </w:pPr>
    </w:p>
    <w:p w14:paraId="40FDCC59" w14:textId="77777777" w:rsidR="009740B5" w:rsidRDefault="009740B5" w:rsidP="008F64DA">
      <w:pPr>
        <w:spacing w:line="276" w:lineRule="auto"/>
        <w:rPr>
          <w:rFonts w:asciiTheme="minorHAnsi" w:eastAsia="Calibri" w:hAnsiTheme="minorHAnsi" w:cstheme="minorHAnsi"/>
          <w:lang w:val="en-GB" w:eastAsia="lt-LT"/>
        </w:rPr>
      </w:pPr>
    </w:p>
    <w:p w14:paraId="6EE624B1" w14:textId="77777777" w:rsidR="009740B5" w:rsidRDefault="009740B5" w:rsidP="008F64DA">
      <w:pPr>
        <w:spacing w:line="276" w:lineRule="auto"/>
        <w:rPr>
          <w:rFonts w:asciiTheme="minorHAnsi" w:eastAsia="Calibri" w:hAnsiTheme="minorHAnsi" w:cstheme="minorHAnsi"/>
          <w:lang w:val="en-GB" w:eastAsia="lt-LT"/>
        </w:rPr>
      </w:pPr>
    </w:p>
    <w:p w14:paraId="2C52E7DF" w14:textId="77777777" w:rsidR="009740B5" w:rsidRDefault="009740B5" w:rsidP="008F64DA">
      <w:pPr>
        <w:spacing w:line="276" w:lineRule="auto"/>
        <w:rPr>
          <w:rFonts w:asciiTheme="minorHAnsi" w:eastAsia="Calibri" w:hAnsiTheme="minorHAnsi" w:cstheme="minorHAnsi"/>
          <w:lang w:val="en-GB" w:eastAsia="lt-LT"/>
        </w:rPr>
      </w:pPr>
    </w:p>
    <w:p w14:paraId="32D37A16" w14:textId="77777777" w:rsidR="009740B5" w:rsidRDefault="009740B5" w:rsidP="008F64DA">
      <w:pPr>
        <w:spacing w:line="276" w:lineRule="auto"/>
        <w:rPr>
          <w:rFonts w:asciiTheme="minorHAnsi" w:eastAsia="Calibri" w:hAnsiTheme="minorHAnsi" w:cstheme="minorHAnsi"/>
          <w:lang w:val="en-GB" w:eastAsia="lt-LT"/>
        </w:rPr>
      </w:pPr>
    </w:p>
    <w:p w14:paraId="619FBAD6" w14:textId="77777777" w:rsidR="009740B5" w:rsidRPr="005D0FF7" w:rsidRDefault="009740B5" w:rsidP="008F64DA">
      <w:pPr>
        <w:spacing w:line="276" w:lineRule="auto"/>
        <w:rPr>
          <w:rFonts w:asciiTheme="minorHAnsi" w:eastAsia="Calibri" w:hAnsiTheme="minorHAnsi" w:cstheme="minorHAnsi"/>
          <w:lang w:val="en-GB" w:eastAsia="lt-LT"/>
        </w:rPr>
      </w:pPr>
    </w:p>
    <w:p w14:paraId="530C0530" w14:textId="77777777" w:rsidR="005D0FF7" w:rsidRPr="00535C59" w:rsidRDefault="005D0FF7" w:rsidP="005D0FF7">
      <w:pPr>
        <w:pStyle w:val="Antrat1"/>
        <w:jc w:val="center"/>
        <w:rPr>
          <w:rFonts w:ascii="Arial" w:hAnsi="Arial" w:cs="Arial"/>
          <w:color w:val="5B0009"/>
          <w:sz w:val="32"/>
          <w:szCs w:val="32"/>
        </w:rPr>
      </w:pPr>
      <w:r w:rsidRPr="00535C59">
        <w:rPr>
          <w:rFonts w:ascii="Arial" w:hAnsi="Arial" w:cs="Arial"/>
          <w:color w:val="5B0009"/>
          <w:sz w:val="32"/>
          <w:szCs w:val="32"/>
        </w:rPr>
        <w:lastRenderedPageBreak/>
        <w:t>ASSESSMENT IN POINTS BY CYCLE AND EVALUATION AREAS</w:t>
      </w:r>
    </w:p>
    <w:p w14:paraId="0F2FEA5E" w14:textId="77777777" w:rsidR="005D0FF7" w:rsidRPr="002D0027" w:rsidRDefault="005D0FF7" w:rsidP="005D0FF7">
      <w:pPr>
        <w:jc w:val="both"/>
        <w:rPr>
          <w:rFonts w:ascii="Arial" w:hAnsi="Arial" w:cs="Arial"/>
          <w:iCs/>
          <w:lang w:val="en-GB" w:eastAsia="lt-LT"/>
        </w:rPr>
      </w:pPr>
    </w:p>
    <w:p w14:paraId="6031B951" w14:textId="77777777" w:rsidR="00A32D18" w:rsidRPr="002D0027" w:rsidRDefault="00A32D18" w:rsidP="005D0FF7">
      <w:pPr>
        <w:jc w:val="both"/>
        <w:rPr>
          <w:rFonts w:ascii="Arial" w:hAnsi="Arial" w:cs="Arial"/>
          <w:lang w:val="en-GB"/>
        </w:rPr>
      </w:pPr>
    </w:p>
    <w:p w14:paraId="3C3EC927" w14:textId="77E60D4F" w:rsidR="005D0FF7" w:rsidRPr="002D0027" w:rsidRDefault="005D0FF7" w:rsidP="005D0FF7">
      <w:pPr>
        <w:jc w:val="both"/>
        <w:rPr>
          <w:rFonts w:ascii="Arial" w:hAnsi="Arial" w:cs="Arial"/>
          <w:lang w:val="en-GB"/>
        </w:rPr>
      </w:pPr>
      <w:r w:rsidRPr="002D0027">
        <w:rPr>
          <w:rFonts w:ascii="Arial" w:hAnsi="Arial" w:cs="Arial"/>
          <w:lang w:val="en-GB"/>
        </w:rPr>
        <w:t xml:space="preserve">The </w:t>
      </w:r>
      <w:r w:rsidRPr="002D0027">
        <w:rPr>
          <w:rFonts w:ascii="Arial" w:hAnsi="Arial" w:cs="Arial"/>
          <w:b/>
          <w:bCs/>
          <w:color w:val="5B0009"/>
          <w:lang w:val="en-GB"/>
        </w:rPr>
        <w:t>first cycle</w:t>
      </w:r>
      <w:r w:rsidRPr="002D0027">
        <w:rPr>
          <w:rFonts w:ascii="Arial" w:hAnsi="Arial" w:cs="Arial"/>
          <w:color w:val="5B0009"/>
          <w:lang w:val="en-GB"/>
        </w:rPr>
        <w:t xml:space="preserve"> </w:t>
      </w:r>
      <w:r w:rsidRPr="002D0027">
        <w:rPr>
          <w:rFonts w:ascii="Arial" w:hAnsi="Arial" w:cs="Arial"/>
          <w:lang w:val="en-GB"/>
        </w:rPr>
        <w:t>of the</w:t>
      </w:r>
      <w:r w:rsidR="00A7717F">
        <w:rPr>
          <w:rFonts w:ascii="Arial" w:hAnsi="Arial" w:cs="Arial"/>
          <w:lang w:val="en-GB"/>
        </w:rPr>
        <w:t xml:space="preserve"> Software Engineering </w:t>
      </w:r>
      <w:r w:rsidRPr="002D0027">
        <w:rPr>
          <w:rFonts w:ascii="Arial" w:hAnsi="Arial" w:cs="Arial"/>
          <w:lang w:val="en-GB"/>
        </w:rPr>
        <w:t xml:space="preserve">field of study is given a </w:t>
      </w:r>
      <w:r w:rsidRPr="002D0027">
        <w:rPr>
          <w:rFonts w:ascii="Arial" w:hAnsi="Arial" w:cs="Arial"/>
          <w:b/>
          <w:bCs/>
          <w:color w:val="5B0009"/>
          <w:lang w:val="en-GB"/>
        </w:rPr>
        <w:t>positive</w:t>
      </w:r>
      <w:r w:rsidRPr="002D0027">
        <w:rPr>
          <w:rFonts w:ascii="Arial" w:hAnsi="Arial" w:cs="Arial"/>
          <w:color w:val="5B0009"/>
          <w:lang w:val="en-GB"/>
        </w:rPr>
        <w:t xml:space="preserve"> </w:t>
      </w:r>
      <w:r w:rsidRPr="002D0027">
        <w:rPr>
          <w:rFonts w:ascii="Arial" w:hAnsi="Arial" w:cs="Arial"/>
          <w:lang w:val="en-GB"/>
        </w:rPr>
        <w:t xml:space="preserve">evaluation. </w:t>
      </w:r>
    </w:p>
    <w:p w14:paraId="4FB7AF10" w14:textId="77777777" w:rsidR="005D0FF7" w:rsidRPr="002D0027" w:rsidRDefault="005D0FF7" w:rsidP="005D0FF7">
      <w:pPr>
        <w:rPr>
          <w:rFonts w:ascii="Arial" w:hAnsi="Arial" w:cs="Arial"/>
          <w:lang w:val="en-GB" w:eastAsia="lt-LT"/>
        </w:rPr>
      </w:pPr>
    </w:p>
    <w:tbl>
      <w:tblPr>
        <w:tblStyle w:val="Lentelstinklelis"/>
        <w:tblW w:w="5000" w:type="pct"/>
        <w:tblLook w:val="04A0" w:firstRow="1" w:lastRow="0" w:firstColumn="1" w:lastColumn="0" w:noHBand="0" w:noVBand="1"/>
      </w:tblPr>
      <w:tblGrid>
        <w:gridCol w:w="683"/>
        <w:gridCol w:w="7225"/>
        <w:gridCol w:w="1861"/>
      </w:tblGrid>
      <w:tr w:rsidR="005D0FF7" w:rsidRPr="002D0027" w14:paraId="7299585D" w14:textId="77777777" w:rsidTr="00F50679">
        <w:tc>
          <w:tcPr>
            <w:tcW w:w="673" w:type="dxa"/>
            <w:vAlign w:val="center"/>
          </w:tcPr>
          <w:p w14:paraId="54C3E71B"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No.</w:t>
            </w:r>
          </w:p>
        </w:tc>
        <w:tc>
          <w:tcPr>
            <w:tcW w:w="7121" w:type="dxa"/>
            <w:vAlign w:val="center"/>
          </w:tcPr>
          <w:p w14:paraId="7A85DF08"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Area</w:t>
            </w:r>
          </w:p>
        </w:tc>
        <w:tc>
          <w:tcPr>
            <w:tcW w:w="1834" w:type="dxa"/>
            <w:vAlign w:val="center"/>
          </w:tcPr>
          <w:p w14:paraId="7CCA2925"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points</w:t>
            </w:r>
            <w:r w:rsidRPr="002D0027">
              <w:rPr>
                <w:rStyle w:val="Puslapioinaosnuoroda"/>
                <w:rFonts w:ascii="Arial" w:eastAsia="Calibri" w:hAnsi="Arial" w:cs="Arial"/>
                <w:iCs/>
                <w:color w:val="5B0009"/>
                <w:lang w:val="en-GB" w:eastAsia="lt-LT"/>
              </w:rPr>
              <w:footnoteReference w:customMarkFollows="1" w:id="1"/>
              <w:sym w:font="Symbol" w:char="F02A"/>
            </w:r>
          </w:p>
        </w:tc>
      </w:tr>
      <w:tr w:rsidR="005D0FF7" w:rsidRPr="002D0027" w14:paraId="5910AED0" w14:textId="77777777" w:rsidTr="00F50679">
        <w:trPr>
          <w:trHeight w:val="397"/>
        </w:trPr>
        <w:tc>
          <w:tcPr>
            <w:tcW w:w="673" w:type="dxa"/>
            <w:vAlign w:val="center"/>
          </w:tcPr>
          <w:p w14:paraId="7FDFE59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1.</w:t>
            </w:r>
          </w:p>
        </w:tc>
        <w:tc>
          <w:tcPr>
            <w:tcW w:w="7121" w:type="dxa"/>
            <w:vAlign w:val="center"/>
          </w:tcPr>
          <w:p w14:paraId="4B77AAC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Study aims, learning outcomes and curriculum</w:t>
            </w:r>
          </w:p>
        </w:tc>
        <w:tc>
          <w:tcPr>
            <w:tcW w:w="1834" w:type="dxa"/>
            <w:vAlign w:val="center"/>
          </w:tcPr>
          <w:p w14:paraId="48E01EF6" w14:textId="19E6FB64" w:rsidR="005D0FF7" w:rsidRPr="002D0027" w:rsidRDefault="00F10056"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54EAADAE" w14:textId="77777777" w:rsidTr="00F50679">
        <w:trPr>
          <w:trHeight w:val="397"/>
        </w:trPr>
        <w:tc>
          <w:tcPr>
            <w:tcW w:w="673" w:type="dxa"/>
            <w:vAlign w:val="center"/>
          </w:tcPr>
          <w:p w14:paraId="700F4D88"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2.</w:t>
            </w:r>
          </w:p>
        </w:tc>
        <w:tc>
          <w:tcPr>
            <w:tcW w:w="7121" w:type="dxa"/>
            <w:vAlign w:val="center"/>
          </w:tcPr>
          <w:p w14:paraId="161E50C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Links between scientific (or artistic) research and higher education</w:t>
            </w:r>
          </w:p>
        </w:tc>
        <w:tc>
          <w:tcPr>
            <w:tcW w:w="1834" w:type="dxa"/>
            <w:vAlign w:val="center"/>
          </w:tcPr>
          <w:p w14:paraId="240E554A" w14:textId="4D46EF24" w:rsidR="005D0FF7" w:rsidRPr="002D0027" w:rsidRDefault="00F10056"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65D64D3E" w14:textId="77777777" w:rsidTr="00F50679">
        <w:trPr>
          <w:trHeight w:val="397"/>
        </w:trPr>
        <w:tc>
          <w:tcPr>
            <w:tcW w:w="673" w:type="dxa"/>
            <w:vAlign w:val="center"/>
          </w:tcPr>
          <w:p w14:paraId="4A15D61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3.</w:t>
            </w:r>
          </w:p>
        </w:tc>
        <w:tc>
          <w:tcPr>
            <w:tcW w:w="7121" w:type="dxa"/>
            <w:vAlign w:val="center"/>
          </w:tcPr>
          <w:p w14:paraId="42C2D6B8"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Student admission and support</w:t>
            </w:r>
          </w:p>
        </w:tc>
        <w:tc>
          <w:tcPr>
            <w:tcW w:w="1834" w:type="dxa"/>
            <w:vAlign w:val="center"/>
          </w:tcPr>
          <w:p w14:paraId="47B42AAF" w14:textId="355108AF" w:rsidR="005D0FF7" w:rsidRPr="002D0027" w:rsidRDefault="00F10056"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0071FD05" w14:textId="77777777" w:rsidTr="00F50679">
        <w:trPr>
          <w:trHeight w:val="397"/>
        </w:trPr>
        <w:tc>
          <w:tcPr>
            <w:tcW w:w="673" w:type="dxa"/>
            <w:vAlign w:val="center"/>
          </w:tcPr>
          <w:p w14:paraId="695E434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4.</w:t>
            </w:r>
          </w:p>
        </w:tc>
        <w:tc>
          <w:tcPr>
            <w:tcW w:w="7121" w:type="dxa"/>
            <w:vAlign w:val="center"/>
          </w:tcPr>
          <w:p w14:paraId="6047C904"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and learning, student assessment, and graduate employment</w:t>
            </w:r>
          </w:p>
        </w:tc>
        <w:tc>
          <w:tcPr>
            <w:tcW w:w="1834" w:type="dxa"/>
            <w:vAlign w:val="center"/>
          </w:tcPr>
          <w:p w14:paraId="3CF79092" w14:textId="00C6EE01" w:rsidR="005D0FF7" w:rsidRPr="002D0027" w:rsidRDefault="00F10056"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7BED5045" w14:textId="77777777" w:rsidTr="00F50679">
        <w:trPr>
          <w:trHeight w:val="397"/>
        </w:trPr>
        <w:tc>
          <w:tcPr>
            <w:tcW w:w="673" w:type="dxa"/>
            <w:vAlign w:val="center"/>
          </w:tcPr>
          <w:p w14:paraId="3004635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5.</w:t>
            </w:r>
          </w:p>
        </w:tc>
        <w:tc>
          <w:tcPr>
            <w:tcW w:w="7121" w:type="dxa"/>
            <w:vAlign w:val="center"/>
          </w:tcPr>
          <w:p w14:paraId="3363AEC3"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staff</w:t>
            </w:r>
          </w:p>
        </w:tc>
        <w:tc>
          <w:tcPr>
            <w:tcW w:w="1834" w:type="dxa"/>
            <w:vAlign w:val="center"/>
          </w:tcPr>
          <w:p w14:paraId="12344FFD" w14:textId="6AA55A54" w:rsidR="005D0FF7" w:rsidRPr="002D0027" w:rsidRDefault="00F10056"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69C3204D" w14:textId="77777777" w:rsidTr="00F50679">
        <w:trPr>
          <w:trHeight w:val="397"/>
        </w:trPr>
        <w:tc>
          <w:tcPr>
            <w:tcW w:w="673" w:type="dxa"/>
            <w:vAlign w:val="center"/>
          </w:tcPr>
          <w:p w14:paraId="5A2D67D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6.</w:t>
            </w:r>
          </w:p>
        </w:tc>
        <w:tc>
          <w:tcPr>
            <w:tcW w:w="7121" w:type="dxa"/>
            <w:vAlign w:val="center"/>
          </w:tcPr>
          <w:p w14:paraId="1AF522E2"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Learning facilities and resources</w:t>
            </w:r>
          </w:p>
        </w:tc>
        <w:tc>
          <w:tcPr>
            <w:tcW w:w="1834" w:type="dxa"/>
            <w:vAlign w:val="center"/>
          </w:tcPr>
          <w:p w14:paraId="4947FD09" w14:textId="64872AAC" w:rsidR="005D0FF7" w:rsidRPr="002D0027" w:rsidRDefault="00F10056"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1D9F8218" w14:textId="77777777" w:rsidTr="00F50679">
        <w:trPr>
          <w:trHeight w:val="397"/>
        </w:trPr>
        <w:tc>
          <w:tcPr>
            <w:tcW w:w="673" w:type="dxa"/>
            <w:vAlign w:val="center"/>
          </w:tcPr>
          <w:p w14:paraId="7DBB2899"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7.</w:t>
            </w:r>
          </w:p>
        </w:tc>
        <w:tc>
          <w:tcPr>
            <w:tcW w:w="7121" w:type="dxa"/>
            <w:vAlign w:val="center"/>
          </w:tcPr>
          <w:p w14:paraId="101174BD"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Quality assurance and public information</w:t>
            </w:r>
          </w:p>
        </w:tc>
        <w:tc>
          <w:tcPr>
            <w:tcW w:w="1834" w:type="dxa"/>
            <w:vAlign w:val="center"/>
          </w:tcPr>
          <w:p w14:paraId="08B83395" w14:textId="307CEBD7" w:rsidR="005D0FF7" w:rsidRPr="002D0027" w:rsidRDefault="00F10056"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38ACCAC4" w14:textId="77777777" w:rsidTr="00F50679">
        <w:trPr>
          <w:trHeight w:val="397"/>
        </w:trPr>
        <w:tc>
          <w:tcPr>
            <w:tcW w:w="7794" w:type="dxa"/>
            <w:gridSpan w:val="2"/>
            <w:vAlign w:val="center"/>
          </w:tcPr>
          <w:p w14:paraId="0B4E9795" w14:textId="77777777" w:rsidR="005D0FF7" w:rsidRPr="002D0027" w:rsidRDefault="005D0FF7" w:rsidP="00F50679">
            <w:pPr>
              <w:jc w:val="right"/>
              <w:rPr>
                <w:rFonts w:ascii="Arial" w:eastAsia="Calibri" w:hAnsi="Arial" w:cs="Arial"/>
                <w:b/>
                <w:iCs/>
                <w:lang w:val="en-GB" w:eastAsia="lt-LT"/>
              </w:rPr>
            </w:pPr>
            <w:r w:rsidRPr="002D0027">
              <w:rPr>
                <w:rFonts w:ascii="Arial" w:eastAsia="Calibri" w:hAnsi="Arial" w:cs="Arial"/>
                <w:b/>
                <w:iCs/>
                <w:lang w:val="en-GB" w:eastAsia="lt-LT"/>
              </w:rPr>
              <w:t>Total:</w:t>
            </w:r>
          </w:p>
        </w:tc>
        <w:tc>
          <w:tcPr>
            <w:tcW w:w="1834" w:type="dxa"/>
            <w:vAlign w:val="center"/>
          </w:tcPr>
          <w:p w14:paraId="6119DFD5" w14:textId="4AD50F28" w:rsidR="005D0FF7" w:rsidRPr="002D0027" w:rsidRDefault="00F10056" w:rsidP="00F50679">
            <w:pPr>
              <w:jc w:val="center"/>
              <w:rPr>
                <w:rFonts w:ascii="Arial" w:eastAsia="Calibri" w:hAnsi="Arial" w:cs="Arial"/>
                <w:iCs/>
                <w:lang w:val="en-GB" w:eastAsia="lt-LT"/>
              </w:rPr>
            </w:pPr>
            <w:r>
              <w:rPr>
                <w:rFonts w:ascii="Arial" w:eastAsia="Calibri" w:hAnsi="Arial" w:cs="Arial"/>
                <w:iCs/>
                <w:lang w:val="en-GB" w:eastAsia="lt-LT"/>
              </w:rPr>
              <w:t>28</w:t>
            </w:r>
          </w:p>
        </w:tc>
      </w:tr>
    </w:tbl>
    <w:p w14:paraId="57EB999E" w14:textId="77777777" w:rsidR="005D0FF7" w:rsidRPr="002D0027" w:rsidRDefault="005D0FF7" w:rsidP="005D0FF7">
      <w:pPr>
        <w:rPr>
          <w:rFonts w:ascii="Arial" w:hAnsi="Arial" w:cs="Arial"/>
          <w:lang w:val="en-GB" w:eastAsia="lt-LT"/>
        </w:rPr>
      </w:pPr>
    </w:p>
    <w:p w14:paraId="00FBB6C6" w14:textId="539F8CFD" w:rsidR="0043262A" w:rsidRPr="002D0027" w:rsidRDefault="0043262A" w:rsidP="008F64DA">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51E7ECD9" w14:textId="3EBCD739" w:rsidR="005D0FF7" w:rsidRPr="00882DD0" w:rsidRDefault="005D0FF7" w:rsidP="005D0FF7">
      <w:pPr>
        <w:pStyle w:val="Antrat2"/>
        <w:rPr>
          <w:rFonts w:ascii="Arial" w:hAnsi="Arial" w:cs="Arial"/>
          <w:color w:val="5B0009"/>
          <w:sz w:val="28"/>
          <w:szCs w:val="28"/>
        </w:rPr>
      </w:pPr>
      <w:bookmarkStart w:id="0" w:name="_Toc163583739"/>
      <w:r w:rsidRPr="00882DD0">
        <w:rPr>
          <w:rFonts w:ascii="Arial" w:hAnsi="Arial" w:cs="Arial"/>
          <w:color w:val="5B0009"/>
          <w:sz w:val="28"/>
          <w:szCs w:val="28"/>
        </w:rPr>
        <w:lastRenderedPageBreak/>
        <w:t>AREA 1: CONCLUSIONS</w:t>
      </w:r>
      <w:bookmarkEnd w:id="0"/>
    </w:p>
    <w:p w14:paraId="6D997833"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59B98F93" w14:textId="77777777" w:rsidTr="00C336D2">
        <w:tc>
          <w:tcPr>
            <w:tcW w:w="1604" w:type="dxa"/>
            <w:vAlign w:val="center"/>
          </w:tcPr>
          <w:p w14:paraId="49761A85" w14:textId="77777777"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882DD0">
              <w:rPr>
                <w:rFonts w:ascii="Arial" w:hAnsi="Arial" w:cs="Arial"/>
                <w:b/>
                <w:bCs/>
                <w:iCs/>
                <w:color w:val="5B0009"/>
                <w:sz w:val="22"/>
                <w:szCs w:val="22"/>
                <w:lang w:val="en-GB"/>
              </w:rPr>
              <w:t>AREA 1</w:t>
            </w:r>
          </w:p>
        </w:tc>
        <w:tc>
          <w:tcPr>
            <w:tcW w:w="1745" w:type="dxa"/>
            <w:vAlign w:val="center"/>
          </w:tcPr>
          <w:p w14:paraId="52E44A6A" w14:textId="2B3AB41A"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B07A624"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0F7D808F"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5CB99A6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764706D"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4339E2B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EBC17AC"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30E4DF0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574BE1B5"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51ECD6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4E219057" w14:textId="77777777" w:rsidTr="00C336D2">
        <w:tc>
          <w:tcPr>
            <w:tcW w:w="1604" w:type="dxa"/>
            <w:vAlign w:val="center"/>
          </w:tcPr>
          <w:p w14:paraId="3EC5E0F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745" w:type="dxa"/>
            <w:vAlign w:val="center"/>
          </w:tcPr>
          <w:p w14:paraId="4854CA3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77DE48F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5A2134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5CA8C31" w14:textId="6F26D445" w:rsidR="005D0FF7" w:rsidRPr="002D0027" w:rsidRDefault="00C336D2"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671283D"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AAA2D6E" w14:textId="77777777" w:rsidR="005D0FF7" w:rsidRPr="002D0027" w:rsidRDefault="005D0FF7" w:rsidP="00CF1D8A">
      <w:pPr>
        <w:spacing w:line="276" w:lineRule="auto"/>
        <w:rPr>
          <w:rFonts w:ascii="Arial" w:hAnsi="Arial" w:cs="Arial"/>
          <w:b/>
          <w:bCs/>
          <w:color w:val="136C73"/>
          <w:sz w:val="22"/>
          <w:szCs w:val="22"/>
          <w:lang w:val="en-GB" w:eastAsia="lt-LT"/>
        </w:rPr>
      </w:pPr>
    </w:p>
    <w:p w14:paraId="4D9DBC70"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3752E89C" w14:textId="77777777" w:rsidR="005D0FF7" w:rsidRPr="002D0027" w:rsidRDefault="005D0FF7" w:rsidP="00CF1D8A">
      <w:pPr>
        <w:spacing w:line="276" w:lineRule="auto"/>
        <w:rPr>
          <w:rFonts w:ascii="Arial" w:hAnsi="Arial" w:cs="Arial"/>
          <w:b/>
          <w:bCs/>
          <w:color w:val="136C73"/>
          <w:sz w:val="22"/>
          <w:szCs w:val="22"/>
          <w:lang w:val="en-GB" w:eastAsia="lt-LT"/>
        </w:rPr>
      </w:pPr>
    </w:p>
    <w:p w14:paraId="1A7CD242" w14:textId="63022509" w:rsidR="00AE341B" w:rsidRPr="00AE341B" w:rsidRDefault="00AE341B" w:rsidP="00AE341B">
      <w:pPr>
        <w:pStyle w:val="Sraopastraipa"/>
        <w:numPr>
          <w:ilvl w:val="0"/>
          <w:numId w:val="3"/>
        </w:numPr>
        <w:spacing w:line="276" w:lineRule="auto"/>
        <w:rPr>
          <w:rFonts w:ascii="Arial" w:hAnsi="Arial" w:cs="Arial"/>
          <w:sz w:val="22"/>
          <w:szCs w:val="22"/>
          <w:lang w:eastAsia="lt-LT"/>
        </w:rPr>
      </w:pPr>
      <w:r w:rsidRPr="00AE341B">
        <w:rPr>
          <w:rFonts w:ascii="Arial" w:hAnsi="Arial" w:cs="Arial"/>
          <w:sz w:val="22"/>
          <w:szCs w:val="22"/>
          <w:lang w:eastAsia="lt-LT"/>
        </w:rPr>
        <w:t>The integration of the INOSTART project funded by the municipality is a remarkable example of successful collaboration between the municipality, business partners, lecturers, and students. The initiative has fostered a cooperative environment that benefits all stakeholders.</w:t>
      </w:r>
    </w:p>
    <w:p w14:paraId="6FFE3755" w14:textId="1275D51C" w:rsidR="00AE341B" w:rsidRPr="00AE341B" w:rsidRDefault="00AE341B" w:rsidP="00AE341B">
      <w:pPr>
        <w:pStyle w:val="Sraopastraipa"/>
        <w:numPr>
          <w:ilvl w:val="0"/>
          <w:numId w:val="3"/>
        </w:numPr>
        <w:spacing w:line="276" w:lineRule="auto"/>
        <w:rPr>
          <w:rFonts w:ascii="Arial" w:hAnsi="Arial" w:cs="Arial"/>
          <w:sz w:val="22"/>
          <w:szCs w:val="22"/>
          <w:lang w:eastAsia="lt-LT"/>
        </w:rPr>
      </w:pPr>
      <w:r w:rsidRPr="00AE341B">
        <w:rPr>
          <w:rFonts w:ascii="Arial" w:hAnsi="Arial" w:cs="Arial"/>
          <w:sz w:val="22"/>
          <w:szCs w:val="22"/>
          <w:lang w:eastAsia="lt-LT"/>
        </w:rPr>
        <w:t>The program’s focus on both social skills and technical competencies ensures graduates are well-prepared professionals, strengthening both technical knowledge and essential interpersonal skills for success.</w:t>
      </w:r>
    </w:p>
    <w:p w14:paraId="6AABFAF5" w14:textId="5AA42A08" w:rsidR="00AE341B" w:rsidRPr="00AE341B" w:rsidRDefault="00AE341B" w:rsidP="00AE341B">
      <w:pPr>
        <w:pStyle w:val="Sraopastraipa"/>
        <w:numPr>
          <w:ilvl w:val="0"/>
          <w:numId w:val="3"/>
        </w:numPr>
        <w:spacing w:line="276" w:lineRule="auto"/>
        <w:rPr>
          <w:rFonts w:ascii="Arial" w:hAnsi="Arial" w:cs="Arial"/>
          <w:sz w:val="22"/>
          <w:szCs w:val="22"/>
          <w:lang w:eastAsia="lt-LT"/>
        </w:rPr>
      </w:pPr>
      <w:r w:rsidRPr="00AE341B">
        <w:rPr>
          <w:rFonts w:ascii="Arial" w:hAnsi="Arial" w:cs="Arial"/>
          <w:sz w:val="22"/>
          <w:szCs w:val="22"/>
          <w:lang w:eastAsia="lt-LT"/>
        </w:rPr>
        <w:t xml:space="preserve">Graduates are prepared not only for local and regional social partners’ workforce </w:t>
      </w:r>
      <w:proofErr w:type="gramStart"/>
      <w:r w:rsidRPr="00AE341B">
        <w:rPr>
          <w:rFonts w:ascii="Arial" w:hAnsi="Arial" w:cs="Arial"/>
          <w:sz w:val="22"/>
          <w:szCs w:val="22"/>
          <w:lang w:eastAsia="lt-LT"/>
        </w:rPr>
        <w:t>requirements</w:t>
      </w:r>
      <w:proofErr w:type="gramEnd"/>
      <w:r w:rsidRPr="00AE341B">
        <w:rPr>
          <w:rFonts w:ascii="Arial" w:hAnsi="Arial" w:cs="Arial"/>
          <w:sz w:val="22"/>
          <w:szCs w:val="22"/>
          <w:lang w:eastAsia="lt-LT"/>
        </w:rPr>
        <w:t xml:space="preserve"> but they are also ready to enter the global market. </w:t>
      </w:r>
    </w:p>
    <w:p w14:paraId="62C785D5" w14:textId="77777777" w:rsidR="00AE341B" w:rsidRPr="00AE341B" w:rsidRDefault="00AE341B" w:rsidP="00AE341B">
      <w:pPr>
        <w:pStyle w:val="Sraopastraipa"/>
        <w:numPr>
          <w:ilvl w:val="0"/>
          <w:numId w:val="3"/>
        </w:numPr>
        <w:spacing w:line="276" w:lineRule="auto"/>
        <w:rPr>
          <w:rFonts w:ascii="Arial" w:hAnsi="Arial" w:cs="Arial"/>
          <w:sz w:val="22"/>
          <w:szCs w:val="22"/>
          <w:lang w:eastAsia="lt-LT"/>
        </w:rPr>
      </w:pPr>
      <w:r w:rsidRPr="00AE341B">
        <w:rPr>
          <w:rFonts w:ascii="Arial" w:hAnsi="Arial" w:cs="Arial"/>
          <w:sz w:val="22"/>
          <w:szCs w:val="22"/>
          <w:lang w:eastAsia="lt-LT"/>
        </w:rPr>
        <w:t xml:space="preserve">The involvement of social partners in final thesis </w:t>
      </w:r>
      <w:proofErr w:type="spellStart"/>
      <w:r w:rsidRPr="00AE341B">
        <w:rPr>
          <w:rFonts w:ascii="Arial" w:hAnsi="Arial" w:cs="Arial"/>
          <w:sz w:val="22"/>
          <w:szCs w:val="22"/>
          <w:lang w:eastAsia="lt-LT"/>
        </w:rPr>
        <w:t>defenses</w:t>
      </w:r>
      <w:proofErr w:type="spellEnd"/>
      <w:r w:rsidRPr="00AE341B">
        <w:rPr>
          <w:rFonts w:ascii="Arial" w:hAnsi="Arial" w:cs="Arial"/>
          <w:sz w:val="22"/>
          <w:szCs w:val="22"/>
          <w:lang w:eastAsia="lt-LT"/>
        </w:rPr>
        <w:t xml:space="preserve"> and internships ensures a deep, practical engagement with industry needs.</w:t>
      </w:r>
    </w:p>
    <w:p w14:paraId="1B662DBF" w14:textId="77777777" w:rsidR="00AE341B" w:rsidRPr="00AE341B" w:rsidRDefault="00AE341B" w:rsidP="00AE341B">
      <w:pPr>
        <w:pStyle w:val="Sraopastraipa"/>
        <w:numPr>
          <w:ilvl w:val="0"/>
          <w:numId w:val="3"/>
        </w:numPr>
        <w:spacing w:line="276" w:lineRule="auto"/>
        <w:rPr>
          <w:rFonts w:ascii="Arial" w:hAnsi="Arial" w:cs="Arial"/>
          <w:sz w:val="22"/>
          <w:szCs w:val="22"/>
          <w:lang w:eastAsia="lt-LT"/>
        </w:rPr>
      </w:pPr>
      <w:r w:rsidRPr="00AE341B">
        <w:rPr>
          <w:rFonts w:ascii="Arial" w:hAnsi="Arial" w:cs="Arial"/>
          <w:sz w:val="22"/>
          <w:szCs w:val="22"/>
          <w:lang w:eastAsia="lt-LT"/>
        </w:rPr>
        <w:t>Graduates enjoy numerous internship opportunities and are well-prepared with critical thinking, soft skills and English proficiency, making them attractive to employers.</w:t>
      </w:r>
    </w:p>
    <w:p w14:paraId="39F5CB68" w14:textId="77777777" w:rsidR="00AE341B" w:rsidRPr="00AE341B" w:rsidRDefault="00AE341B" w:rsidP="00AE341B">
      <w:pPr>
        <w:pStyle w:val="Sraopastraipa"/>
        <w:numPr>
          <w:ilvl w:val="0"/>
          <w:numId w:val="3"/>
        </w:numPr>
        <w:spacing w:line="276" w:lineRule="auto"/>
        <w:rPr>
          <w:rFonts w:ascii="Arial" w:hAnsi="Arial" w:cs="Arial"/>
          <w:sz w:val="22"/>
          <w:szCs w:val="22"/>
          <w:lang w:eastAsia="lt-LT"/>
        </w:rPr>
      </w:pPr>
      <w:r w:rsidRPr="00AE341B">
        <w:rPr>
          <w:rFonts w:ascii="Arial" w:hAnsi="Arial" w:cs="Arial"/>
          <w:sz w:val="22"/>
          <w:szCs w:val="22"/>
          <w:lang w:eastAsia="lt-LT"/>
        </w:rPr>
        <w:t>The ongoing implementation of social partner feedback into the study program approved by the Academic Council demonstrates a dynamic and adaptable curriculum.</w:t>
      </w:r>
    </w:p>
    <w:p w14:paraId="25893883" w14:textId="77777777" w:rsidR="00AE341B" w:rsidRPr="00AE341B" w:rsidRDefault="00AE341B" w:rsidP="00AE341B">
      <w:pPr>
        <w:pStyle w:val="Sraopastraipa"/>
        <w:numPr>
          <w:ilvl w:val="0"/>
          <w:numId w:val="3"/>
        </w:numPr>
        <w:spacing w:line="276" w:lineRule="auto"/>
        <w:rPr>
          <w:rFonts w:ascii="Arial" w:hAnsi="Arial" w:cs="Arial"/>
          <w:sz w:val="22"/>
          <w:szCs w:val="22"/>
          <w:lang w:eastAsia="lt-LT"/>
        </w:rPr>
      </w:pPr>
      <w:r w:rsidRPr="00AE341B">
        <w:rPr>
          <w:rFonts w:ascii="Arial" w:hAnsi="Arial" w:cs="Arial"/>
          <w:sz w:val="22"/>
          <w:szCs w:val="22"/>
          <w:lang w:eastAsia="lt-LT"/>
        </w:rPr>
        <w:t>The municipality plays a crucial role in regional development by providing support through funding and practical assistance, leading to a 20-25% reduction in unemployment, which benefits both the program and the local economy.</w:t>
      </w:r>
    </w:p>
    <w:p w14:paraId="1C49CA5D" w14:textId="77777777" w:rsidR="00AE341B" w:rsidRPr="00AE341B" w:rsidRDefault="00AE341B" w:rsidP="00AE341B">
      <w:pPr>
        <w:pStyle w:val="Sraopastraipa"/>
        <w:numPr>
          <w:ilvl w:val="0"/>
          <w:numId w:val="3"/>
        </w:numPr>
        <w:spacing w:line="276" w:lineRule="auto"/>
        <w:rPr>
          <w:rFonts w:ascii="Arial" w:hAnsi="Arial" w:cs="Arial"/>
          <w:sz w:val="22"/>
          <w:szCs w:val="22"/>
          <w:lang w:eastAsia="lt-LT"/>
        </w:rPr>
      </w:pPr>
      <w:r w:rsidRPr="00AE341B">
        <w:rPr>
          <w:rFonts w:ascii="Arial" w:hAnsi="Arial" w:cs="Arial"/>
          <w:sz w:val="22"/>
          <w:szCs w:val="22"/>
          <w:lang w:eastAsia="lt-LT"/>
        </w:rPr>
        <w:t>The Chamber of Commerce’s role in equipping regional businesses with skilled IT professionals ensures sustainable workforce development.</w:t>
      </w:r>
    </w:p>
    <w:p w14:paraId="1DDD9C39" w14:textId="55E52448" w:rsidR="005D0FF7" w:rsidRDefault="005D0FF7" w:rsidP="00AE341B">
      <w:pPr>
        <w:pStyle w:val="Sraopastraipa"/>
        <w:spacing w:line="276" w:lineRule="auto"/>
        <w:jc w:val="left"/>
        <w:rPr>
          <w:rFonts w:ascii="Arial" w:hAnsi="Arial" w:cs="Arial"/>
          <w:sz w:val="22"/>
          <w:szCs w:val="22"/>
          <w:lang w:eastAsia="lt-LT"/>
        </w:rPr>
      </w:pPr>
    </w:p>
    <w:p w14:paraId="53A0F111" w14:textId="77777777" w:rsidR="00AE341B" w:rsidRDefault="00AE341B" w:rsidP="00AE341B">
      <w:pPr>
        <w:pStyle w:val="Sraopastraipa"/>
        <w:spacing w:line="276" w:lineRule="auto"/>
        <w:jc w:val="left"/>
        <w:rPr>
          <w:rFonts w:ascii="Arial" w:hAnsi="Arial" w:cs="Arial"/>
          <w:sz w:val="22"/>
          <w:szCs w:val="22"/>
          <w:lang w:eastAsia="lt-LT"/>
        </w:rPr>
      </w:pPr>
    </w:p>
    <w:p w14:paraId="057516B6" w14:textId="77777777" w:rsidR="00AE341B" w:rsidRDefault="00AE341B" w:rsidP="00AE341B">
      <w:pPr>
        <w:pStyle w:val="Sraopastraipa"/>
        <w:spacing w:line="276" w:lineRule="auto"/>
        <w:jc w:val="left"/>
        <w:rPr>
          <w:rFonts w:ascii="Arial" w:hAnsi="Arial" w:cs="Arial"/>
          <w:sz w:val="22"/>
          <w:szCs w:val="22"/>
          <w:lang w:eastAsia="lt-LT"/>
        </w:rPr>
      </w:pPr>
    </w:p>
    <w:p w14:paraId="0D0785AB" w14:textId="77777777" w:rsidR="00AE341B" w:rsidRDefault="00AE341B" w:rsidP="00AE341B">
      <w:pPr>
        <w:pStyle w:val="Sraopastraipa"/>
        <w:spacing w:line="276" w:lineRule="auto"/>
        <w:jc w:val="left"/>
        <w:rPr>
          <w:rFonts w:ascii="Arial" w:hAnsi="Arial" w:cs="Arial"/>
          <w:sz w:val="22"/>
          <w:szCs w:val="22"/>
          <w:lang w:eastAsia="lt-LT"/>
        </w:rPr>
      </w:pPr>
    </w:p>
    <w:p w14:paraId="2C7747E0" w14:textId="77777777" w:rsidR="00AE341B" w:rsidRDefault="00AE341B" w:rsidP="00AE341B">
      <w:pPr>
        <w:pStyle w:val="Sraopastraipa"/>
        <w:spacing w:line="276" w:lineRule="auto"/>
        <w:jc w:val="left"/>
        <w:rPr>
          <w:rFonts w:ascii="Arial" w:hAnsi="Arial" w:cs="Arial"/>
          <w:sz w:val="22"/>
          <w:szCs w:val="22"/>
          <w:lang w:eastAsia="lt-LT"/>
        </w:rPr>
      </w:pPr>
    </w:p>
    <w:p w14:paraId="4E3F4C2C" w14:textId="77777777" w:rsidR="00AE341B" w:rsidRDefault="00AE341B" w:rsidP="00AE341B">
      <w:pPr>
        <w:pStyle w:val="Sraopastraipa"/>
        <w:spacing w:line="276" w:lineRule="auto"/>
        <w:jc w:val="left"/>
        <w:rPr>
          <w:rFonts w:ascii="Arial" w:hAnsi="Arial" w:cs="Arial"/>
          <w:sz w:val="22"/>
          <w:szCs w:val="22"/>
          <w:lang w:eastAsia="lt-LT"/>
        </w:rPr>
      </w:pPr>
    </w:p>
    <w:p w14:paraId="34CB1290" w14:textId="77777777" w:rsidR="00AE341B" w:rsidRDefault="00AE341B" w:rsidP="00AE341B">
      <w:pPr>
        <w:pStyle w:val="Sraopastraipa"/>
        <w:spacing w:line="276" w:lineRule="auto"/>
        <w:jc w:val="left"/>
        <w:rPr>
          <w:rFonts w:ascii="Arial" w:hAnsi="Arial" w:cs="Arial"/>
          <w:sz w:val="22"/>
          <w:szCs w:val="22"/>
          <w:lang w:eastAsia="lt-LT"/>
        </w:rPr>
      </w:pPr>
    </w:p>
    <w:p w14:paraId="61223C26" w14:textId="77777777" w:rsidR="00AE341B" w:rsidRDefault="00AE341B" w:rsidP="00AE341B">
      <w:pPr>
        <w:pStyle w:val="Sraopastraipa"/>
        <w:spacing w:line="276" w:lineRule="auto"/>
        <w:jc w:val="left"/>
        <w:rPr>
          <w:rFonts w:ascii="Arial" w:hAnsi="Arial" w:cs="Arial"/>
          <w:sz w:val="22"/>
          <w:szCs w:val="22"/>
          <w:lang w:eastAsia="lt-LT"/>
        </w:rPr>
      </w:pPr>
    </w:p>
    <w:p w14:paraId="01381507" w14:textId="77777777" w:rsidR="00AE341B" w:rsidRDefault="00AE341B" w:rsidP="00AE341B">
      <w:pPr>
        <w:pStyle w:val="Sraopastraipa"/>
        <w:spacing w:line="276" w:lineRule="auto"/>
        <w:jc w:val="left"/>
        <w:rPr>
          <w:rFonts w:ascii="Arial" w:hAnsi="Arial" w:cs="Arial"/>
          <w:sz w:val="22"/>
          <w:szCs w:val="22"/>
          <w:lang w:eastAsia="lt-LT"/>
        </w:rPr>
      </w:pPr>
    </w:p>
    <w:p w14:paraId="03493525" w14:textId="77777777" w:rsidR="00AE341B" w:rsidRDefault="00AE341B" w:rsidP="00AE341B">
      <w:pPr>
        <w:pStyle w:val="Sraopastraipa"/>
        <w:spacing w:line="276" w:lineRule="auto"/>
        <w:jc w:val="left"/>
        <w:rPr>
          <w:rFonts w:ascii="Arial" w:hAnsi="Arial" w:cs="Arial"/>
          <w:sz w:val="22"/>
          <w:szCs w:val="22"/>
          <w:lang w:eastAsia="lt-LT"/>
        </w:rPr>
      </w:pPr>
    </w:p>
    <w:p w14:paraId="52F63CA8" w14:textId="77777777" w:rsidR="00AE341B" w:rsidRDefault="00AE341B" w:rsidP="00AE341B">
      <w:pPr>
        <w:pStyle w:val="Sraopastraipa"/>
        <w:spacing w:line="276" w:lineRule="auto"/>
        <w:jc w:val="left"/>
        <w:rPr>
          <w:rFonts w:ascii="Arial" w:hAnsi="Arial" w:cs="Arial"/>
          <w:sz w:val="22"/>
          <w:szCs w:val="22"/>
          <w:lang w:eastAsia="lt-LT"/>
        </w:rPr>
      </w:pPr>
    </w:p>
    <w:p w14:paraId="4D64139E" w14:textId="77777777" w:rsidR="00AE341B" w:rsidRDefault="00AE341B" w:rsidP="00AE341B">
      <w:pPr>
        <w:pStyle w:val="Sraopastraipa"/>
        <w:spacing w:line="276" w:lineRule="auto"/>
        <w:jc w:val="left"/>
        <w:rPr>
          <w:rFonts w:ascii="Arial" w:hAnsi="Arial" w:cs="Arial"/>
          <w:sz w:val="22"/>
          <w:szCs w:val="22"/>
          <w:lang w:eastAsia="lt-LT"/>
        </w:rPr>
      </w:pPr>
    </w:p>
    <w:p w14:paraId="34723DAE" w14:textId="77777777" w:rsidR="00AE341B" w:rsidRDefault="00AE341B" w:rsidP="00AE341B">
      <w:pPr>
        <w:pStyle w:val="Sraopastraipa"/>
        <w:spacing w:line="276" w:lineRule="auto"/>
        <w:jc w:val="left"/>
        <w:rPr>
          <w:rFonts w:ascii="Arial" w:hAnsi="Arial" w:cs="Arial"/>
          <w:sz w:val="22"/>
          <w:szCs w:val="22"/>
          <w:lang w:eastAsia="lt-LT"/>
        </w:rPr>
      </w:pPr>
    </w:p>
    <w:p w14:paraId="4607CECF" w14:textId="77777777" w:rsidR="00AE341B" w:rsidRDefault="00AE341B" w:rsidP="00AE341B">
      <w:pPr>
        <w:pStyle w:val="Sraopastraipa"/>
        <w:spacing w:line="276" w:lineRule="auto"/>
        <w:jc w:val="left"/>
        <w:rPr>
          <w:rFonts w:ascii="Arial" w:hAnsi="Arial" w:cs="Arial"/>
          <w:sz w:val="22"/>
          <w:szCs w:val="22"/>
          <w:lang w:eastAsia="lt-LT"/>
        </w:rPr>
      </w:pPr>
    </w:p>
    <w:p w14:paraId="3B850972" w14:textId="77777777" w:rsidR="00AE341B" w:rsidRDefault="00AE341B" w:rsidP="00AE341B">
      <w:pPr>
        <w:pStyle w:val="Sraopastraipa"/>
        <w:spacing w:line="276" w:lineRule="auto"/>
        <w:jc w:val="left"/>
        <w:rPr>
          <w:rFonts w:ascii="Arial" w:hAnsi="Arial" w:cs="Arial"/>
          <w:sz w:val="22"/>
          <w:szCs w:val="22"/>
          <w:lang w:eastAsia="lt-LT"/>
        </w:rPr>
      </w:pPr>
    </w:p>
    <w:p w14:paraId="0D05BBC4" w14:textId="77777777" w:rsidR="00AE341B" w:rsidRDefault="00AE341B" w:rsidP="00AE341B">
      <w:pPr>
        <w:pStyle w:val="Sraopastraipa"/>
        <w:spacing w:line="276" w:lineRule="auto"/>
        <w:jc w:val="left"/>
        <w:rPr>
          <w:rFonts w:ascii="Arial" w:hAnsi="Arial" w:cs="Arial"/>
          <w:sz w:val="22"/>
          <w:szCs w:val="22"/>
          <w:lang w:eastAsia="lt-LT"/>
        </w:rPr>
      </w:pPr>
    </w:p>
    <w:p w14:paraId="3530D947" w14:textId="77777777" w:rsidR="00AE341B" w:rsidRDefault="00AE341B" w:rsidP="00AE341B">
      <w:pPr>
        <w:pStyle w:val="Sraopastraipa"/>
        <w:spacing w:line="276" w:lineRule="auto"/>
        <w:jc w:val="left"/>
        <w:rPr>
          <w:rFonts w:ascii="Arial" w:hAnsi="Arial" w:cs="Arial"/>
          <w:sz w:val="22"/>
          <w:szCs w:val="22"/>
          <w:lang w:eastAsia="lt-LT"/>
        </w:rPr>
      </w:pPr>
    </w:p>
    <w:p w14:paraId="258693AB" w14:textId="77777777" w:rsidR="00AE341B" w:rsidRDefault="00AE341B" w:rsidP="00AE341B">
      <w:pPr>
        <w:pStyle w:val="Sraopastraipa"/>
        <w:spacing w:line="276" w:lineRule="auto"/>
        <w:jc w:val="left"/>
        <w:rPr>
          <w:rFonts w:ascii="Arial" w:hAnsi="Arial" w:cs="Arial"/>
          <w:sz w:val="22"/>
          <w:szCs w:val="22"/>
          <w:lang w:eastAsia="lt-LT"/>
        </w:rPr>
      </w:pPr>
    </w:p>
    <w:p w14:paraId="7009BE63" w14:textId="77777777" w:rsidR="00AE341B" w:rsidRDefault="00AE341B" w:rsidP="00AE341B">
      <w:pPr>
        <w:pStyle w:val="Sraopastraipa"/>
        <w:spacing w:line="276" w:lineRule="auto"/>
        <w:jc w:val="left"/>
        <w:rPr>
          <w:rFonts w:ascii="Arial" w:hAnsi="Arial" w:cs="Arial"/>
          <w:sz w:val="22"/>
          <w:szCs w:val="22"/>
          <w:lang w:eastAsia="lt-LT"/>
        </w:rPr>
      </w:pPr>
    </w:p>
    <w:p w14:paraId="7DAFD418" w14:textId="77777777" w:rsidR="00AE341B" w:rsidRPr="00AE341B" w:rsidRDefault="00AE341B" w:rsidP="00AE341B">
      <w:pPr>
        <w:pStyle w:val="Sraopastraipa"/>
        <w:spacing w:line="276" w:lineRule="auto"/>
        <w:jc w:val="left"/>
        <w:rPr>
          <w:rFonts w:ascii="Arial" w:hAnsi="Arial" w:cs="Arial"/>
          <w:sz w:val="22"/>
          <w:szCs w:val="22"/>
          <w:lang w:eastAsia="lt-LT"/>
        </w:rPr>
      </w:pPr>
    </w:p>
    <w:p w14:paraId="4E846D77" w14:textId="11258EBE" w:rsidR="005D0FF7" w:rsidRPr="00882DD0" w:rsidRDefault="005D0FF7" w:rsidP="005D0FF7">
      <w:pPr>
        <w:pStyle w:val="Antrat2"/>
        <w:rPr>
          <w:rFonts w:ascii="Arial" w:hAnsi="Arial" w:cs="Arial"/>
          <w:color w:val="5B0009"/>
          <w:sz w:val="28"/>
          <w:szCs w:val="28"/>
        </w:rPr>
      </w:pPr>
      <w:r w:rsidRPr="00882DD0">
        <w:rPr>
          <w:rFonts w:ascii="Arial" w:hAnsi="Arial" w:cs="Arial"/>
          <w:color w:val="5B0009"/>
          <w:sz w:val="28"/>
          <w:szCs w:val="28"/>
        </w:rPr>
        <w:lastRenderedPageBreak/>
        <w:t>AREA 2: CONCLUSIONS</w:t>
      </w:r>
    </w:p>
    <w:p w14:paraId="49683D0E"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550D5DB8" w14:textId="77777777" w:rsidTr="00FB7BD3">
        <w:tc>
          <w:tcPr>
            <w:tcW w:w="1604" w:type="dxa"/>
            <w:vAlign w:val="center"/>
          </w:tcPr>
          <w:p w14:paraId="3EFB1F39" w14:textId="26AC597A" w:rsidR="005D0FF7" w:rsidRPr="002D0027" w:rsidRDefault="005D0FF7" w:rsidP="00F50679">
            <w:pPr>
              <w:tabs>
                <w:tab w:val="left" w:pos="1298"/>
                <w:tab w:val="left" w:pos="1701"/>
                <w:tab w:val="left" w:pos="1985"/>
              </w:tabs>
              <w:jc w:val="center"/>
              <w:rPr>
                <w:rFonts w:ascii="Arial" w:hAnsi="Arial" w:cs="Arial"/>
                <w:b/>
                <w:bCs/>
                <w:iCs/>
                <w:sz w:val="22"/>
                <w:szCs w:val="22"/>
                <w:lang w:val="en-US"/>
              </w:rPr>
            </w:pPr>
            <w:r w:rsidRPr="00882DD0">
              <w:rPr>
                <w:rFonts w:ascii="Arial" w:hAnsi="Arial" w:cs="Arial"/>
                <w:b/>
                <w:bCs/>
                <w:iCs/>
                <w:color w:val="5B0009"/>
                <w:sz w:val="22"/>
                <w:szCs w:val="22"/>
                <w:lang w:val="en-GB"/>
              </w:rPr>
              <w:t>AREA 2</w:t>
            </w:r>
          </w:p>
        </w:tc>
        <w:tc>
          <w:tcPr>
            <w:tcW w:w="1745" w:type="dxa"/>
            <w:vAlign w:val="center"/>
          </w:tcPr>
          <w:p w14:paraId="42E99F14" w14:textId="0A4A0E94"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788A62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05AB826"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63577A6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E005B6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5EBE390E"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429FBD5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05301BC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1A6ABB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215453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5E8E590F" w14:textId="77777777" w:rsidTr="00FB7BD3">
        <w:tc>
          <w:tcPr>
            <w:tcW w:w="1604" w:type="dxa"/>
            <w:vAlign w:val="center"/>
          </w:tcPr>
          <w:p w14:paraId="7CD136A7"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745" w:type="dxa"/>
            <w:vAlign w:val="center"/>
          </w:tcPr>
          <w:p w14:paraId="012AAA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CDE46E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653F28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D8BF0B8" w14:textId="58A38265" w:rsidR="005D0FF7" w:rsidRPr="002D0027" w:rsidRDefault="00FB7BD3"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C9EAE3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9A38B52" w14:textId="77777777" w:rsidR="005D0FF7" w:rsidRPr="002D0027" w:rsidRDefault="005D0FF7" w:rsidP="00CF1D8A">
      <w:pPr>
        <w:spacing w:line="276" w:lineRule="auto"/>
        <w:rPr>
          <w:rFonts w:ascii="Arial" w:hAnsi="Arial" w:cs="Arial"/>
          <w:b/>
          <w:bCs/>
          <w:color w:val="136C73"/>
          <w:sz w:val="22"/>
          <w:szCs w:val="22"/>
          <w:lang w:val="en-GB" w:eastAsia="lt-LT"/>
        </w:rPr>
      </w:pPr>
    </w:p>
    <w:p w14:paraId="52249344"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603286AC" w14:textId="77777777" w:rsidR="005D0FF7" w:rsidRPr="002D0027" w:rsidRDefault="005D0FF7" w:rsidP="00CF1D8A">
      <w:pPr>
        <w:spacing w:line="276" w:lineRule="auto"/>
        <w:rPr>
          <w:rFonts w:ascii="Arial" w:hAnsi="Arial" w:cs="Arial"/>
          <w:b/>
          <w:bCs/>
          <w:color w:val="136C73"/>
          <w:sz w:val="22"/>
          <w:szCs w:val="22"/>
          <w:lang w:val="en-GB" w:eastAsia="lt-LT"/>
        </w:rPr>
      </w:pPr>
    </w:p>
    <w:p w14:paraId="3AEE6BB3" w14:textId="5BC0BCDC" w:rsidR="00294FFE" w:rsidRPr="00294FFE" w:rsidRDefault="00294FFE" w:rsidP="00294FFE">
      <w:pPr>
        <w:pStyle w:val="Sraopastraipa"/>
        <w:numPr>
          <w:ilvl w:val="0"/>
          <w:numId w:val="6"/>
        </w:numPr>
        <w:spacing w:line="276" w:lineRule="auto"/>
        <w:rPr>
          <w:rFonts w:ascii="Arial" w:hAnsi="Arial" w:cs="Arial"/>
          <w:sz w:val="22"/>
          <w:szCs w:val="22"/>
          <w:lang w:eastAsia="lt-LT"/>
        </w:rPr>
      </w:pPr>
      <w:r w:rsidRPr="00294FFE">
        <w:rPr>
          <w:rFonts w:ascii="Arial" w:hAnsi="Arial" w:cs="Arial"/>
          <w:sz w:val="22"/>
          <w:szCs w:val="22"/>
          <w:lang w:eastAsia="lt-LT"/>
        </w:rPr>
        <w:t>The collaboration with the local municipality appears to be an outstanding example of a win-win-win-win situation. Projects that involve local companies, faculty members, and students are funded, consequently also supporting the local community and region.</w:t>
      </w:r>
    </w:p>
    <w:p w14:paraId="67A68ABE" w14:textId="77777777" w:rsidR="00294FFE" w:rsidRPr="00294FFE" w:rsidRDefault="00294FFE" w:rsidP="00294FFE">
      <w:pPr>
        <w:pStyle w:val="Sraopastraipa"/>
        <w:numPr>
          <w:ilvl w:val="0"/>
          <w:numId w:val="6"/>
        </w:numPr>
        <w:spacing w:line="276" w:lineRule="auto"/>
        <w:rPr>
          <w:rFonts w:ascii="Arial" w:hAnsi="Arial" w:cs="Arial"/>
          <w:sz w:val="22"/>
          <w:szCs w:val="22"/>
          <w:lang w:eastAsia="lt-LT"/>
        </w:rPr>
      </w:pPr>
      <w:r w:rsidRPr="00294FFE">
        <w:rPr>
          <w:rFonts w:ascii="Arial" w:hAnsi="Arial" w:cs="Arial"/>
          <w:sz w:val="22"/>
          <w:szCs w:val="22"/>
          <w:lang w:eastAsia="lt-LT"/>
        </w:rPr>
        <w:t>Research is highly encouraged and plays an important role, with the university's R&amp;D activities making a substantial impact at both regional and national levels.</w:t>
      </w:r>
    </w:p>
    <w:p w14:paraId="0288F72E" w14:textId="0CACD496" w:rsidR="005D0FF7" w:rsidRPr="00294FFE" w:rsidRDefault="00294FFE" w:rsidP="00294FFE">
      <w:pPr>
        <w:pStyle w:val="Sraopastraipa"/>
        <w:numPr>
          <w:ilvl w:val="0"/>
          <w:numId w:val="6"/>
        </w:numPr>
        <w:spacing w:line="276" w:lineRule="auto"/>
        <w:rPr>
          <w:rFonts w:ascii="Arial" w:hAnsi="Arial" w:cs="Arial"/>
          <w:sz w:val="22"/>
          <w:szCs w:val="22"/>
          <w:lang w:eastAsia="lt-LT"/>
        </w:rPr>
      </w:pPr>
      <w:r w:rsidRPr="00294FFE">
        <w:rPr>
          <w:rFonts w:ascii="Arial" w:hAnsi="Arial" w:cs="Arial"/>
          <w:sz w:val="22"/>
          <w:szCs w:val="22"/>
          <w:lang w:eastAsia="lt-LT"/>
        </w:rPr>
        <w:t>The integration of real-world projects and cross-functional collaboration between the multimedia and software programming study programmes at the HEI is a commendable practice that enriches the learning experience, fosters practical skills and teamwork that are essential qualities for future professionals</w:t>
      </w:r>
      <w:r>
        <w:rPr>
          <w:rFonts w:ascii="Arial" w:hAnsi="Arial" w:cs="Arial"/>
          <w:sz w:val="22"/>
          <w:szCs w:val="22"/>
          <w:lang w:eastAsia="lt-LT"/>
        </w:rPr>
        <w:t>.</w:t>
      </w:r>
    </w:p>
    <w:p w14:paraId="5B7F647E" w14:textId="77777777" w:rsidR="005D0FF7" w:rsidRPr="002D0027" w:rsidRDefault="005D0FF7" w:rsidP="00CF1D8A">
      <w:pPr>
        <w:spacing w:line="276" w:lineRule="auto"/>
        <w:rPr>
          <w:rFonts w:ascii="Arial" w:hAnsi="Arial" w:cs="Arial"/>
          <w:b/>
          <w:bCs/>
          <w:color w:val="136C73"/>
          <w:sz w:val="22"/>
          <w:szCs w:val="22"/>
          <w:lang w:val="en-GB" w:eastAsia="lt-LT"/>
        </w:rPr>
      </w:pPr>
    </w:p>
    <w:p w14:paraId="413F2C3D" w14:textId="77777777" w:rsidR="005D0FF7" w:rsidRPr="00882DD0" w:rsidRDefault="005D0FF7" w:rsidP="00CF1D8A">
      <w:pPr>
        <w:spacing w:line="276" w:lineRule="auto"/>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7BD515DB"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8B46054"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7AE05466"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6906296B" w14:textId="54A5C39C" w:rsidR="005D0FF7" w:rsidRPr="00686A37" w:rsidRDefault="00686A37" w:rsidP="00686A37">
      <w:pPr>
        <w:pStyle w:val="Sraopastraipa"/>
        <w:numPr>
          <w:ilvl w:val="0"/>
          <w:numId w:val="8"/>
        </w:numPr>
        <w:spacing w:line="276" w:lineRule="auto"/>
        <w:jc w:val="left"/>
        <w:rPr>
          <w:rFonts w:ascii="Arial" w:hAnsi="Arial" w:cs="Arial"/>
          <w:sz w:val="22"/>
          <w:szCs w:val="22"/>
          <w:lang w:eastAsia="lt-LT"/>
        </w:rPr>
      </w:pPr>
      <w:r w:rsidRPr="00686A37">
        <w:rPr>
          <w:rFonts w:ascii="Arial" w:hAnsi="Arial" w:cs="Arial"/>
          <w:sz w:val="22"/>
          <w:szCs w:val="22"/>
          <w:lang w:eastAsia="lt-LT"/>
        </w:rPr>
        <w:t xml:space="preserve">The HEI should participate in larger national or international (EU funded) and </w:t>
      </w:r>
      <w:proofErr w:type="gramStart"/>
      <w:r w:rsidRPr="00686A37">
        <w:rPr>
          <w:rFonts w:ascii="Arial" w:hAnsi="Arial" w:cs="Arial"/>
          <w:sz w:val="22"/>
          <w:szCs w:val="22"/>
          <w:lang w:eastAsia="lt-LT"/>
        </w:rPr>
        <w:t>third party</w:t>
      </w:r>
      <w:proofErr w:type="gramEnd"/>
      <w:r w:rsidRPr="00686A37">
        <w:rPr>
          <w:rFonts w:ascii="Arial" w:hAnsi="Arial" w:cs="Arial"/>
          <w:sz w:val="22"/>
          <w:szCs w:val="22"/>
          <w:lang w:eastAsia="lt-LT"/>
        </w:rPr>
        <w:t xml:space="preserve"> R&amp;D projects to further strengthen its research activities.</w:t>
      </w:r>
    </w:p>
    <w:p w14:paraId="41335869" w14:textId="77777777" w:rsidR="005D0FF7" w:rsidRPr="002D0027" w:rsidRDefault="005D0FF7" w:rsidP="00CF1D8A">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69D39912" w14:textId="43E43C7C" w:rsidR="005D0FF7" w:rsidRPr="009361AA" w:rsidRDefault="005D0FF7" w:rsidP="005D0FF7">
      <w:pPr>
        <w:pStyle w:val="Antrat2"/>
        <w:rPr>
          <w:rFonts w:ascii="Arial" w:hAnsi="Arial" w:cs="Arial"/>
          <w:color w:val="5B0009"/>
          <w:sz w:val="28"/>
          <w:szCs w:val="28"/>
        </w:rPr>
      </w:pPr>
      <w:r w:rsidRPr="009361AA">
        <w:rPr>
          <w:rFonts w:ascii="Arial" w:hAnsi="Arial" w:cs="Arial"/>
          <w:color w:val="5B0009"/>
          <w:sz w:val="28"/>
          <w:szCs w:val="28"/>
        </w:rPr>
        <w:lastRenderedPageBreak/>
        <w:t>AREA 3: CONCLUSIONS</w:t>
      </w:r>
    </w:p>
    <w:p w14:paraId="75A43B13"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4D1791A0" w14:textId="77777777" w:rsidTr="00686A37">
        <w:tc>
          <w:tcPr>
            <w:tcW w:w="1604" w:type="dxa"/>
            <w:vAlign w:val="center"/>
          </w:tcPr>
          <w:p w14:paraId="387B4B8D" w14:textId="30B7FBCC"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AREA 3</w:t>
            </w:r>
          </w:p>
        </w:tc>
        <w:tc>
          <w:tcPr>
            <w:tcW w:w="1745" w:type="dxa"/>
            <w:vAlign w:val="center"/>
          </w:tcPr>
          <w:p w14:paraId="6D0E3F9B" w14:textId="58B0DF87" w:rsidR="005D0FF7" w:rsidRPr="009361AA" w:rsidRDefault="009E3F5C"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Unsatisfactory </w:t>
            </w:r>
            <w:r w:rsidR="005D0FF7" w:rsidRPr="009361AA">
              <w:rPr>
                <w:rFonts w:ascii="Arial" w:hAnsi="Arial" w:cs="Arial"/>
                <w:b/>
                <w:bCs/>
                <w:iCs/>
                <w:color w:val="5B0009"/>
                <w:sz w:val="22"/>
                <w:szCs w:val="22"/>
                <w:lang w:val="en-GB"/>
              </w:rPr>
              <w:t>- 1</w:t>
            </w:r>
          </w:p>
          <w:p w14:paraId="56AAFFE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9288F5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Satisfactory - 2</w:t>
            </w:r>
          </w:p>
          <w:p w14:paraId="24100CE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16CC673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Good - 3 </w:t>
            </w:r>
          </w:p>
          <w:p w14:paraId="3AA08C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3C401305"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Very good - 4</w:t>
            </w:r>
          </w:p>
          <w:p w14:paraId="01267D7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CA6E44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Exceptional - 5</w:t>
            </w:r>
          </w:p>
          <w:p w14:paraId="698FCF7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240BEDB7" w14:textId="77777777" w:rsidTr="00686A37">
        <w:tc>
          <w:tcPr>
            <w:tcW w:w="1604" w:type="dxa"/>
            <w:vAlign w:val="center"/>
          </w:tcPr>
          <w:p w14:paraId="1C3A8F3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First cycle</w:t>
            </w:r>
          </w:p>
        </w:tc>
        <w:tc>
          <w:tcPr>
            <w:tcW w:w="1745" w:type="dxa"/>
            <w:vAlign w:val="center"/>
          </w:tcPr>
          <w:p w14:paraId="0D947CD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1485C10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A4B3E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3BAD175" w14:textId="056D719E" w:rsidR="005D0FF7" w:rsidRPr="002D0027" w:rsidRDefault="00686A37"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110265E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4FF900B9" w14:textId="77777777" w:rsidR="005D0FF7" w:rsidRPr="002D0027" w:rsidRDefault="005D0FF7" w:rsidP="00CF1D8A">
      <w:pPr>
        <w:spacing w:line="276" w:lineRule="auto"/>
        <w:rPr>
          <w:rFonts w:ascii="Arial" w:hAnsi="Arial" w:cs="Arial"/>
          <w:b/>
          <w:bCs/>
          <w:color w:val="136C73"/>
          <w:sz w:val="22"/>
          <w:szCs w:val="22"/>
          <w:lang w:val="en-GB" w:eastAsia="lt-LT"/>
        </w:rPr>
      </w:pPr>
    </w:p>
    <w:p w14:paraId="1E9DA4E2" w14:textId="77777777" w:rsidR="005D0FF7" w:rsidRPr="009361AA" w:rsidRDefault="005D0FF7" w:rsidP="00CF1D8A">
      <w:pPr>
        <w:spacing w:line="276" w:lineRule="auto"/>
        <w:rPr>
          <w:rFonts w:ascii="Arial" w:hAnsi="Arial" w:cs="Arial"/>
          <w:b/>
          <w:bCs/>
          <w:i/>
          <w:color w:val="5B0009"/>
          <w:sz w:val="22"/>
          <w:szCs w:val="22"/>
          <w:lang w:val="en-GB" w:eastAsia="lt-LT"/>
        </w:rPr>
      </w:pPr>
      <w:r w:rsidRPr="009361AA">
        <w:rPr>
          <w:rFonts w:ascii="Arial" w:hAnsi="Arial" w:cs="Arial"/>
          <w:b/>
          <w:bCs/>
          <w:color w:val="5B0009"/>
          <w:sz w:val="22"/>
          <w:szCs w:val="22"/>
          <w:lang w:val="en-GB" w:eastAsia="lt-LT"/>
        </w:rPr>
        <w:t>COMMENDATIONS</w:t>
      </w:r>
    </w:p>
    <w:p w14:paraId="20CB2641" w14:textId="77777777" w:rsidR="005D0FF7" w:rsidRPr="002D0027" w:rsidRDefault="005D0FF7" w:rsidP="00CF1D8A">
      <w:pPr>
        <w:spacing w:line="276" w:lineRule="auto"/>
        <w:rPr>
          <w:rFonts w:ascii="Arial" w:hAnsi="Arial" w:cs="Arial"/>
          <w:b/>
          <w:bCs/>
          <w:color w:val="136C73"/>
          <w:sz w:val="22"/>
          <w:szCs w:val="22"/>
          <w:lang w:val="en-GB" w:eastAsia="lt-LT"/>
        </w:rPr>
      </w:pPr>
    </w:p>
    <w:p w14:paraId="6D1AF8C6" w14:textId="77777777" w:rsidR="00645B56" w:rsidRPr="00645B56" w:rsidRDefault="00645B56" w:rsidP="00645B56">
      <w:pPr>
        <w:pStyle w:val="Sraopastraipa"/>
        <w:numPr>
          <w:ilvl w:val="0"/>
          <w:numId w:val="9"/>
        </w:numPr>
        <w:spacing w:line="276" w:lineRule="auto"/>
        <w:rPr>
          <w:rFonts w:ascii="Arial" w:hAnsi="Arial" w:cs="Arial"/>
          <w:sz w:val="22"/>
          <w:szCs w:val="22"/>
          <w:lang w:eastAsia="lt-LT"/>
        </w:rPr>
      </w:pPr>
      <w:r w:rsidRPr="00645B56">
        <w:rPr>
          <w:rFonts w:ascii="Arial" w:hAnsi="Arial" w:cs="Arial"/>
          <w:sz w:val="22"/>
          <w:szCs w:val="22"/>
          <w:lang w:eastAsia="lt-LT"/>
        </w:rPr>
        <w:t>Student housing is provided.</w:t>
      </w:r>
    </w:p>
    <w:p w14:paraId="3EC6B945" w14:textId="77777777" w:rsidR="00645B56" w:rsidRPr="00645B56" w:rsidRDefault="00645B56" w:rsidP="00645B56">
      <w:pPr>
        <w:pStyle w:val="Sraopastraipa"/>
        <w:numPr>
          <w:ilvl w:val="0"/>
          <w:numId w:val="9"/>
        </w:numPr>
        <w:spacing w:line="276" w:lineRule="auto"/>
        <w:rPr>
          <w:rFonts w:ascii="Arial" w:hAnsi="Arial" w:cs="Arial"/>
          <w:sz w:val="22"/>
          <w:szCs w:val="22"/>
          <w:lang w:eastAsia="lt-LT"/>
        </w:rPr>
      </w:pPr>
      <w:r w:rsidRPr="00645B56">
        <w:rPr>
          <w:rFonts w:ascii="Arial" w:hAnsi="Arial" w:cs="Arial"/>
          <w:sz w:val="22"/>
          <w:szCs w:val="22"/>
          <w:lang w:eastAsia="lt-LT"/>
        </w:rPr>
        <w:t>Students are tightly connected with the community on the HEI and the municipal level.</w:t>
      </w:r>
    </w:p>
    <w:p w14:paraId="68BE50EC" w14:textId="77777777" w:rsidR="00645B56" w:rsidRPr="00645B56" w:rsidRDefault="00645B56" w:rsidP="00645B56">
      <w:pPr>
        <w:pStyle w:val="Sraopastraipa"/>
        <w:numPr>
          <w:ilvl w:val="0"/>
          <w:numId w:val="9"/>
        </w:numPr>
        <w:spacing w:line="276" w:lineRule="auto"/>
        <w:rPr>
          <w:rFonts w:ascii="Arial" w:hAnsi="Arial" w:cs="Arial"/>
          <w:sz w:val="22"/>
          <w:szCs w:val="22"/>
          <w:lang w:eastAsia="lt-LT"/>
        </w:rPr>
      </w:pPr>
      <w:r w:rsidRPr="00645B56">
        <w:rPr>
          <w:rFonts w:ascii="Arial" w:hAnsi="Arial" w:cs="Arial"/>
          <w:sz w:val="22"/>
          <w:szCs w:val="22"/>
          <w:lang w:eastAsia="lt-LT"/>
        </w:rPr>
        <w:t>Recent initiatives like creating a relaxation space and establishing a peer consultation system to further support students' well-being.</w:t>
      </w:r>
    </w:p>
    <w:p w14:paraId="68336B2A" w14:textId="77777777" w:rsidR="00645B56" w:rsidRPr="00645B56" w:rsidRDefault="00645B56" w:rsidP="00645B56">
      <w:pPr>
        <w:pStyle w:val="Sraopastraipa"/>
        <w:numPr>
          <w:ilvl w:val="0"/>
          <w:numId w:val="9"/>
        </w:numPr>
        <w:spacing w:line="276" w:lineRule="auto"/>
        <w:rPr>
          <w:rFonts w:ascii="Arial" w:hAnsi="Arial" w:cs="Arial"/>
          <w:sz w:val="22"/>
          <w:szCs w:val="22"/>
          <w:lang w:eastAsia="lt-LT"/>
        </w:rPr>
      </w:pPr>
      <w:r w:rsidRPr="00645B56">
        <w:rPr>
          <w:rFonts w:ascii="Arial" w:hAnsi="Arial" w:cs="Arial"/>
          <w:sz w:val="22"/>
          <w:szCs w:val="22"/>
          <w:lang w:eastAsia="lt-LT"/>
        </w:rPr>
        <w:t xml:space="preserve">Municipality is actively involved in activities and supports the HEI in funding, lecturing and even introducing free parking for the students in the city centre. This demonstrates that the students </w:t>
      </w:r>
      <w:proofErr w:type="gramStart"/>
      <w:r w:rsidRPr="00645B56">
        <w:rPr>
          <w:rFonts w:ascii="Arial" w:hAnsi="Arial" w:cs="Arial"/>
          <w:sz w:val="22"/>
          <w:szCs w:val="22"/>
          <w:lang w:eastAsia="lt-LT"/>
        </w:rPr>
        <w:t>are able to</w:t>
      </w:r>
      <w:proofErr w:type="gramEnd"/>
      <w:r w:rsidRPr="00645B56">
        <w:rPr>
          <w:rFonts w:ascii="Arial" w:hAnsi="Arial" w:cs="Arial"/>
          <w:sz w:val="22"/>
          <w:szCs w:val="22"/>
          <w:lang w:eastAsia="lt-LT"/>
        </w:rPr>
        <w:t xml:space="preserve"> negotiate and collaborate with the municipal government effectively.</w:t>
      </w:r>
    </w:p>
    <w:p w14:paraId="5DF90B17" w14:textId="07BFAF81" w:rsidR="005D0FF7" w:rsidRPr="00645B56" w:rsidRDefault="00645B56" w:rsidP="00645B56">
      <w:pPr>
        <w:pStyle w:val="Sraopastraipa"/>
        <w:numPr>
          <w:ilvl w:val="0"/>
          <w:numId w:val="9"/>
        </w:numPr>
        <w:spacing w:line="276" w:lineRule="auto"/>
        <w:rPr>
          <w:rFonts w:ascii="Arial" w:hAnsi="Arial" w:cs="Arial"/>
          <w:sz w:val="22"/>
          <w:szCs w:val="22"/>
          <w:lang w:eastAsia="lt-LT"/>
        </w:rPr>
      </w:pPr>
      <w:r w:rsidRPr="00645B56">
        <w:rPr>
          <w:rFonts w:ascii="Arial" w:hAnsi="Arial" w:cs="Arial"/>
          <w:sz w:val="22"/>
          <w:szCs w:val="22"/>
          <w:lang w:eastAsia="lt-LT"/>
        </w:rPr>
        <w:t>Freshman’s guide is highly detailed and provides more than enough information for students.</w:t>
      </w:r>
    </w:p>
    <w:p w14:paraId="362B6951" w14:textId="77777777" w:rsidR="005D0FF7" w:rsidRPr="002D0027" w:rsidRDefault="005D0FF7" w:rsidP="00CF1D8A">
      <w:pPr>
        <w:spacing w:line="276" w:lineRule="auto"/>
        <w:rPr>
          <w:rFonts w:ascii="Arial" w:hAnsi="Arial" w:cs="Arial"/>
          <w:b/>
          <w:bCs/>
          <w:color w:val="136C73"/>
          <w:sz w:val="22"/>
          <w:szCs w:val="22"/>
          <w:lang w:val="en-GB" w:eastAsia="lt-LT"/>
        </w:rPr>
      </w:pPr>
    </w:p>
    <w:p w14:paraId="3A741AD9" w14:textId="77777777" w:rsidR="005D0FF7" w:rsidRPr="009361AA" w:rsidRDefault="005D0FF7" w:rsidP="00CF1D8A">
      <w:pPr>
        <w:spacing w:line="276" w:lineRule="auto"/>
        <w:rPr>
          <w:rFonts w:ascii="Arial" w:hAnsi="Arial" w:cs="Arial"/>
          <w:b/>
          <w:bCs/>
          <w:color w:val="5B0009"/>
          <w:sz w:val="22"/>
          <w:szCs w:val="22"/>
          <w:lang w:val="en-GB" w:eastAsia="lt-LT"/>
        </w:rPr>
      </w:pPr>
      <w:r w:rsidRPr="009361AA">
        <w:rPr>
          <w:rFonts w:ascii="Arial" w:hAnsi="Arial" w:cs="Arial"/>
          <w:b/>
          <w:bCs/>
          <w:color w:val="5B0009"/>
          <w:sz w:val="22"/>
          <w:szCs w:val="22"/>
          <w:lang w:val="en-GB" w:eastAsia="lt-LT"/>
        </w:rPr>
        <w:t>RECOMMENDATIONS</w:t>
      </w:r>
    </w:p>
    <w:p w14:paraId="214F5199"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7AFA1998" w14:textId="77777777" w:rsidR="005D0FF7" w:rsidRPr="009361A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361AA">
        <w:rPr>
          <w:rFonts w:ascii="Arial" w:eastAsia="Calibri" w:hAnsi="Arial" w:cs="Arial"/>
          <w:iCs/>
          <w:color w:val="5B0009"/>
          <w:sz w:val="22"/>
          <w:szCs w:val="22"/>
          <w:lang w:val="en-GB" w:eastAsia="lt-LT"/>
        </w:rPr>
        <w:t>For further improvement</w:t>
      </w:r>
    </w:p>
    <w:p w14:paraId="67B4D33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03B2E15E" w14:textId="50781277" w:rsidR="00371A0F" w:rsidRPr="00371A0F" w:rsidRDefault="00371A0F" w:rsidP="00371A0F">
      <w:pPr>
        <w:pStyle w:val="Sraopastraipa"/>
        <w:numPr>
          <w:ilvl w:val="0"/>
          <w:numId w:val="11"/>
        </w:numPr>
        <w:rPr>
          <w:rFonts w:ascii="Arial" w:hAnsi="Arial" w:cs="Arial"/>
          <w:sz w:val="22"/>
          <w:szCs w:val="22"/>
          <w:lang w:eastAsia="lt-LT"/>
        </w:rPr>
      </w:pPr>
      <w:r w:rsidRPr="00371A0F">
        <w:rPr>
          <w:rFonts w:ascii="Arial" w:hAnsi="Arial" w:cs="Arial"/>
          <w:sz w:val="22"/>
          <w:szCs w:val="22"/>
          <w:lang w:eastAsia="lt-LT"/>
        </w:rPr>
        <w:t>Continue to encourage students to participate in the Erasmus program.</w:t>
      </w:r>
    </w:p>
    <w:p w14:paraId="5E50791E" w14:textId="007C72C6" w:rsidR="005D0FF7" w:rsidRPr="00371A0F" w:rsidRDefault="005D0FF7" w:rsidP="00371A0F">
      <w:pPr>
        <w:spacing w:line="276" w:lineRule="auto"/>
        <w:rPr>
          <w:rFonts w:ascii="Arial" w:hAnsi="Arial" w:cs="Arial"/>
          <w:sz w:val="22"/>
          <w:szCs w:val="22"/>
          <w:lang w:eastAsia="lt-LT"/>
        </w:rPr>
      </w:pPr>
    </w:p>
    <w:p w14:paraId="625E7540"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5CC51202" w14:textId="76AD0C3C" w:rsidR="005D0FF7" w:rsidRPr="0084778A" w:rsidRDefault="005D0FF7" w:rsidP="005D0FF7">
      <w:pPr>
        <w:pStyle w:val="Antrat2"/>
        <w:rPr>
          <w:rFonts w:ascii="Arial" w:hAnsi="Arial" w:cs="Arial"/>
          <w:color w:val="5B0009"/>
          <w:sz w:val="28"/>
          <w:szCs w:val="28"/>
        </w:rPr>
      </w:pPr>
      <w:r w:rsidRPr="0084778A">
        <w:rPr>
          <w:rFonts w:ascii="Arial" w:hAnsi="Arial" w:cs="Arial"/>
          <w:color w:val="5B0009"/>
          <w:sz w:val="28"/>
          <w:szCs w:val="28"/>
        </w:rPr>
        <w:lastRenderedPageBreak/>
        <w:t>AREA 4: CONCLUSIONS</w:t>
      </w:r>
    </w:p>
    <w:p w14:paraId="0F50B6F0"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7BE9AAB9" w14:textId="77777777" w:rsidTr="00371A0F">
        <w:tc>
          <w:tcPr>
            <w:tcW w:w="1604" w:type="dxa"/>
            <w:vAlign w:val="center"/>
          </w:tcPr>
          <w:p w14:paraId="2686D15B" w14:textId="71939D51"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AREA 4</w:t>
            </w:r>
          </w:p>
        </w:tc>
        <w:tc>
          <w:tcPr>
            <w:tcW w:w="1745" w:type="dxa"/>
            <w:vAlign w:val="center"/>
          </w:tcPr>
          <w:p w14:paraId="1D1A646E" w14:textId="7992D4EA" w:rsidR="005D0FF7" w:rsidRPr="0084778A" w:rsidRDefault="009E3F5C"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Unsatisfactory </w:t>
            </w:r>
            <w:r w:rsidR="005D0FF7" w:rsidRPr="0084778A">
              <w:rPr>
                <w:rFonts w:ascii="Arial" w:hAnsi="Arial" w:cs="Arial"/>
                <w:b/>
                <w:bCs/>
                <w:iCs/>
                <w:color w:val="5B0009"/>
                <w:sz w:val="22"/>
                <w:szCs w:val="22"/>
                <w:lang w:val="en-GB"/>
              </w:rPr>
              <w:t>- 1</w:t>
            </w:r>
          </w:p>
          <w:p w14:paraId="188B97A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E464E71"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Satisfactory - 2</w:t>
            </w:r>
          </w:p>
          <w:p w14:paraId="2A3C1E4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F62E38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FBFD2C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2D0574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455087E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D79E6D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Exceptional - 5</w:t>
            </w:r>
          </w:p>
          <w:p w14:paraId="08994B47"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1D16770F" w14:textId="77777777" w:rsidTr="00371A0F">
        <w:tc>
          <w:tcPr>
            <w:tcW w:w="1604" w:type="dxa"/>
            <w:vAlign w:val="center"/>
          </w:tcPr>
          <w:p w14:paraId="4E4763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First cycle</w:t>
            </w:r>
          </w:p>
        </w:tc>
        <w:tc>
          <w:tcPr>
            <w:tcW w:w="1745" w:type="dxa"/>
            <w:vAlign w:val="center"/>
          </w:tcPr>
          <w:p w14:paraId="23BE664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A667A2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869D5A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F36688B" w14:textId="1F99A187" w:rsidR="005D0FF7" w:rsidRPr="002D0027" w:rsidRDefault="00371A0F"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555868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001DF70" w14:textId="77777777" w:rsidR="005D0FF7" w:rsidRPr="002D0027" w:rsidRDefault="005D0FF7" w:rsidP="00CF1D8A">
      <w:pPr>
        <w:spacing w:line="276" w:lineRule="auto"/>
        <w:rPr>
          <w:rFonts w:ascii="Arial" w:hAnsi="Arial" w:cs="Arial"/>
          <w:b/>
          <w:bCs/>
          <w:color w:val="136C73"/>
          <w:sz w:val="22"/>
          <w:szCs w:val="22"/>
          <w:lang w:val="en-GB" w:eastAsia="lt-LT"/>
        </w:rPr>
      </w:pPr>
    </w:p>
    <w:p w14:paraId="52E59830" w14:textId="77777777" w:rsidR="005D0FF7" w:rsidRPr="0084778A" w:rsidRDefault="005D0FF7" w:rsidP="00CF1D8A">
      <w:pPr>
        <w:spacing w:line="276" w:lineRule="auto"/>
        <w:rPr>
          <w:rFonts w:ascii="Arial" w:hAnsi="Arial" w:cs="Arial"/>
          <w:b/>
          <w:bCs/>
          <w:i/>
          <w:color w:val="5B0009"/>
          <w:sz w:val="22"/>
          <w:szCs w:val="22"/>
          <w:lang w:val="en-GB" w:eastAsia="lt-LT"/>
        </w:rPr>
      </w:pPr>
      <w:r w:rsidRPr="0084778A">
        <w:rPr>
          <w:rFonts w:ascii="Arial" w:hAnsi="Arial" w:cs="Arial"/>
          <w:b/>
          <w:bCs/>
          <w:color w:val="5B0009"/>
          <w:sz w:val="22"/>
          <w:szCs w:val="22"/>
          <w:lang w:val="en-GB" w:eastAsia="lt-LT"/>
        </w:rPr>
        <w:t>COMMENDATIONS</w:t>
      </w:r>
    </w:p>
    <w:p w14:paraId="4D0C54BC" w14:textId="77777777" w:rsidR="005D0FF7" w:rsidRPr="002D0027" w:rsidRDefault="005D0FF7" w:rsidP="00CF1D8A">
      <w:pPr>
        <w:spacing w:line="276" w:lineRule="auto"/>
        <w:rPr>
          <w:rFonts w:ascii="Arial" w:hAnsi="Arial" w:cs="Arial"/>
          <w:b/>
          <w:bCs/>
          <w:color w:val="136C73"/>
          <w:sz w:val="22"/>
          <w:szCs w:val="22"/>
          <w:lang w:val="en-GB" w:eastAsia="lt-LT"/>
        </w:rPr>
      </w:pPr>
    </w:p>
    <w:p w14:paraId="250C2E0F" w14:textId="6C0A0FA9" w:rsidR="003861ED" w:rsidRPr="003861ED" w:rsidRDefault="003861ED" w:rsidP="003861ED">
      <w:pPr>
        <w:pStyle w:val="Sraopastraipa"/>
        <w:numPr>
          <w:ilvl w:val="0"/>
          <w:numId w:val="12"/>
        </w:numPr>
        <w:spacing w:line="276" w:lineRule="auto"/>
        <w:rPr>
          <w:rFonts w:ascii="Arial" w:hAnsi="Arial" w:cs="Arial"/>
          <w:sz w:val="22"/>
          <w:szCs w:val="22"/>
          <w:lang w:eastAsia="lt-LT"/>
        </w:rPr>
      </w:pPr>
      <w:r w:rsidRPr="003861ED">
        <w:rPr>
          <w:rFonts w:ascii="Arial" w:hAnsi="Arial" w:cs="Arial"/>
          <w:sz w:val="22"/>
          <w:szCs w:val="22"/>
          <w:lang w:eastAsia="lt-LT"/>
        </w:rPr>
        <w:t>A transparent process for processing appeals and complaints is available. An Appeals Board and a Dispute Resolution Commission would be available for these cases.</w:t>
      </w:r>
    </w:p>
    <w:p w14:paraId="5F4FC7A5" w14:textId="77777777" w:rsidR="003861ED" w:rsidRPr="003861ED" w:rsidRDefault="003861ED" w:rsidP="003861ED">
      <w:pPr>
        <w:pStyle w:val="Sraopastraipa"/>
        <w:numPr>
          <w:ilvl w:val="0"/>
          <w:numId w:val="12"/>
        </w:numPr>
        <w:spacing w:line="276" w:lineRule="auto"/>
        <w:rPr>
          <w:rFonts w:ascii="Arial" w:hAnsi="Arial" w:cs="Arial"/>
          <w:sz w:val="22"/>
          <w:szCs w:val="22"/>
          <w:lang w:eastAsia="lt-LT"/>
        </w:rPr>
      </w:pPr>
      <w:r w:rsidRPr="003861ED">
        <w:rPr>
          <w:rFonts w:ascii="Arial" w:hAnsi="Arial" w:cs="Arial"/>
          <w:sz w:val="22"/>
          <w:szCs w:val="22"/>
          <w:lang w:eastAsia="lt-LT"/>
        </w:rPr>
        <w:t xml:space="preserve">Positive feedback from regional employers highlights the program’s successful internships, enhancing students' employability. </w:t>
      </w:r>
    </w:p>
    <w:p w14:paraId="12AAE8C0" w14:textId="77777777" w:rsidR="003861ED" w:rsidRPr="003861ED" w:rsidRDefault="003861ED" w:rsidP="003861ED">
      <w:pPr>
        <w:pStyle w:val="Sraopastraipa"/>
        <w:numPr>
          <w:ilvl w:val="0"/>
          <w:numId w:val="12"/>
        </w:numPr>
        <w:spacing w:line="276" w:lineRule="auto"/>
        <w:rPr>
          <w:rFonts w:ascii="Arial" w:hAnsi="Arial" w:cs="Arial"/>
          <w:sz w:val="22"/>
          <w:szCs w:val="22"/>
          <w:lang w:eastAsia="lt-LT"/>
        </w:rPr>
      </w:pPr>
      <w:r w:rsidRPr="003861ED">
        <w:rPr>
          <w:rFonts w:ascii="Arial" w:hAnsi="Arial" w:cs="Arial"/>
          <w:sz w:val="22"/>
          <w:szCs w:val="22"/>
          <w:lang w:eastAsia="lt-LT"/>
        </w:rPr>
        <w:t xml:space="preserve">The shift to a blended learning format has reduced student wastage, leading to fewer dropouts and more efficient learning. </w:t>
      </w:r>
    </w:p>
    <w:p w14:paraId="55302B25" w14:textId="3ACDC897" w:rsidR="005D0FF7" w:rsidRPr="003861ED" w:rsidRDefault="003861ED" w:rsidP="003861ED">
      <w:pPr>
        <w:pStyle w:val="Sraopastraipa"/>
        <w:numPr>
          <w:ilvl w:val="0"/>
          <w:numId w:val="12"/>
        </w:numPr>
        <w:spacing w:line="276" w:lineRule="auto"/>
        <w:rPr>
          <w:rFonts w:ascii="Arial" w:hAnsi="Arial" w:cs="Arial"/>
          <w:sz w:val="22"/>
          <w:szCs w:val="22"/>
          <w:lang w:eastAsia="lt-LT"/>
        </w:rPr>
      </w:pPr>
      <w:r w:rsidRPr="003861ED">
        <w:rPr>
          <w:rFonts w:ascii="Arial" w:hAnsi="Arial" w:cs="Arial"/>
          <w:sz w:val="22"/>
          <w:szCs w:val="22"/>
          <w:lang w:eastAsia="lt-LT"/>
        </w:rPr>
        <w:t>Transportation and other support for students with disabilities is provided.</w:t>
      </w:r>
    </w:p>
    <w:p w14:paraId="33F40362" w14:textId="77777777" w:rsidR="005D0FF7" w:rsidRPr="002D0027" w:rsidRDefault="005D0FF7" w:rsidP="00CF1D8A">
      <w:pPr>
        <w:spacing w:line="276" w:lineRule="auto"/>
        <w:rPr>
          <w:rFonts w:ascii="Arial" w:hAnsi="Arial" w:cs="Arial"/>
          <w:b/>
          <w:bCs/>
          <w:color w:val="136C73"/>
          <w:sz w:val="22"/>
          <w:szCs w:val="22"/>
          <w:lang w:val="en-GB" w:eastAsia="lt-LT"/>
        </w:rPr>
      </w:pPr>
    </w:p>
    <w:p w14:paraId="33329162" w14:textId="77777777" w:rsidR="005D0FF7" w:rsidRPr="0084778A" w:rsidRDefault="005D0FF7" w:rsidP="00CF1D8A">
      <w:pPr>
        <w:spacing w:line="276" w:lineRule="auto"/>
        <w:rPr>
          <w:rFonts w:ascii="Arial" w:hAnsi="Arial" w:cs="Arial"/>
          <w:b/>
          <w:bCs/>
          <w:color w:val="5B0009"/>
          <w:sz w:val="22"/>
          <w:szCs w:val="22"/>
          <w:lang w:val="en-GB" w:eastAsia="lt-LT"/>
        </w:rPr>
      </w:pPr>
      <w:r w:rsidRPr="0084778A">
        <w:rPr>
          <w:rFonts w:ascii="Arial" w:hAnsi="Arial" w:cs="Arial"/>
          <w:b/>
          <w:bCs/>
          <w:color w:val="5B0009"/>
          <w:sz w:val="22"/>
          <w:szCs w:val="22"/>
          <w:lang w:val="en-GB" w:eastAsia="lt-LT"/>
        </w:rPr>
        <w:t>RECOMMENDATIONS</w:t>
      </w:r>
    </w:p>
    <w:p w14:paraId="118AA450"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0ECE5001" w14:textId="77777777" w:rsidR="005D0FF7" w:rsidRPr="0084778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4778A">
        <w:rPr>
          <w:rFonts w:ascii="Arial" w:eastAsia="Calibri" w:hAnsi="Arial" w:cs="Arial"/>
          <w:iCs/>
          <w:color w:val="5B0009"/>
          <w:sz w:val="22"/>
          <w:szCs w:val="22"/>
          <w:lang w:val="en-GB" w:eastAsia="lt-LT"/>
        </w:rPr>
        <w:t>For further improvement</w:t>
      </w:r>
    </w:p>
    <w:p w14:paraId="1BE00005"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1A956F31" w14:textId="77777777" w:rsidR="00835EA3" w:rsidRPr="00835EA3" w:rsidRDefault="00835EA3" w:rsidP="00835EA3">
      <w:pPr>
        <w:pStyle w:val="Sraopastraipa"/>
        <w:numPr>
          <w:ilvl w:val="0"/>
          <w:numId w:val="14"/>
        </w:numPr>
        <w:spacing w:line="276" w:lineRule="auto"/>
        <w:rPr>
          <w:rFonts w:ascii="Arial" w:hAnsi="Arial" w:cs="Arial"/>
          <w:sz w:val="22"/>
          <w:szCs w:val="22"/>
          <w:lang w:eastAsia="lt-LT"/>
        </w:rPr>
      </w:pPr>
      <w:r w:rsidRPr="00835EA3">
        <w:rPr>
          <w:rFonts w:ascii="Arial" w:hAnsi="Arial" w:cs="Arial"/>
          <w:sz w:val="22"/>
          <w:szCs w:val="22"/>
          <w:lang w:eastAsia="lt-LT"/>
        </w:rPr>
        <w:t xml:space="preserve">Active communication of the regulations and options for reporting appeals and complaints is recommended. These options should be well-known to the students </w:t>
      </w:r>
      <w:proofErr w:type="gramStart"/>
      <w:r w:rsidRPr="00835EA3">
        <w:rPr>
          <w:rFonts w:ascii="Arial" w:hAnsi="Arial" w:cs="Arial"/>
          <w:sz w:val="22"/>
          <w:szCs w:val="22"/>
          <w:lang w:eastAsia="lt-LT"/>
        </w:rPr>
        <w:t>and also</w:t>
      </w:r>
      <w:proofErr w:type="gramEnd"/>
      <w:r w:rsidRPr="00835EA3">
        <w:rPr>
          <w:rFonts w:ascii="Arial" w:hAnsi="Arial" w:cs="Arial"/>
          <w:sz w:val="22"/>
          <w:szCs w:val="22"/>
          <w:lang w:eastAsia="lt-LT"/>
        </w:rPr>
        <w:t xml:space="preserve"> be made visible on the website of the HEI.</w:t>
      </w:r>
    </w:p>
    <w:p w14:paraId="71D7592E" w14:textId="77777777" w:rsidR="00835EA3" w:rsidRPr="00835EA3" w:rsidRDefault="00835EA3" w:rsidP="00835EA3">
      <w:pPr>
        <w:pStyle w:val="Sraopastraipa"/>
        <w:numPr>
          <w:ilvl w:val="0"/>
          <w:numId w:val="14"/>
        </w:numPr>
        <w:spacing w:line="276" w:lineRule="auto"/>
        <w:rPr>
          <w:rFonts w:ascii="Arial" w:hAnsi="Arial" w:cs="Arial"/>
          <w:sz w:val="22"/>
          <w:szCs w:val="22"/>
          <w:lang w:eastAsia="lt-LT"/>
        </w:rPr>
      </w:pPr>
      <w:r w:rsidRPr="00835EA3">
        <w:rPr>
          <w:rFonts w:ascii="Arial" w:hAnsi="Arial" w:cs="Arial"/>
          <w:sz w:val="22"/>
          <w:szCs w:val="22"/>
          <w:lang w:eastAsia="lt-LT"/>
        </w:rPr>
        <w:t xml:space="preserve">Student drop-out should be monitored more effectively. Appropriate measures (e.g. tutoring and peer support, early intervention, social events, </w:t>
      </w:r>
      <w:proofErr w:type="spellStart"/>
      <w:r w:rsidRPr="00835EA3">
        <w:rPr>
          <w:rFonts w:ascii="Arial" w:hAnsi="Arial" w:cs="Arial"/>
          <w:sz w:val="22"/>
          <w:szCs w:val="22"/>
          <w:lang w:eastAsia="lt-LT"/>
        </w:rPr>
        <w:t>counseling</w:t>
      </w:r>
      <w:proofErr w:type="spellEnd"/>
      <w:r w:rsidRPr="00835EA3">
        <w:rPr>
          <w:rFonts w:ascii="Arial" w:hAnsi="Arial" w:cs="Arial"/>
          <w:sz w:val="22"/>
          <w:szCs w:val="22"/>
          <w:lang w:eastAsia="lt-LT"/>
        </w:rPr>
        <w:t xml:space="preserve"> services, tracking attendance and performance) need to be taken.</w:t>
      </w:r>
    </w:p>
    <w:p w14:paraId="341A5152" w14:textId="74649761" w:rsidR="005D0FF7" w:rsidRPr="00835EA3" w:rsidRDefault="005D0FF7" w:rsidP="00835EA3">
      <w:pPr>
        <w:pStyle w:val="Sraopastraipa"/>
        <w:spacing w:line="276" w:lineRule="auto"/>
        <w:rPr>
          <w:rFonts w:ascii="Arial" w:hAnsi="Arial" w:cs="Arial"/>
          <w:sz w:val="22"/>
          <w:szCs w:val="22"/>
          <w:lang w:eastAsia="lt-LT"/>
        </w:rPr>
      </w:pPr>
    </w:p>
    <w:p w14:paraId="6E6B1F60"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1E9FA003" w14:textId="42234120" w:rsidR="005D0FF7" w:rsidRPr="0084778A" w:rsidRDefault="005D0FF7" w:rsidP="005D0FF7">
      <w:pPr>
        <w:pStyle w:val="Antrat2"/>
        <w:rPr>
          <w:rFonts w:ascii="Arial" w:hAnsi="Arial" w:cs="Arial"/>
          <w:color w:val="5B0009"/>
          <w:sz w:val="28"/>
          <w:szCs w:val="28"/>
        </w:rPr>
      </w:pPr>
      <w:r w:rsidRPr="0084778A">
        <w:rPr>
          <w:rFonts w:ascii="Arial" w:hAnsi="Arial" w:cs="Arial"/>
          <w:color w:val="5B0009"/>
          <w:sz w:val="28"/>
          <w:szCs w:val="28"/>
        </w:rPr>
        <w:lastRenderedPageBreak/>
        <w:t>AREA 5: CONCLUSIONS</w:t>
      </w:r>
    </w:p>
    <w:p w14:paraId="6CCA498F"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108F2FD9" w14:textId="77777777" w:rsidTr="00835EA3">
        <w:tc>
          <w:tcPr>
            <w:tcW w:w="1604" w:type="dxa"/>
            <w:vAlign w:val="center"/>
          </w:tcPr>
          <w:p w14:paraId="2774F52D" w14:textId="7AC36C34"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5</w:t>
            </w:r>
          </w:p>
        </w:tc>
        <w:tc>
          <w:tcPr>
            <w:tcW w:w="1745" w:type="dxa"/>
            <w:vAlign w:val="center"/>
          </w:tcPr>
          <w:p w14:paraId="4CEE8D7F" w14:textId="23E9356F"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76B72C48"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6C2ABC9E"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3E92D9F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2C1514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D578AC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52749FEE"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5F2855F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9778D4C"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84778A">
              <w:rPr>
                <w:rFonts w:ascii="Arial" w:hAnsi="Arial" w:cs="Arial"/>
                <w:b/>
                <w:bCs/>
                <w:iCs/>
                <w:color w:val="5B0009"/>
                <w:sz w:val="22"/>
                <w:szCs w:val="22"/>
                <w:lang w:val="en-GB"/>
              </w:rPr>
              <w:t>Exceptional - 5</w:t>
            </w:r>
          </w:p>
          <w:p w14:paraId="6A7473E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072B15D4" w14:textId="77777777" w:rsidTr="00835EA3">
        <w:tc>
          <w:tcPr>
            <w:tcW w:w="1604" w:type="dxa"/>
            <w:vAlign w:val="center"/>
          </w:tcPr>
          <w:p w14:paraId="602B63E2"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First cycle</w:t>
            </w:r>
          </w:p>
        </w:tc>
        <w:tc>
          <w:tcPr>
            <w:tcW w:w="1745" w:type="dxa"/>
            <w:vAlign w:val="center"/>
          </w:tcPr>
          <w:p w14:paraId="7BA3BC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394AD0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9BF2EB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6706419" w14:textId="1F47679B" w:rsidR="005D0FF7" w:rsidRPr="002D0027" w:rsidRDefault="00835EA3"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0BCD45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090280D" w14:textId="40F2021A" w:rsidR="005D0FF7" w:rsidRPr="002D0027" w:rsidRDefault="005D0FF7" w:rsidP="00CF1D8A">
      <w:pPr>
        <w:spacing w:line="276" w:lineRule="auto"/>
        <w:rPr>
          <w:rFonts w:ascii="Arial" w:hAnsi="Arial" w:cs="Arial"/>
          <w:b/>
          <w:bCs/>
          <w:color w:val="136C73"/>
          <w:sz w:val="22"/>
          <w:szCs w:val="22"/>
          <w:lang w:val="en-GB" w:eastAsia="lt-LT"/>
        </w:rPr>
      </w:pPr>
    </w:p>
    <w:p w14:paraId="455D517D"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280C0F4A" w14:textId="77777777" w:rsidR="005D0FF7" w:rsidRPr="002D0027" w:rsidRDefault="005D0FF7" w:rsidP="00CF1D8A">
      <w:pPr>
        <w:spacing w:line="276" w:lineRule="auto"/>
        <w:rPr>
          <w:rFonts w:ascii="Arial" w:hAnsi="Arial" w:cs="Arial"/>
          <w:b/>
          <w:bCs/>
          <w:color w:val="136C73"/>
          <w:sz w:val="22"/>
          <w:szCs w:val="22"/>
          <w:lang w:val="en-GB" w:eastAsia="lt-LT"/>
        </w:rPr>
      </w:pPr>
    </w:p>
    <w:p w14:paraId="78C6D177" w14:textId="592E386F" w:rsidR="00ED1311" w:rsidRPr="00ED1311" w:rsidRDefault="00ED1311" w:rsidP="00ED1311">
      <w:pPr>
        <w:pStyle w:val="Sraopastraipa"/>
        <w:numPr>
          <w:ilvl w:val="0"/>
          <w:numId w:val="15"/>
        </w:numPr>
        <w:spacing w:line="276" w:lineRule="auto"/>
        <w:rPr>
          <w:rFonts w:ascii="Arial" w:hAnsi="Arial" w:cs="Arial"/>
          <w:sz w:val="22"/>
          <w:szCs w:val="22"/>
          <w:lang w:eastAsia="lt-LT"/>
        </w:rPr>
      </w:pPr>
      <w:r w:rsidRPr="00ED1311">
        <w:rPr>
          <w:rFonts w:ascii="Arial" w:hAnsi="Arial" w:cs="Arial"/>
          <w:sz w:val="22"/>
          <w:szCs w:val="22"/>
          <w:lang w:eastAsia="lt-LT"/>
        </w:rPr>
        <w:t>The range of workload of lecturers is controlled, extra hours are covered by additional contract</w:t>
      </w:r>
    </w:p>
    <w:p w14:paraId="7E5EAE59" w14:textId="77777777" w:rsidR="00ED1311" w:rsidRPr="00ED1311" w:rsidRDefault="00ED1311" w:rsidP="00ED1311">
      <w:pPr>
        <w:pStyle w:val="Sraopastraipa"/>
        <w:numPr>
          <w:ilvl w:val="0"/>
          <w:numId w:val="15"/>
        </w:numPr>
        <w:spacing w:line="276" w:lineRule="auto"/>
        <w:rPr>
          <w:rFonts w:ascii="Arial" w:hAnsi="Arial" w:cs="Arial"/>
          <w:sz w:val="22"/>
          <w:szCs w:val="22"/>
          <w:lang w:eastAsia="lt-LT"/>
        </w:rPr>
      </w:pPr>
      <w:r w:rsidRPr="00ED1311">
        <w:rPr>
          <w:rFonts w:ascii="Arial" w:hAnsi="Arial" w:cs="Arial"/>
          <w:sz w:val="22"/>
          <w:szCs w:val="22"/>
          <w:lang w:eastAsia="lt-LT"/>
        </w:rPr>
        <w:t xml:space="preserve">A high level of funding for </w:t>
      </w:r>
      <w:proofErr w:type="gramStart"/>
      <w:r w:rsidRPr="00ED1311">
        <w:rPr>
          <w:rFonts w:ascii="Arial" w:hAnsi="Arial" w:cs="Arial"/>
          <w:sz w:val="22"/>
          <w:szCs w:val="22"/>
          <w:lang w:eastAsia="lt-LT"/>
        </w:rPr>
        <w:t>teachers</w:t>
      </w:r>
      <w:proofErr w:type="gramEnd"/>
      <w:r w:rsidRPr="00ED1311">
        <w:rPr>
          <w:rFonts w:ascii="Arial" w:hAnsi="Arial" w:cs="Arial"/>
          <w:sz w:val="22"/>
          <w:szCs w:val="22"/>
          <w:lang w:eastAsia="lt-LT"/>
        </w:rPr>
        <w:t xml:space="preserve"> participation on research and projects, the school actively cooperates with the city municipality.</w:t>
      </w:r>
    </w:p>
    <w:p w14:paraId="115390BC" w14:textId="77777777" w:rsidR="00ED1311" w:rsidRPr="00ED1311" w:rsidRDefault="00ED1311" w:rsidP="00ED1311">
      <w:pPr>
        <w:pStyle w:val="Sraopastraipa"/>
        <w:numPr>
          <w:ilvl w:val="0"/>
          <w:numId w:val="15"/>
        </w:numPr>
        <w:spacing w:line="276" w:lineRule="auto"/>
        <w:rPr>
          <w:rFonts w:ascii="Arial" w:hAnsi="Arial" w:cs="Arial"/>
          <w:sz w:val="22"/>
          <w:szCs w:val="22"/>
          <w:lang w:eastAsia="lt-LT"/>
        </w:rPr>
      </w:pPr>
      <w:r w:rsidRPr="00ED1311">
        <w:rPr>
          <w:rFonts w:ascii="Arial" w:hAnsi="Arial" w:cs="Arial"/>
          <w:sz w:val="22"/>
          <w:szCs w:val="22"/>
          <w:lang w:eastAsia="lt-LT"/>
        </w:rPr>
        <w:t>High rate of use of Erasmus teaching exchange</w:t>
      </w:r>
    </w:p>
    <w:p w14:paraId="06878A1A" w14:textId="5E32BB62" w:rsidR="005D0FF7" w:rsidRPr="00ED1311" w:rsidRDefault="00ED1311" w:rsidP="00ED1311">
      <w:pPr>
        <w:pStyle w:val="Sraopastraipa"/>
        <w:numPr>
          <w:ilvl w:val="0"/>
          <w:numId w:val="15"/>
        </w:numPr>
        <w:spacing w:line="276" w:lineRule="auto"/>
        <w:rPr>
          <w:rFonts w:ascii="Arial" w:hAnsi="Arial" w:cs="Arial"/>
          <w:sz w:val="22"/>
          <w:szCs w:val="22"/>
          <w:lang w:eastAsia="lt-LT"/>
        </w:rPr>
      </w:pPr>
      <w:r w:rsidRPr="00ED1311">
        <w:rPr>
          <w:rFonts w:ascii="Arial" w:hAnsi="Arial" w:cs="Arial"/>
          <w:sz w:val="22"/>
          <w:szCs w:val="22"/>
          <w:lang w:eastAsia="lt-LT"/>
        </w:rPr>
        <w:t>Teacher mobility helps international collaboration, bringing fresh perspectives and best practices to enrich the learning environment.</w:t>
      </w:r>
    </w:p>
    <w:p w14:paraId="18C9CA36" w14:textId="77777777" w:rsidR="005D0FF7" w:rsidRPr="002D0027" w:rsidRDefault="005D0FF7" w:rsidP="00CF1D8A">
      <w:pPr>
        <w:spacing w:line="276" w:lineRule="auto"/>
        <w:rPr>
          <w:rFonts w:ascii="Arial" w:hAnsi="Arial" w:cs="Arial"/>
          <w:b/>
          <w:bCs/>
          <w:color w:val="136C73"/>
          <w:sz w:val="22"/>
          <w:szCs w:val="22"/>
          <w:lang w:val="en-GB" w:eastAsia="lt-LT"/>
        </w:rPr>
      </w:pPr>
    </w:p>
    <w:p w14:paraId="105F2707" w14:textId="77777777" w:rsidR="005D0FF7" w:rsidRPr="0097182D" w:rsidRDefault="005D0FF7" w:rsidP="00CF1D8A">
      <w:pPr>
        <w:spacing w:line="276" w:lineRule="auto"/>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35A9231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4B3919B"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67E5AAE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DEAF788" w14:textId="747905B9" w:rsidR="002E2007" w:rsidRPr="002E2007" w:rsidRDefault="002E2007" w:rsidP="002E2007">
      <w:pPr>
        <w:pStyle w:val="Sraopastraipa"/>
        <w:numPr>
          <w:ilvl w:val="0"/>
          <w:numId w:val="17"/>
        </w:numPr>
        <w:spacing w:line="276" w:lineRule="auto"/>
        <w:rPr>
          <w:rFonts w:ascii="Arial" w:hAnsi="Arial" w:cs="Arial"/>
          <w:sz w:val="22"/>
          <w:szCs w:val="22"/>
          <w:lang w:eastAsia="lt-LT"/>
        </w:rPr>
      </w:pPr>
      <w:r w:rsidRPr="002E2007">
        <w:rPr>
          <w:rFonts w:ascii="Arial" w:hAnsi="Arial" w:cs="Arial"/>
          <w:sz w:val="22"/>
          <w:szCs w:val="22"/>
          <w:lang w:eastAsia="lt-LT"/>
        </w:rPr>
        <w:t>Establish procedure (document) of substitutability solution in case of long-term or sudden absence of a teacher (teaching but also other teacher’s activity like subject guaranteeing)</w:t>
      </w:r>
    </w:p>
    <w:p w14:paraId="7A27042E" w14:textId="77777777" w:rsidR="002E2007" w:rsidRPr="002E2007" w:rsidRDefault="002E2007" w:rsidP="002E2007">
      <w:pPr>
        <w:pStyle w:val="Sraopastraipa"/>
        <w:numPr>
          <w:ilvl w:val="0"/>
          <w:numId w:val="17"/>
        </w:numPr>
        <w:spacing w:line="276" w:lineRule="auto"/>
        <w:rPr>
          <w:rFonts w:ascii="Arial" w:hAnsi="Arial" w:cs="Arial"/>
          <w:sz w:val="22"/>
          <w:szCs w:val="22"/>
          <w:lang w:eastAsia="lt-LT"/>
        </w:rPr>
      </w:pPr>
      <w:r w:rsidRPr="002E2007">
        <w:rPr>
          <w:rFonts w:ascii="Arial" w:hAnsi="Arial" w:cs="Arial"/>
          <w:sz w:val="22"/>
          <w:szCs w:val="22"/>
          <w:lang w:eastAsia="lt-LT"/>
        </w:rPr>
        <w:t>Define a procedure for working with students with disabilities (especially disabilities such as dysgraphia, dyslexia - here it is recommended, for example, to set a longer time for completing tests and exams)</w:t>
      </w:r>
    </w:p>
    <w:p w14:paraId="45D84881" w14:textId="77777777" w:rsidR="002E2007" w:rsidRPr="002E2007" w:rsidRDefault="002E2007" w:rsidP="002E2007">
      <w:pPr>
        <w:pStyle w:val="Sraopastraipa"/>
        <w:numPr>
          <w:ilvl w:val="0"/>
          <w:numId w:val="17"/>
        </w:numPr>
        <w:spacing w:line="276" w:lineRule="auto"/>
        <w:rPr>
          <w:rFonts w:ascii="Arial" w:hAnsi="Arial" w:cs="Arial"/>
          <w:sz w:val="22"/>
          <w:szCs w:val="22"/>
          <w:lang w:eastAsia="lt-LT"/>
        </w:rPr>
      </w:pPr>
      <w:r w:rsidRPr="002E2007">
        <w:rPr>
          <w:rFonts w:ascii="Arial" w:hAnsi="Arial" w:cs="Arial"/>
          <w:sz w:val="22"/>
          <w:szCs w:val="22"/>
          <w:lang w:eastAsia="lt-LT"/>
        </w:rPr>
        <w:t xml:space="preserve">Further expansion of internationalization, including the provision of subjects taught in English for local students (due to potential work in foreign </w:t>
      </w:r>
      <w:proofErr w:type="gramStart"/>
      <w:r w:rsidRPr="002E2007">
        <w:rPr>
          <w:rFonts w:ascii="Arial" w:hAnsi="Arial" w:cs="Arial"/>
          <w:sz w:val="22"/>
          <w:szCs w:val="22"/>
          <w:lang w:eastAsia="lt-LT"/>
        </w:rPr>
        <w:t>companies)  i.e.</w:t>
      </w:r>
      <w:proofErr w:type="gramEnd"/>
      <w:r w:rsidRPr="002E2007">
        <w:rPr>
          <w:rFonts w:ascii="Arial" w:hAnsi="Arial" w:cs="Arial"/>
          <w:sz w:val="22"/>
          <w:szCs w:val="22"/>
          <w:lang w:eastAsia="lt-LT"/>
        </w:rPr>
        <w:t xml:space="preserve"> emphasis on teachers' ability to teach these subjects in English.</w:t>
      </w:r>
    </w:p>
    <w:p w14:paraId="727B682E" w14:textId="15625701" w:rsidR="005D0FF7" w:rsidRPr="002E2007" w:rsidRDefault="005D0FF7" w:rsidP="002E2007">
      <w:pPr>
        <w:spacing w:line="276" w:lineRule="auto"/>
        <w:ind w:left="360"/>
        <w:rPr>
          <w:rFonts w:ascii="Arial" w:hAnsi="Arial" w:cs="Arial"/>
          <w:sz w:val="22"/>
          <w:szCs w:val="22"/>
          <w:lang w:eastAsia="lt-LT"/>
        </w:rPr>
      </w:pPr>
    </w:p>
    <w:p w14:paraId="6FB9A57D"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400E90D0" w14:textId="08FF7917" w:rsidR="005D0FF7" w:rsidRPr="0097182D" w:rsidRDefault="005D0FF7" w:rsidP="005D0FF7">
      <w:pPr>
        <w:pStyle w:val="Antrat2"/>
        <w:rPr>
          <w:rFonts w:ascii="Arial" w:hAnsi="Arial" w:cs="Arial"/>
          <w:color w:val="5B0009"/>
          <w:sz w:val="28"/>
          <w:szCs w:val="28"/>
        </w:rPr>
      </w:pPr>
      <w:r w:rsidRPr="0097182D">
        <w:rPr>
          <w:rFonts w:ascii="Arial" w:hAnsi="Arial" w:cs="Arial"/>
          <w:color w:val="5B0009"/>
          <w:sz w:val="28"/>
          <w:szCs w:val="28"/>
        </w:rPr>
        <w:lastRenderedPageBreak/>
        <w:t>AREA 6: CONCLUSIONS</w:t>
      </w:r>
    </w:p>
    <w:p w14:paraId="09D664B1"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3ECC6C86" w14:textId="77777777" w:rsidTr="002E2007">
        <w:tc>
          <w:tcPr>
            <w:tcW w:w="1604" w:type="dxa"/>
            <w:vAlign w:val="center"/>
          </w:tcPr>
          <w:p w14:paraId="00E187B6" w14:textId="495F0FF5"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6</w:t>
            </w:r>
          </w:p>
        </w:tc>
        <w:tc>
          <w:tcPr>
            <w:tcW w:w="1745" w:type="dxa"/>
            <w:vAlign w:val="center"/>
          </w:tcPr>
          <w:p w14:paraId="67200770" w14:textId="3B730834"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52CA47F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5382387"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45B7C67D"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36467816"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Good - 3 </w:t>
            </w:r>
          </w:p>
          <w:p w14:paraId="4879B33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7FDC386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Very good - 4</w:t>
            </w:r>
          </w:p>
          <w:p w14:paraId="3E6D1D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7B16DC0A"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Exceptional - 5</w:t>
            </w:r>
          </w:p>
          <w:p w14:paraId="3704661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6C69212A" w14:textId="77777777" w:rsidTr="002E2007">
        <w:tc>
          <w:tcPr>
            <w:tcW w:w="1604" w:type="dxa"/>
            <w:vAlign w:val="center"/>
          </w:tcPr>
          <w:p w14:paraId="436C1C0F"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97182D">
              <w:rPr>
                <w:rFonts w:ascii="Arial" w:hAnsi="Arial" w:cs="Arial"/>
                <w:b/>
                <w:bCs/>
                <w:iCs/>
                <w:color w:val="5B0009"/>
                <w:sz w:val="22"/>
                <w:szCs w:val="22"/>
                <w:lang w:val="en-GB"/>
              </w:rPr>
              <w:t>First cycle</w:t>
            </w:r>
          </w:p>
        </w:tc>
        <w:tc>
          <w:tcPr>
            <w:tcW w:w="1745" w:type="dxa"/>
            <w:vAlign w:val="center"/>
          </w:tcPr>
          <w:p w14:paraId="257D3A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04B4B6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98811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C9C2A10" w14:textId="6183B86E" w:rsidR="005D0FF7" w:rsidRPr="002D0027" w:rsidRDefault="002E2007"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4E068D5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445F951" w14:textId="77777777" w:rsidR="005D0FF7" w:rsidRPr="002D0027" w:rsidRDefault="005D0FF7" w:rsidP="00CF1D8A">
      <w:pPr>
        <w:spacing w:line="276" w:lineRule="auto"/>
        <w:rPr>
          <w:rFonts w:ascii="Arial" w:hAnsi="Arial" w:cs="Arial"/>
          <w:b/>
          <w:bCs/>
          <w:color w:val="136C73"/>
          <w:sz w:val="22"/>
          <w:szCs w:val="22"/>
          <w:lang w:val="en-GB" w:eastAsia="lt-LT"/>
        </w:rPr>
      </w:pPr>
    </w:p>
    <w:p w14:paraId="1B7A879F"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46B1A784" w14:textId="77777777" w:rsidR="005D0FF7" w:rsidRPr="002D0027" w:rsidRDefault="005D0FF7" w:rsidP="00CF1D8A">
      <w:pPr>
        <w:spacing w:line="276" w:lineRule="auto"/>
        <w:rPr>
          <w:rFonts w:ascii="Arial" w:hAnsi="Arial" w:cs="Arial"/>
          <w:b/>
          <w:bCs/>
          <w:color w:val="136C73"/>
          <w:sz w:val="22"/>
          <w:szCs w:val="22"/>
          <w:lang w:val="en-GB" w:eastAsia="lt-LT"/>
        </w:rPr>
      </w:pPr>
    </w:p>
    <w:p w14:paraId="501800D7" w14:textId="247D361C" w:rsidR="006D6710" w:rsidRPr="006D6710" w:rsidRDefault="006D6710" w:rsidP="006D6710">
      <w:pPr>
        <w:pStyle w:val="Sraopastraipa"/>
        <w:numPr>
          <w:ilvl w:val="0"/>
          <w:numId w:val="18"/>
        </w:numPr>
        <w:spacing w:line="276" w:lineRule="auto"/>
        <w:rPr>
          <w:rFonts w:ascii="Arial" w:hAnsi="Arial" w:cs="Arial"/>
          <w:sz w:val="22"/>
          <w:szCs w:val="22"/>
          <w:lang w:eastAsia="lt-LT"/>
        </w:rPr>
      </w:pPr>
      <w:r w:rsidRPr="006D6710">
        <w:rPr>
          <w:rFonts w:ascii="Arial" w:hAnsi="Arial" w:cs="Arial"/>
          <w:sz w:val="22"/>
          <w:szCs w:val="22"/>
          <w:lang w:eastAsia="lt-LT"/>
        </w:rPr>
        <w:t xml:space="preserve">The planning process for resource updates seems to be working well </w:t>
      </w:r>
      <w:proofErr w:type="gramStart"/>
      <w:r w:rsidRPr="006D6710">
        <w:rPr>
          <w:rFonts w:ascii="Arial" w:hAnsi="Arial" w:cs="Arial"/>
          <w:sz w:val="22"/>
          <w:szCs w:val="22"/>
          <w:lang w:eastAsia="lt-LT"/>
        </w:rPr>
        <w:t>in order to</w:t>
      </w:r>
      <w:proofErr w:type="gramEnd"/>
      <w:r w:rsidRPr="006D6710">
        <w:rPr>
          <w:rFonts w:ascii="Arial" w:hAnsi="Arial" w:cs="Arial"/>
          <w:sz w:val="22"/>
          <w:szCs w:val="22"/>
          <w:lang w:eastAsia="lt-LT"/>
        </w:rPr>
        <w:t xml:space="preserve"> meet the needs of lecturers and students by annually reviewing the hardware needs for the study programme.</w:t>
      </w:r>
    </w:p>
    <w:p w14:paraId="43E52906" w14:textId="77777777" w:rsidR="006D6710" w:rsidRPr="006D6710" w:rsidRDefault="006D6710" w:rsidP="006D6710">
      <w:pPr>
        <w:pStyle w:val="Sraopastraipa"/>
        <w:numPr>
          <w:ilvl w:val="0"/>
          <w:numId w:val="18"/>
        </w:numPr>
        <w:spacing w:line="276" w:lineRule="auto"/>
        <w:rPr>
          <w:rFonts w:ascii="Arial" w:hAnsi="Arial" w:cs="Arial"/>
          <w:sz w:val="22"/>
          <w:szCs w:val="22"/>
          <w:lang w:eastAsia="lt-LT"/>
        </w:rPr>
      </w:pPr>
      <w:r w:rsidRPr="006D6710">
        <w:rPr>
          <w:rFonts w:ascii="Arial" w:hAnsi="Arial" w:cs="Arial"/>
          <w:sz w:val="22"/>
          <w:szCs w:val="22"/>
          <w:lang w:eastAsia="lt-LT"/>
        </w:rPr>
        <w:t>The IT department’s reliable support ensures students have the tools they need for success, even though no major issues have been reported.</w:t>
      </w:r>
    </w:p>
    <w:p w14:paraId="49639AC1" w14:textId="77777777" w:rsidR="006D6710" w:rsidRPr="006D6710" w:rsidRDefault="006D6710" w:rsidP="006D6710">
      <w:pPr>
        <w:pStyle w:val="Sraopastraipa"/>
        <w:numPr>
          <w:ilvl w:val="0"/>
          <w:numId w:val="18"/>
        </w:numPr>
        <w:spacing w:line="276" w:lineRule="auto"/>
        <w:rPr>
          <w:rFonts w:ascii="Arial" w:hAnsi="Arial" w:cs="Arial"/>
          <w:sz w:val="22"/>
          <w:szCs w:val="22"/>
          <w:lang w:eastAsia="lt-LT"/>
        </w:rPr>
      </w:pPr>
      <w:r w:rsidRPr="006D6710">
        <w:rPr>
          <w:rFonts w:ascii="Arial" w:hAnsi="Arial" w:cs="Arial"/>
          <w:sz w:val="22"/>
          <w:szCs w:val="22"/>
          <w:lang w:eastAsia="lt-LT"/>
        </w:rPr>
        <w:t>Facilities and laboratory equipment are more than adequate with dual monitor setups and powerful hardware.</w:t>
      </w:r>
    </w:p>
    <w:p w14:paraId="0D34B436" w14:textId="77777777" w:rsidR="006D6710" w:rsidRPr="006D6710" w:rsidRDefault="006D6710" w:rsidP="006D6710">
      <w:pPr>
        <w:pStyle w:val="Sraopastraipa"/>
        <w:numPr>
          <w:ilvl w:val="0"/>
          <w:numId w:val="18"/>
        </w:numPr>
        <w:spacing w:line="276" w:lineRule="auto"/>
        <w:rPr>
          <w:rFonts w:ascii="Arial" w:hAnsi="Arial" w:cs="Arial"/>
          <w:sz w:val="22"/>
          <w:szCs w:val="22"/>
          <w:lang w:eastAsia="lt-LT"/>
        </w:rPr>
      </w:pPr>
      <w:r w:rsidRPr="006D6710">
        <w:rPr>
          <w:rFonts w:ascii="Arial" w:hAnsi="Arial" w:cs="Arial"/>
          <w:sz w:val="22"/>
          <w:szCs w:val="22"/>
          <w:lang w:eastAsia="lt-LT"/>
        </w:rPr>
        <w:t>Web hosting services are provided for students and teachers.</w:t>
      </w:r>
    </w:p>
    <w:p w14:paraId="12D7E0B8" w14:textId="391252B4" w:rsidR="005D0FF7" w:rsidRPr="006D6710" w:rsidRDefault="006D6710" w:rsidP="006D6710">
      <w:pPr>
        <w:pStyle w:val="Sraopastraipa"/>
        <w:numPr>
          <w:ilvl w:val="0"/>
          <w:numId w:val="18"/>
        </w:numPr>
        <w:spacing w:line="276" w:lineRule="auto"/>
        <w:rPr>
          <w:rFonts w:ascii="Arial" w:hAnsi="Arial" w:cs="Arial"/>
          <w:sz w:val="22"/>
          <w:szCs w:val="22"/>
          <w:lang w:eastAsia="lt-LT"/>
        </w:rPr>
      </w:pPr>
      <w:r w:rsidRPr="006D6710">
        <w:rPr>
          <w:rFonts w:ascii="Arial" w:hAnsi="Arial" w:cs="Arial"/>
          <w:sz w:val="22"/>
          <w:szCs w:val="22"/>
          <w:lang w:eastAsia="lt-LT"/>
        </w:rPr>
        <w:t xml:space="preserve">The welcoming, </w:t>
      </w:r>
      <w:proofErr w:type="gramStart"/>
      <w:r w:rsidRPr="006D6710">
        <w:rPr>
          <w:rFonts w:ascii="Arial" w:hAnsi="Arial" w:cs="Arial"/>
          <w:sz w:val="22"/>
          <w:szCs w:val="22"/>
          <w:lang w:eastAsia="lt-LT"/>
        </w:rPr>
        <w:t>well equipped</w:t>
      </w:r>
      <w:proofErr w:type="gramEnd"/>
      <w:r w:rsidRPr="006D6710">
        <w:rPr>
          <w:rFonts w:ascii="Arial" w:hAnsi="Arial" w:cs="Arial"/>
          <w:sz w:val="22"/>
          <w:szCs w:val="22"/>
          <w:lang w:eastAsia="lt-LT"/>
        </w:rPr>
        <w:t xml:space="preserve"> environment fosters academic and personal growth, enhancing the overall student experience.  </w:t>
      </w:r>
    </w:p>
    <w:p w14:paraId="7ED4B860" w14:textId="77777777" w:rsidR="005D0FF7" w:rsidRPr="002D0027" w:rsidRDefault="005D0FF7" w:rsidP="00CF1D8A">
      <w:pPr>
        <w:spacing w:line="276" w:lineRule="auto"/>
        <w:rPr>
          <w:rFonts w:ascii="Arial" w:hAnsi="Arial" w:cs="Arial"/>
          <w:b/>
          <w:bCs/>
          <w:color w:val="136C73"/>
          <w:sz w:val="22"/>
          <w:szCs w:val="22"/>
          <w:lang w:val="en-GB" w:eastAsia="lt-LT"/>
        </w:rPr>
      </w:pPr>
    </w:p>
    <w:p w14:paraId="23A2E3C8" w14:textId="77777777" w:rsidR="00F66E6A" w:rsidRPr="002D0027" w:rsidRDefault="00F66E6A">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3B094693" w14:textId="37E6DBA9" w:rsidR="00F66E6A" w:rsidRPr="00752780" w:rsidRDefault="00F66E6A" w:rsidP="00F66E6A">
      <w:pPr>
        <w:pStyle w:val="Antrat2"/>
        <w:rPr>
          <w:rFonts w:ascii="Arial" w:hAnsi="Arial" w:cs="Arial"/>
          <w:color w:val="5B0009"/>
          <w:sz w:val="28"/>
          <w:szCs w:val="28"/>
        </w:rPr>
      </w:pPr>
      <w:r w:rsidRPr="00752780">
        <w:rPr>
          <w:rFonts w:ascii="Arial" w:hAnsi="Arial" w:cs="Arial"/>
          <w:color w:val="5B0009"/>
          <w:sz w:val="28"/>
          <w:szCs w:val="28"/>
        </w:rPr>
        <w:lastRenderedPageBreak/>
        <w:t>AREA 7: CONCLUSIONS</w:t>
      </w:r>
    </w:p>
    <w:p w14:paraId="6DE543DA" w14:textId="77777777" w:rsidR="00F66E6A" w:rsidRPr="002D0027" w:rsidRDefault="00F66E6A" w:rsidP="00F66E6A">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F66E6A" w:rsidRPr="002D0027" w14:paraId="59A4F568" w14:textId="77777777" w:rsidTr="006D6710">
        <w:tc>
          <w:tcPr>
            <w:tcW w:w="1604" w:type="dxa"/>
            <w:vAlign w:val="center"/>
          </w:tcPr>
          <w:p w14:paraId="0F68E2DB" w14:textId="58CD1B69" w:rsidR="00F66E6A" w:rsidRPr="002D0027" w:rsidRDefault="00F66E6A" w:rsidP="00F50679">
            <w:pPr>
              <w:tabs>
                <w:tab w:val="left" w:pos="1298"/>
                <w:tab w:val="left" w:pos="1701"/>
                <w:tab w:val="left" w:pos="1985"/>
              </w:tabs>
              <w:jc w:val="center"/>
              <w:rPr>
                <w:rFonts w:ascii="Arial" w:hAnsi="Arial" w:cs="Arial"/>
                <w:b/>
                <w:bCs/>
                <w:iCs/>
                <w:sz w:val="22"/>
                <w:szCs w:val="22"/>
                <w:lang w:val="en-GB"/>
              </w:rPr>
            </w:pPr>
            <w:r w:rsidRPr="00752780">
              <w:rPr>
                <w:rFonts w:ascii="Arial" w:hAnsi="Arial" w:cs="Arial"/>
                <w:b/>
                <w:bCs/>
                <w:iCs/>
                <w:color w:val="5B0009"/>
                <w:sz w:val="22"/>
                <w:szCs w:val="22"/>
                <w:lang w:val="en-GB"/>
              </w:rPr>
              <w:t>AREA 7</w:t>
            </w:r>
          </w:p>
        </w:tc>
        <w:tc>
          <w:tcPr>
            <w:tcW w:w="1745" w:type="dxa"/>
            <w:vAlign w:val="center"/>
          </w:tcPr>
          <w:p w14:paraId="45D3AB53" w14:textId="1117B7B1" w:rsidR="00F66E6A" w:rsidRPr="00752780" w:rsidRDefault="009E3F5C"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Unsatisfactory </w:t>
            </w:r>
            <w:r w:rsidR="00F66E6A" w:rsidRPr="00752780">
              <w:rPr>
                <w:rFonts w:ascii="Arial" w:hAnsi="Arial" w:cs="Arial"/>
                <w:b/>
                <w:bCs/>
                <w:iCs/>
                <w:color w:val="5B0009"/>
                <w:sz w:val="22"/>
                <w:szCs w:val="22"/>
                <w:lang w:val="en-GB"/>
              </w:rPr>
              <w:t>- 1</w:t>
            </w:r>
          </w:p>
          <w:p w14:paraId="646058BB"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5F38E602"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Satisfactory - 2</w:t>
            </w:r>
          </w:p>
          <w:p w14:paraId="24DCC00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43BFBC90"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Good - 3 </w:t>
            </w:r>
          </w:p>
          <w:p w14:paraId="2DB1A8FF"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3ACF975"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Very good - 4</w:t>
            </w:r>
          </w:p>
          <w:p w14:paraId="6DEAC78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62F597ED"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Exceptional - 5</w:t>
            </w:r>
          </w:p>
          <w:p w14:paraId="02D2521E"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F66E6A" w:rsidRPr="002D0027" w14:paraId="3C4AEBB6" w14:textId="77777777" w:rsidTr="006D6710">
        <w:tc>
          <w:tcPr>
            <w:tcW w:w="1604" w:type="dxa"/>
            <w:vAlign w:val="center"/>
          </w:tcPr>
          <w:p w14:paraId="28676C94"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First cycle</w:t>
            </w:r>
          </w:p>
        </w:tc>
        <w:tc>
          <w:tcPr>
            <w:tcW w:w="1745" w:type="dxa"/>
            <w:vAlign w:val="center"/>
          </w:tcPr>
          <w:p w14:paraId="22BD336C"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4F6A7EE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393B831"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50DF9D5" w14:textId="0C5E5FB6" w:rsidR="00F66E6A" w:rsidRPr="002D0027" w:rsidRDefault="006D6710"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4362589"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bl>
    <w:p w14:paraId="78998ECE" w14:textId="77777777" w:rsidR="00F66E6A" w:rsidRPr="002D0027" w:rsidRDefault="00F66E6A" w:rsidP="00CF1D8A">
      <w:pPr>
        <w:spacing w:line="276" w:lineRule="auto"/>
        <w:rPr>
          <w:rFonts w:ascii="Arial" w:hAnsi="Arial" w:cs="Arial"/>
          <w:b/>
          <w:bCs/>
          <w:color w:val="136C73"/>
          <w:sz w:val="22"/>
          <w:szCs w:val="22"/>
          <w:lang w:val="en-GB" w:eastAsia="lt-LT"/>
        </w:rPr>
      </w:pPr>
    </w:p>
    <w:p w14:paraId="36085E1C" w14:textId="77777777" w:rsidR="00F66E6A" w:rsidRPr="00752780" w:rsidRDefault="00F66E6A" w:rsidP="00CF1D8A">
      <w:pPr>
        <w:spacing w:line="276" w:lineRule="auto"/>
        <w:rPr>
          <w:rFonts w:ascii="Arial" w:hAnsi="Arial" w:cs="Arial"/>
          <w:b/>
          <w:bCs/>
          <w:i/>
          <w:color w:val="5B0009"/>
          <w:sz w:val="22"/>
          <w:szCs w:val="22"/>
          <w:lang w:val="en-GB" w:eastAsia="lt-LT"/>
        </w:rPr>
      </w:pPr>
      <w:r w:rsidRPr="00752780">
        <w:rPr>
          <w:rFonts w:ascii="Arial" w:hAnsi="Arial" w:cs="Arial"/>
          <w:b/>
          <w:bCs/>
          <w:color w:val="5B0009"/>
          <w:sz w:val="22"/>
          <w:szCs w:val="22"/>
          <w:lang w:val="en-GB" w:eastAsia="lt-LT"/>
        </w:rPr>
        <w:t>COMMENDATIONS</w:t>
      </w:r>
    </w:p>
    <w:p w14:paraId="7A0F39F3" w14:textId="77777777" w:rsidR="00F66E6A" w:rsidRPr="002D0027" w:rsidRDefault="00F66E6A" w:rsidP="00CF1D8A">
      <w:pPr>
        <w:spacing w:line="276" w:lineRule="auto"/>
        <w:rPr>
          <w:rFonts w:ascii="Arial" w:hAnsi="Arial" w:cs="Arial"/>
          <w:b/>
          <w:bCs/>
          <w:color w:val="136C73"/>
          <w:sz w:val="22"/>
          <w:szCs w:val="22"/>
          <w:lang w:val="en-GB" w:eastAsia="lt-LT"/>
        </w:rPr>
      </w:pPr>
    </w:p>
    <w:p w14:paraId="1BA1DA00" w14:textId="2A6389A2" w:rsidR="00A263B1" w:rsidRPr="00A263B1" w:rsidRDefault="00A263B1" w:rsidP="00A263B1">
      <w:pPr>
        <w:pStyle w:val="Sraopastraipa"/>
        <w:numPr>
          <w:ilvl w:val="0"/>
          <w:numId w:val="21"/>
        </w:numPr>
        <w:spacing w:line="276" w:lineRule="auto"/>
        <w:rPr>
          <w:rFonts w:ascii="Arial" w:hAnsi="Arial" w:cs="Arial"/>
          <w:sz w:val="22"/>
          <w:szCs w:val="22"/>
          <w:lang w:eastAsia="lt-LT"/>
        </w:rPr>
      </w:pPr>
      <w:r w:rsidRPr="00A263B1">
        <w:rPr>
          <w:rFonts w:ascii="Arial" w:hAnsi="Arial" w:cs="Arial"/>
          <w:sz w:val="22"/>
          <w:szCs w:val="22"/>
          <w:lang w:eastAsia="lt-LT"/>
        </w:rPr>
        <w:t>Regular collaboration between the Academic and HEI Councils ensures continuous curriculum improvement and addresses gaps effectively.</w:t>
      </w:r>
    </w:p>
    <w:p w14:paraId="2B34E58D" w14:textId="77777777" w:rsidR="00A263B1" w:rsidRPr="00A263B1" w:rsidRDefault="00A263B1" w:rsidP="00A263B1">
      <w:pPr>
        <w:pStyle w:val="Sraopastraipa"/>
        <w:numPr>
          <w:ilvl w:val="0"/>
          <w:numId w:val="21"/>
        </w:numPr>
        <w:spacing w:line="276" w:lineRule="auto"/>
        <w:rPr>
          <w:rFonts w:ascii="Arial" w:hAnsi="Arial" w:cs="Arial"/>
          <w:sz w:val="22"/>
          <w:szCs w:val="22"/>
          <w:lang w:eastAsia="lt-LT"/>
        </w:rPr>
      </w:pPr>
      <w:r w:rsidRPr="00A263B1">
        <w:rPr>
          <w:rFonts w:ascii="Arial" w:hAnsi="Arial" w:cs="Arial"/>
          <w:sz w:val="22"/>
          <w:szCs w:val="22"/>
          <w:lang w:eastAsia="lt-LT"/>
        </w:rPr>
        <w:t xml:space="preserve">Great amount of anonymous feedback collection methods: letterboxes, QR codes with forms, </w:t>
      </w:r>
      <w:proofErr w:type="spellStart"/>
      <w:r w:rsidRPr="00A263B1">
        <w:rPr>
          <w:rFonts w:ascii="Arial" w:hAnsi="Arial" w:cs="Arial"/>
          <w:sz w:val="22"/>
          <w:szCs w:val="22"/>
          <w:lang w:eastAsia="lt-LT"/>
        </w:rPr>
        <w:t>moodle</w:t>
      </w:r>
      <w:proofErr w:type="spellEnd"/>
      <w:r w:rsidRPr="00A263B1">
        <w:rPr>
          <w:rFonts w:ascii="Arial" w:hAnsi="Arial" w:cs="Arial"/>
          <w:sz w:val="22"/>
          <w:szCs w:val="22"/>
          <w:lang w:eastAsia="lt-LT"/>
        </w:rPr>
        <w:t xml:space="preserve"> course feedback, student leader meetings are more than sufficient to improve study quality. These methods help students effectively implement changes that improve the quality of their education.</w:t>
      </w:r>
    </w:p>
    <w:p w14:paraId="27572ADD" w14:textId="77777777" w:rsidR="00A263B1" w:rsidRPr="00A263B1" w:rsidRDefault="00A263B1" w:rsidP="00A263B1">
      <w:pPr>
        <w:pStyle w:val="Sraopastraipa"/>
        <w:numPr>
          <w:ilvl w:val="0"/>
          <w:numId w:val="21"/>
        </w:numPr>
        <w:spacing w:line="276" w:lineRule="auto"/>
        <w:rPr>
          <w:rFonts w:ascii="Arial" w:hAnsi="Arial" w:cs="Arial"/>
          <w:sz w:val="22"/>
          <w:szCs w:val="22"/>
          <w:lang w:eastAsia="lt-LT"/>
        </w:rPr>
      </w:pPr>
      <w:r w:rsidRPr="00A263B1">
        <w:rPr>
          <w:rFonts w:ascii="Arial" w:hAnsi="Arial" w:cs="Arial"/>
          <w:sz w:val="22"/>
          <w:szCs w:val="22"/>
          <w:lang w:eastAsia="lt-LT"/>
        </w:rPr>
        <w:t>HEI analyses student feedback to make sure its programs meet their needs creating a more engaging and effective learning environment. Good feedback rate of 50%.</w:t>
      </w:r>
    </w:p>
    <w:p w14:paraId="5614358D" w14:textId="77777777" w:rsidR="00A263B1" w:rsidRPr="00A263B1" w:rsidRDefault="00A263B1" w:rsidP="00A263B1">
      <w:pPr>
        <w:pStyle w:val="Sraopastraipa"/>
        <w:numPr>
          <w:ilvl w:val="0"/>
          <w:numId w:val="21"/>
        </w:numPr>
        <w:spacing w:line="276" w:lineRule="auto"/>
        <w:rPr>
          <w:rFonts w:ascii="Arial" w:hAnsi="Arial" w:cs="Arial"/>
          <w:sz w:val="22"/>
          <w:szCs w:val="22"/>
          <w:lang w:eastAsia="lt-LT"/>
        </w:rPr>
      </w:pPr>
      <w:r w:rsidRPr="00A263B1">
        <w:rPr>
          <w:rFonts w:ascii="Arial" w:hAnsi="Arial" w:cs="Arial"/>
          <w:sz w:val="22"/>
          <w:szCs w:val="22"/>
          <w:lang w:eastAsia="lt-LT"/>
        </w:rPr>
        <w:t>The HEI's website is well structured and makes it easy for stakeholders to access important information.</w:t>
      </w:r>
    </w:p>
    <w:p w14:paraId="6057572F" w14:textId="77777777" w:rsidR="00A263B1" w:rsidRPr="00A263B1" w:rsidRDefault="00A263B1" w:rsidP="00A263B1">
      <w:pPr>
        <w:pStyle w:val="Sraopastraipa"/>
        <w:numPr>
          <w:ilvl w:val="0"/>
          <w:numId w:val="21"/>
        </w:numPr>
        <w:spacing w:line="276" w:lineRule="auto"/>
        <w:rPr>
          <w:rFonts w:ascii="Arial" w:hAnsi="Arial" w:cs="Arial"/>
          <w:sz w:val="22"/>
          <w:szCs w:val="22"/>
          <w:lang w:eastAsia="lt-LT"/>
        </w:rPr>
      </w:pPr>
      <w:r w:rsidRPr="00A263B1">
        <w:rPr>
          <w:rFonts w:ascii="Arial" w:hAnsi="Arial" w:cs="Arial"/>
          <w:sz w:val="22"/>
          <w:szCs w:val="22"/>
          <w:lang w:eastAsia="lt-LT"/>
        </w:rPr>
        <w:t>HEI’s well-functioning academic committee ensures high standards in academic quality and decision-making processes.</w:t>
      </w:r>
    </w:p>
    <w:p w14:paraId="11B894AC" w14:textId="77777777" w:rsidR="00A263B1" w:rsidRPr="00A263B1" w:rsidRDefault="00A263B1" w:rsidP="00A263B1">
      <w:pPr>
        <w:pStyle w:val="Sraopastraipa"/>
        <w:numPr>
          <w:ilvl w:val="0"/>
          <w:numId w:val="21"/>
        </w:numPr>
        <w:spacing w:line="276" w:lineRule="auto"/>
        <w:rPr>
          <w:rFonts w:ascii="Arial" w:hAnsi="Arial" w:cs="Arial"/>
          <w:sz w:val="22"/>
          <w:szCs w:val="22"/>
          <w:lang w:eastAsia="lt-LT"/>
        </w:rPr>
      </w:pPr>
      <w:r w:rsidRPr="00A263B1">
        <w:rPr>
          <w:rFonts w:ascii="Arial" w:hAnsi="Arial" w:cs="Arial"/>
          <w:sz w:val="22"/>
          <w:szCs w:val="22"/>
          <w:lang w:eastAsia="lt-LT"/>
        </w:rPr>
        <w:t>The student program committee is represented effectively in the study quality improvement, further improving the study quality.</w:t>
      </w:r>
    </w:p>
    <w:p w14:paraId="6C13E0A3" w14:textId="6FE6E18C" w:rsidR="00F66E6A" w:rsidRPr="00A263B1" w:rsidRDefault="00A263B1" w:rsidP="00A263B1">
      <w:pPr>
        <w:pStyle w:val="Sraopastraipa"/>
        <w:numPr>
          <w:ilvl w:val="0"/>
          <w:numId w:val="21"/>
        </w:numPr>
        <w:spacing w:line="276" w:lineRule="auto"/>
        <w:rPr>
          <w:rFonts w:ascii="Arial" w:hAnsi="Arial" w:cs="Arial"/>
          <w:sz w:val="22"/>
          <w:szCs w:val="22"/>
          <w:lang w:eastAsia="lt-LT"/>
        </w:rPr>
      </w:pPr>
      <w:r w:rsidRPr="00A263B1">
        <w:rPr>
          <w:rFonts w:ascii="Arial" w:hAnsi="Arial" w:cs="Arial"/>
          <w:sz w:val="22"/>
          <w:szCs w:val="22"/>
          <w:lang w:eastAsia="lt-LT"/>
        </w:rPr>
        <w:t>The program’s strong connections with businesses and real case scenarios effectively integrate students’ theory and practice, particularly through municipality-funded projects.</w:t>
      </w:r>
    </w:p>
    <w:p w14:paraId="519DC327" w14:textId="77777777" w:rsidR="00F66E6A" w:rsidRPr="002D0027" w:rsidRDefault="00F66E6A" w:rsidP="00CF1D8A">
      <w:pPr>
        <w:spacing w:line="276" w:lineRule="auto"/>
        <w:rPr>
          <w:rFonts w:ascii="Arial" w:hAnsi="Arial" w:cs="Arial"/>
          <w:b/>
          <w:bCs/>
          <w:color w:val="136C73"/>
          <w:sz w:val="22"/>
          <w:szCs w:val="22"/>
          <w:lang w:val="en-GB" w:eastAsia="lt-LT"/>
        </w:rPr>
      </w:pPr>
    </w:p>
    <w:p w14:paraId="618C0206" w14:textId="41E172A2" w:rsidR="00F66E6A" w:rsidRDefault="00F66E6A" w:rsidP="00F71E35">
      <w:pPr>
        <w:spacing w:line="276" w:lineRule="auto"/>
        <w:rPr>
          <w:rFonts w:ascii="Arial" w:hAnsi="Arial" w:cs="Arial"/>
          <w:b/>
          <w:bCs/>
          <w:color w:val="5B0009"/>
          <w:sz w:val="22"/>
          <w:szCs w:val="22"/>
          <w:lang w:val="en-GB" w:eastAsia="lt-LT"/>
        </w:rPr>
      </w:pPr>
      <w:r w:rsidRPr="00752780">
        <w:rPr>
          <w:rFonts w:ascii="Arial" w:hAnsi="Arial" w:cs="Arial"/>
          <w:b/>
          <w:bCs/>
          <w:color w:val="5B0009"/>
          <w:sz w:val="22"/>
          <w:szCs w:val="22"/>
          <w:lang w:val="en-GB" w:eastAsia="lt-LT"/>
        </w:rPr>
        <w:t>RECOMMENDATIONS</w:t>
      </w:r>
    </w:p>
    <w:p w14:paraId="32BEA36A" w14:textId="77777777" w:rsidR="00F71E35" w:rsidRPr="00F71E35" w:rsidRDefault="00F71E35" w:rsidP="00F71E35">
      <w:pPr>
        <w:spacing w:line="276" w:lineRule="auto"/>
        <w:rPr>
          <w:rFonts w:ascii="Arial" w:hAnsi="Arial" w:cs="Arial"/>
          <w:b/>
          <w:bCs/>
          <w:color w:val="5B0009"/>
          <w:sz w:val="22"/>
          <w:szCs w:val="22"/>
          <w:lang w:val="en-GB" w:eastAsia="lt-LT"/>
        </w:rPr>
      </w:pPr>
    </w:p>
    <w:p w14:paraId="53369C43" w14:textId="77777777" w:rsidR="00F66E6A" w:rsidRPr="00752780" w:rsidRDefault="00F66E6A"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752780">
        <w:rPr>
          <w:rFonts w:ascii="Arial" w:eastAsia="Calibri" w:hAnsi="Arial" w:cs="Arial"/>
          <w:iCs/>
          <w:color w:val="5B0009"/>
          <w:sz w:val="22"/>
          <w:szCs w:val="22"/>
          <w:lang w:val="en-GB" w:eastAsia="lt-LT"/>
        </w:rPr>
        <w:t>For further improvement</w:t>
      </w:r>
    </w:p>
    <w:p w14:paraId="71158862" w14:textId="77777777" w:rsidR="00F66E6A" w:rsidRPr="002D0027" w:rsidRDefault="00F66E6A" w:rsidP="00CF1D8A">
      <w:pPr>
        <w:tabs>
          <w:tab w:val="left" w:pos="1298"/>
          <w:tab w:val="left" w:pos="1985"/>
        </w:tabs>
        <w:spacing w:line="276" w:lineRule="auto"/>
        <w:jc w:val="both"/>
        <w:rPr>
          <w:rFonts w:ascii="Arial" w:eastAsia="Calibri" w:hAnsi="Arial" w:cs="Arial"/>
          <w:iCs/>
          <w:sz w:val="22"/>
          <w:szCs w:val="22"/>
          <w:lang w:val="en-GB" w:eastAsia="lt-LT"/>
        </w:rPr>
      </w:pPr>
    </w:p>
    <w:p w14:paraId="66C72C04" w14:textId="3124F026" w:rsidR="00F71E35" w:rsidRPr="00F71E35" w:rsidRDefault="00F71E35" w:rsidP="00F71E35">
      <w:pPr>
        <w:pStyle w:val="Sraopastraipa"/>
        <w:numPr>
          <w:ilvl w:val="0"/>
          <w:numId w:val="23"/>
        </w:numPr>
        <w:spacing w:line="276" w:lineRule="auto"/>
        <w:rPr>
          <w:rFonts w:ascii="Arial" w:hAnsi="Arial" w:cs="Arial"/>
          <w:sz w:val="22"/>
          <w:szCs w:val="22"/>
          <w:lang w:eastAsia="lt-LT"/>
        </w:rPr>
      </w:pPr>
      <w:r w:rsidRPr="00F71E35">
        <w:rPr>
          <w:rFonts w:ascii="Arial" w:hAnsi="Arial" w:cs="Arial"/>
          <w:sz w:val="22"/>
          <w:szCs w:val="22"/>
          <w:lang w:eastAsia="lt-LT"/>
        </w:rPr>
        <w:t>Further improve the feedback rate. The surveys should not be made mandatory, but their impact on study quality could be even further communicated for students to improve the student interest.</w:t>
      </w:r>
    </w:p>
    <w:p w14:paraId="2153DD2F" w14:textId="01F086E6" w:rsidR="006501B9" w:rsidRPr="00F71E35" w:rsidRDefault="00F71E35" w:rsidP="00F71E35">
      <w:pPr>
        <w:pStyle w:val="Sraopastraipa"/>
        <w:numPr>
          <w:ilvl w:val="0"/>
          <w:numId w:val="23"/>
        </w:numPr>
        <w:spacing w:line="276" w:lineRule="auto"/>
        <w:jc w:val="left"/>
        <w:rPr>
          <w:rFonts w:ascii="Arial" w:hAnsi="Arial" w:cs="Arial"/>
          <w:sz w:val="22"/>
          <w:szCs w:val="22"/>
          <w:lang w:eastAsia="lt-LT"/>
        </w:rPr>
      </w:pPr>
      <w:r w:rsidRPr="00F71E35">
        <w:rPr>
          <w:rFonts w:ascii="Arial" w:hAnsi="Arial" w:cs="Arial"/>
          <w:sz w:val="22"/>
          <w:szCs w:val="22"/>
          <w:lang w:eastAsia="lt-LT"/>
        </w:rPr>
        <w:t>Consider introducing a teaching award to recognize teachers who design and deliver exceptional, impactful courses.</w:t>
      </w:r>
      <w:r w:rsidR="00BB1255" w:rsidRPr="00F71E35">
        <w:rPr>
          <w:rFonts w:ascii="Arial" w:eastAsia="Calibri" w:hAnsi="Arial" w:cs="Arial"/>
          <w:sz w:val="22"/>
          <w:szCs w:val="22"/>
          <w:lang w:eastAsia="lt-LT"/>
        </w:rPr>
        <w:br w:type="page"/>
      </w:r>
    </w:p>
    <w:p w14:paraId="14521D57" w14:textId="2ECBA1DA" w:rsidR="00F66E6A" w:rsidRPr="00752780" w:rsidRDefault="00F66E6A" w:rsidP="00F66E6A">
      <w:pPr>
        <w:spacing w:line="276" w:lineRule="auto"/>
        <w:jc w:val="center"/>
        <w:rPr>
          <w:rFonts w:ascii="Arial" w:hAnsi="Arial" w:cs="Arial"/>
          <w:b/>
          <w:bCs/>
          <w:color w:val="5B0009"/>
          <w:sz w:val="36"/>
          <w:szCs w:val="36"/>
        </w:rPr>
      </w:pPr>
      <w:r w:rsidRPr="00752780">
        <w:rPr>
          <w:rFonts w:ascii="Arial" w:hAnsi="Arial" w:cs="Arial"/>
          <w:b/>
          <w:bCs/>
          <w:color w:val="5B0009"/>
          <w:sz w:val="36"/>
          <w:szCs w:val="36"/>
        </w:rPr>
        <w:lastRenderedPageBreak/>
        <w:t>SUMMARY</w:t>
      </w:r>
    </w:p>
    <w:p w14:paraId="5F2E0E6D" w14:textId="77777777" w:rsidR="00A32D18" w:rsidRPr="002D0027" w:rsidRDefault="00A32D18" w:rsidP="00A32D18">
      <w:pPr>
        <w:spacing w:line="276" w:lineRule="auto"/>
        <w:jc w:val="both"/>
        <w:rPr>
          <w:rFonts w:ascii="Arial" w:hAnsi="Arial" w:cs="Arial"/>
          <w:sz w:val="22"/>
          <w:szCs w:val="22"/>
        </w:rPr>
      </w:pPr>
    </w:p>
    <w:p w14:paraId="79E81542" w14:textId="0A2632EB" w:rsidR="007528FD" w:rsidRDefault="007528FD" w:rsidP="007528FD">
      <w:pPr>
        <w:spacing w:line="276" w:lineRule="auto"/>
        <w:jc w:val="both"/>
        <w:rPr>
          <w:rFonts w:ascii="Arial" w:hAnsi="Arial" w:cs="Arial"/>
          <w:sz w:val="22"/>
          <w:szCs w:val="22"/>
          <w:lang w:val="en-US"/>
        </w:rPr>
      </w:pPr>
      <w:r w:rsidRPr="007528FD">
        <w:rPr>
          <w:rFonts w:ascii="Arial" w:hAnsi="Arial" w:cs="Arial"/>
          <w:sz w:val="22"/>
          <w:szCs w:val="22"/>
          <w:lang w:val="en-US"/>
        </w:rPr>
        <w:t xml:space="preserve">ŠVK is a small, but valued HEI that plays a significant role in supporting the people, community, and businesses of the region. The HEI’s aim of this reaccreditation is to have an up-to-date Software Engineering </w:t>
      </w:r>
      <w:proofErr w:type="spellStart"/>
      <w:r w:rsidRPr="007528FD">
        <w:rPr>
          <w:rFonts w:ascii="Arial" w:hAnsi="Arial" w:cs="Arial"/>
          <w:sz w:val="22"/>
          <w:szCs w:val="22"/>
          <w:lang w:val="en-US"/>
        </w:rPr>
        <w:t>programme</w:t>
      </w:r>
      <w:proofErr w:type="spellEnd"/>
      <w:r w:rsidRPr="007528FD">
        <w:rPr>
          <w:rFonts w:ascii="Arial" w:hAnsi="Arial" w:cs="Arial"/>
          <w:sz w:val="22"/>
          <w:szCs w:val="22"/>
          <w:lang w:val="en-US"/>
        </w:rPr>
        <w:t xml:space="preserve"> that meets the needs of students and the </w:t>
      </w:r>
      <w:proofErr w:type="spellStart"/>
      <w:r w:rsidRPr="007528FD">
        <w:rPr>
          <w:rFonts w:ascii="Arial" w:hAnsi="Arial" w:cs="Arial"/>
          <w:sz w:val="22"/>
          <w:szCs w:val="22"/>
          <w:lang w:val="en-US"/>
        </w:rPr>
        <w:t>labour</w:t>
      </w:r>
      <w:proofErr w:type="spellEnd"/>
      <w:r w:rsidRPr="007528FD">
        <w:rPr>
          <w:rFonts w:ascii="Arial" w:hAnsi="Arial" w:cs="Arial"/>
          <w:sz w:val="22"/>
          <w:szCs w:val="22"/>
          <w:lang w:val="en-US"/>
        </w:rPr>
        <w:t xml:space="preserve"> market. Advice on the content is welcome. The </w:t>
      </w:r>
      <w:proofErr w:type="spellStart"/>
      <w:r w:rsidRPr="007528FD">
        <w:rPr>
          <w:rFonts w:ascii="Arial" w:hAnsi="Arial" w:cs="Arial"/>
          <w:sz w:val="22"/>
          <w:szCs w:val="22"/>
          <w:lang w:val="en-US"/>
        </w:rPr>
        <w:t>programme</w:t>
      </w:r>
      <w:proofErr w:type="spellEnd"/>
      <w:r w:rsidRPr="007528FD">
        <w:rPr>
          <w:rFonts w:ascii="Arial" w:hAnsi="Arial" w:cs="Arial"/>
          <w:sz w:val="22"/>
          <w:szCs w:val="22"/>
          <w:lang w:val="en-US"/>
        </w:rPr>
        <w:t xml:space="preserve"> is very important for the HEI as it is multidimensional and of great importance for the region.</w:t>
      </w:r>
    </w:p>
    <w:p w14:paraId="1369214A" w14:textId="77777777" w:rsidR="007528FD" w:rsidRPr="007528FD" w:rsidRDefault="007528FD" w:rsidP="007528FD">
      <w:pPr>
        <w:spacing w:line="276" w:lineRule="auto"/>
        <w:jc w:val="both"/>
        <w:rPr>
          <w:rFonts w:ascii="Arial" w:hAnsi="Arial" w:cs="Arial"/>
          <w:sz w:val="22"/>
          <w:szCs w:val="22"/>
          <w:lang w:val="en-US"/>
        </w:rPr>
      </w:pPr>
    </w:p>
    <w:p w14:paraId="5784834E" w14:textId="77777777" w:rsidR="007528FD" w:rsidRDefault="007528FD" w:rsidP="007528FD">
      <w:pPr>
        <w:spacing w:line="276" w:lineRule="auto"/>
        <w:jc w:val="both"/>
        <w:rPr>
          <w:rFonts w:ascii="Arial" w:hAnsi="Arial" w:cs="Arial"/>
          <w:sz w:val="22"/>
          <w:szCs w:val="22"/>
          <w:lang w:val="en-US"/>
        </w:rPr>
      </w:pPr>
      <w:r w:rsidRPr="007528FD">
        <w:rPr>
          <w:rFonts w:ascii="Arial" w:hAnsi="Arial" w:cs="Arial"/>
          <w:sz w:val="22"/>
          <w:szCs w:val="22"/>
          <w:lang w:val="en-US"/>
        </w:rPr>
        <w:t xml:space="preserve">The HEI as an </w:t>
      </w:r>
      <w:proofErr w:type="spellStart"/>
      <w:r w:rsidRPr="007528FD">
        <w:rPr>
          <w:rFonts w:ascii="Arial" w:hAnsi="Arial" w:cs="Arial"/>
          <w:sz w:val="22"/>
          <w:szCs w:val="22"/>
          <w:lang w:val="en-US"/>
        </w:rPr>
        <w:t>organisation</w:t>
      </w:r>
      <w:proofErr w:type="spellEnd"/>
      <w:r w:rsidRPr="007528FD">
        <w:rPr>
          <w:rFonts w:ascii="Arial" w:hAnsi="Arial" w:cs="Arial"/>
          <w:sz w:val="22"/>
          <w:szCs w:val="22"/>
          <w:lang w:val="en-US"/>
        </w:rPr>
        <w:t xml:space="preserve"> and its staff appear to be very self-reflective and self-critical in a positive and constructive way. There is an active, well-known and widely used feedback culture, and students and other stakeholders seem to feel heard. Formal complaints and appeals are rare, but tools for fair dispute resolution are available.</w:t>
      </w:r>
    </w:p>
    <w:p w14:paraId="74E2233F" w14:textId="77777777" w:rsidR="007528FD" w:rsidRPr="007528FD" w:rsidRDefault="007528FD" w:rsidP="007528FD">
      <w:pPr>
        <w:spacing w:line="276" w:lineRule="auto"/>
        <w:jc w:val="both"/>
        <w:rPr>
          <w:rFonts w:ascii="Arial" w:hAnsi="Arial" w:cs="Arial"/>
          <w:sz w:val="22"/>
          <w:szCs w:val="22"/>
          <w:lang w:val="en-US"/>
        </w:rPr>
      </w:pPr>
    </w:p>
    <w:p w14:paraId="11AE2AC5" w14:textId="77777777" w:rsidR="007528FD" w:rsidRPr="007528FD" w:rsidRDefault="007528FD" w:rsidP="007528FD">
      <w:pPr>
        <w:spacing w:line="276" w:lineRule="auto"/>
        <w:jc w:val="both"/>
        <w:rPr>
          <w:rFonts w:ascii="Arial" w:hAnsi="Arial" w:cs="Arial"/>
          <w:sz w:val="22"/>
          <w:szCs w:val="22"/>
          <w:lang w:val="en-US"/>
        </w:rPr>
      </w:pPr>
      <w:r w:rsidRPr="007528FD">
        <w:rPr>
          <w:rFonts w:ascii="Arial" w:hAnsi="Arial" w:cs="Arial"/>
          <w:sz w:val="22"/>
          <w:szCs w:val="22"/>
          <w:lang w:val="en-US"/>
        </w:rPr>
        <w:t xml:space="preserve">The main development actions after the start of the </w:t>
      </w:r>
      <w:proofErr w:type="spellStart"/>
      <w:r w:rsidRPr="007528FD">
        <w:rPr>
          <w:rFonts w:ascii="Arial" w:hAnsi="Arial" w:cs="Arial"/>
          <w:sz w:val="22"/>
          <w:szCs w:val="22"/>
          <w:lang w:val="en-US"/>
        </w:rPr>
        <w:t>programme</w:t>
      </w:r>
      <w:proofErr w:type="spellEnd"/>
      <w:r w:rsidRPr="007528FD">
        <w:rPr>
          <w:rFonts w:ascii="Arial" w:hAnsi="Arial" w:cs="Arial"/>
          <w:sz w:val="22"/>
          <w:szCs w:val="22"/>
          <w:lang w:val="en-US"/>
        </w:rPr>
        <w:t xml:space="preserve"> are an update of the curriculum with alternatives within the </w:t>
      </w:r>
      <w:proofErr w:type="spellStart"/>
      <w:r w:rsidRPr="007528FD">
        <w:rPr>
          <w:rFonts w:ascii="Arial" w:hAnsi="Arial" w:cs="Arial"/>
          <w:sz w:val="22"/>
          <w:szCs w:val="22"/>
          <w:lang w:val="en-US"/>
        </w:rPr>
        <w:t>programme</w:t>
      </w:r>
      <w:proofErr w:type="spellEnd"/>
      <w:r w:rsidRPr="007528FD">
        <w:rPr>
          <w:rFonts w:ascii="Arial" w:hAnsi="Arial" w:cs="Arial"/>
          <w:sz w:val="22"/>
          <w:szCs w:val="22"/>
          <w:lang w:val="en-US"/>
        </w:rPr>
        <w:t xml:space="preserve">. Feedback from social partners, graduates, formal surveys have been integrated with a focus on improving the study content and </w:t>
      </w:r>
      <w:proofErr w:type="spellStart"/>
      <w:r w:rsidRPr="007528FD">
        <w:rPr>
          <w:rFonts w:ascii="Arial" w:hAnsi="Arial" w:cs="Arial"/>
          <w:sz w:val="22"/>
          <w:szCs w:val="22"/>
          <w:lang w:val="en-US"/>
        </w:rPr>
        <w:t>individualisation</w:t>
      </w:r>
      <w:proofErr w:type="spellEnd"/>
      <w:r w:rsidRPr="007528FD">
        <w:rPr>
          <w:rFonts w:ascii="Arial" w:hAnsi="Arial" w:cs="Arial"/>
          <w:sz w:val="22"/>
          <w:szCs w:val="22"/>
          <w:lang w:val="en-US"/>
        </w:rPr>
        <w:t xml:space="preserve"> of the </w:t>
      </w:r>
      <w:proofErr w:type="spellStart"/>
      <w:r w:rsidRPr="007528FD">
        <w:rPr>
          <w:rFonts w:ascii="Arial" w:hAnsi="Arial" w:cs="Arial"/>
          <w:sz w:val="22"/>
          <w:szCs w:val="22"/>
          <w:lang w:val="en-US"/>
        </w:rPr>
        <w:t>programme</w:t>
      </w:r>
      <w:proofErr w:type="spellEnd"/>
      <w:r w:rsidRPr="007528FD">
        <w:rPr>
          <w:rFonts w:ascii="Arial" w:hAnsi="Arial" w:cs="Arial"/>
          <w:sz w:val="22"/>
          <w:szCs w:val="22"/>
          <w:lang w:val="en-US"/>
        </w:rPr>
        <w:t>.</w:t>
      </w:r>
    </w:p>
    <w:p w14:paraId="61AB7C77" w14:textId="77777777" w:rsidR="007528FD" w:rsidRDefault="007528FD" w:rsidP="007528FD">
      <w:pPr>
        <w:spacing w:line="276" w:lineRule="auto"/>
        <w:jc w:val="both"/>
        <w:rPr>
          <w:rFonts w:ascii="Arial" w:hAnsi="Arial" w:cs="Arial"/>
          <w:sz w:val="22"/>
          <w:szCs w:val="22"/>
          <w:lang w:val="en-US"/>
        </w:rPr>
      </w:pPr>
      <w:r w:rsidRPr="007528FD">
        <w:rPr>
          <w:rFonts w:ascii="Arial" w:hAnsi="Arial" w:cs="Arial"/>
          <w:sz w:val="22"/>
          <w:szCs w:val="22"/>
          <w:lang w:val="en-US"/>
        </w:rPr>
        <w:t>The SER was easy to follow and to the point. Only a few questions remained (e.g. updated table numbers for 2024), which were answered in additional documents and the site visit. The SER could be enhanced by providing more evidence such as volume of projects or number of full-time-equivalents in teaching and research.</w:t>
      </w:r>
    </w:p>
    <w:p w14:paraId="1B39E4EF" w14:textId="77777777" w:rsidR="007528FD" w:rsidRPr="007528FD" w:rsidRDefault="007528FD" w:rsidP="007528FD">
      <w:pPr>
        <w:spacing w:line="276" w:lineRule="auto"/>
        <w:jc w:val="both"/>
        <w:rPr>
          <w:rFonts w:ascii="Arial" w:hAnsi="Arial" w:cs="Arial"/>
          <w:sz w:val="22"/>
          <w:szCs w:val="22"/>
          <w:lang w:val="en-US"/>
        </w:rPr>
      </w:pPr>
    </w:p>
    <w:p w14:paraId="0AD2C437" w14:textId="77777777" w:rsidR="007528FD" w:rsidRPr="007528FD" w:rsidRDefault="007528FD" w:rsidP="007528FD">
      <w:pPr>
        <w:spacing w:line="276" w:lineRule="auto"/>
        <w:jc w:val="both"/>
        <w:rPr>
          <w:rFonts w:ascii="Arial" w:hAnsi="Arial" w:cs="Arial"/>
          <w:sz w:val="22"/>
          <w:szCs w:val="22"/>
          <w:lang w:val="en-US"/>
        </w:rPr>
      </w:pPr>
      <w:r w:rsidRPr="007528FD">
        <w:rPr>
          <w:rFonts w:ascii="Arial" w:hAnsi="Arial" w:cs="Arial"/>
          <w:sz w:val="22"/>
          <w:szCs w:val="22"/>
          <w:lang w:val="en-US"/>
        </w:rPr>
        <w:t>The HEI presented an updated curriculum, which is internally renewed every 3 years and has been enhanced with alternatives in the study. There is a good relationship between teachers and students, where it is easy to reach the teachers via email, chat or in the office.</w:t>
      </w:r>
    </w:p>
    <w:p w14:paraId="52BE236F" w14:textId="77777777" w:rsidR="007528FD" w:rsidRDefault="007528FD" w:rsidP="007528FD">
      <w:pPr>
        <w:spacing w:line="276" w:lineRule="auto"/>
        <w:jc w:val="both"/>
        <w:rPr>
          <w:rFonts w:ascii="Arial" w:hAnsi="Arial" w:cs="Arial"/>
          <w:sz w:val="22"/>
          <w:szCs w:val="22"/>
          <w:lang w:val="en-US"/>
        </w:rPr>
      </w:pPr>
      <w:r w:rsidRPr="007528FD">
        <w:rPr>
          <w:rFonts w:ascii="Arial" w:hAnsi="Arial" w:cs="Arial"/>
          <w:sz w:val="22"/>
          <w:szCs w:val="22"/>
          <w:lang w:val="en-US"/>
        </w:rPr>
        <w:t xml:space="preserve">The HEI has a strong focus on R&amp;D with a good connection to social partners and a vision to even improve scientific activities. </w:t>
      </w:r>
    </w:p>
    <w:p w14:paraId="6DAA3F02" w14:textId="77777777" w:rsidR="007528FD" w:rsidRPr="007528FD" w:rsidRDefault="007528FD" w:rsidP="007528FD">
      <w:pPr>
        <w:spacing w:line="276" w:lineRule="auto"/>
        <w:jc w:val="both"/>
        <w:rPr>
          <w:rFonts w:ascii="Arial" w:hAnsi="Arial" w:cs="Arial"/>
          <w:sz w:val="22"/>
          <w:szCs w:val="22"/>
          <w:lang w:val="en-US"/>
        </w:rPr>
      </w:pPr>
    </w:p>
    <w:p w14:paraId="63622EAA" w14:textId="77777777" w:rsidR="007528FD" w:rsidRDefault="007528FD" w:rsidP="007528FD">
      <w:pPr>
        <w:spacing w:line="276" w:lineRule="auto"/>
        <w:jc w:val="both"/>
        <w:rPr>
          <w:rFonts w:ascii="Arial" w:hAnsi="Arial" w:cs="Arial"/>
          <w:sz w:val="22"/>
          <w:szCs w:val="22"/>
          <w:lang w:val="en-US"/>
        </w:rPr>
      </w:pPr>
      <w:r w:rsidRPr="007528FD">
        <w:rPr>
          <w:rFonts w:ascii="Arial" w:hAnsi="Arial" w:cs="Arial"/>
          <w:sz w:val="22"/>
          <w:szCs w:val="22"/>
          <w:lang w:val="en-US"/>
        </w:rPr>
        <w:t xml:space="preserve">The HEI has a proven quality process with a good idea and handling of quality. It could be improved by, for example, a teaching award for exceptional courses. However, current and future AI tools need to be </w:t>
      </w:r>
      <w:proofErr w:type="gramStart"/>
      <w:r w:rsidRPr="007528FD">
        <w:rPr>
          <w:rFonts w:ascii="Arial" w:hAnsi="Arial" w:cs="Arial"/>
          <w:sz w:val="22"/>
          <w:szCs w:val="22"/>
          <w:lang w:val="en-US"/>
        </w:rPr>
        <w:t>taken into account</w:t>
      </w:r>
      <w:proofErr w:type="gramEnd"/>
      <w:r w:rsidRPr="007528FD">
        <w:rPr>
          <w:rFonts w:ascii="Arial" w:hAnsi="Arial" w:cs="Arial"/>
          <w:sz w:val="22"/>
          <w:szCs w:val="22"/>
          <w:lang w:val="en-US"/>
        </w:rPr>
        <w:t xml:space="preserve"> in the future.</w:t>
      </w:r>
    </w:p>
    <w:p w14:paraId="30459FA2" w14:textId="77777777" w:rsidR="007528FD" w:rsidRPr="007528FD" w:rsidRDefault="007528FD" w:rsidP="007528FD">
      <w:pPr>
        <w:spacing w:line="276" w:lineRule="auto"/>
        <w:jc w:val="both"/>
        <w:rPr>
          <w:rFonts w:ascii="Arial" w:hAnsi="Arial" w:cs="Arial"/>
          <w:sz w:val="22"/>
          <w:szCs w:val="22"/>
          <w:lang w:val="en-US"/>
        </w:rPr>
      </w:pPr>
    </w:p>
    <w:p w14:paraId="48A52BB0" w14:textId="77777777" w:rsidR="007528FD" w:rsidRDefault="007528FD" w:rsidP="007528FD">
      <w:pPr>
        <w:spacing w:line="276" w:lineRule="auto"/>
        <w:jc w:val="both"/>
        <w:rPr>
          <w:rFonts w:ascii="Arial" w:hAnsi="Arial" w:cs="Arial"/>
          <w:sz w:val="22"/>
          <w:szCs w:val="22"/>
          <w:lang w:val="en-US"/>
        </w:rPr>
      </w:pPr>
      <w:r w:rsidRPr="007528FD">
        <w:rPr>
          <w:rFonts w:ascii="Arial" w:hAnsi="Arial" w:cs="Arial"/>
          <w:sz w:val="22"/>
          <w:szCs w:val="22"/>
          <w:lang w:val="en-US"/>
        </w:rPr>
        <w:t xml:space="preserve">The HEI has a good perspective on </w:t>
      </w:r>
      <w:proofErr w:type="spellStart"/>
      <w:r w:rsidRPr="007528FD">
        <w:rPr>
          <w:rFonts w:ascii="Arial" w:hAnsi="Arial" w:cs="Arial"/>
          <w:sz w:val="22"/>
          <w:szCs w:val="22"/>
          <w:lang w:val="en-US"/>
        </w:rPr>
        <w:t>internationalisation</w:t>
      </w:r>
      <w:proofErr w:type="spellEnd"/>
      <w:r w:rsidRPr="007528FD">
        <w:rPr>
          <w:rFonts w:ascii="Arial" w:hAnsi="Arial" w:cs="Arial"/>
          <w:sz w:val="22"/>
          <w:szCs w:val="22"/>
          <w:lang w:val="en-US"/>
        </w:rPr>
        <w:t>. Teacher mobility is well established (e.g. through Erasmus exchanges). However, student mobility could be improved through measures such as success stories or experience exchange events.</w:t>
      </w:r>
    </w:p>
    <w:p w14:paraId="64409F36" w14:textId="77777777" w:rsidR="007528FD" w:rsidRPr="007528FD" w:rsidRDefault="007528FD" w:rsidP="007528FD">
      <w:pPr>
        <w:spacing w:line="276" w:lineRule="auto"/>
        <w:jc w:val="both"/>
        <w:rPr>
          <w:rFonts w:ascii="Arial" w:hAnsi="Arial" w:cs="Arial"/>
          <w:sz w:val="22"/>
          <w:szCs w:val="22"/>
          <w:lang w:val="en-US"/>
        </w:rPr>
      </w:pPr>
    </w:p>
    <w:p w14:paraId="0389E96A" w14:textId="77777777" w:rsidR="007528FD" w:rsidRDefault="007528FD" w:rsidP="007528FD">
      <w:pPr>
        <w:spacing w:line="276" w:lineRule="auto"/>
        <w:jc w:val="both"/>
        <w:rPr>
          <w:rFonts w:ascii="Arial" w:hAnsi="Arial" w:cs="Arial"/>
          <w:sz w:val="22"/>
          <w:szCs w:val="22"/>
          <w:lang w:val="en-US"/>
        </w:rPr>
      </w:pPr>
      <w:r w:rsidRPr="007528FD">
        <w:rPr>
          <w:rFonts w:ascii="Arial" w:hAnsi="Arial" w:cs="Arial"/>
          <w:sz w:val="22"/>
          <w:szCs w:val="22"/>
          <w:lang w:val="en-US"/>
        </w:rPr>
        <w:t>In summary, there is a strong awareness of the responsibilities that come with the institution’s significance to the local region. A clear commitment to quality is evident—whether in study programs, student support, or academic processes. While there may be minor areas for improvement, the overall impression is highly positive. The dedication and passion for the HEI are truly noticeable, and it is encouraging to see such a strong and promising direction being pursued.</w:t>
      </w:r>
    </w:p>
    <w:p w14:paraId="1AF5FA4C" w14:textId="77777777" w:rsidR="007528FD" w:rsidRPr="007528FD" w:rsidRDefault="007528FD" w:rsidP="007528FD">
      <w:pPr>
        <w:spacing w:line="276" w:lineRule="auto"/>
        <w:jc w:val="both"/>
        <w:rPr>
          <w:rFonts w:ascii="Arial" w:hAnsi="Arial" w:cs="Arial"/>
          <w:sz w:val="22"/>
          <w:szCs w:val="22"/>
          <w:lang w:val="en-US"/>
        </w:rPr>
      </w:pPr>
    </w:p>
    <w:p w14:paraId="550CF3B9" w14:textId="5CCC3F41" w:rsidR="00F66E6A" w:rsidRPr="007528FD" w:rsidRDefault="007528FD" w:rsidP="007528FD">
      <w:pPr>
        <w:spacing w:line="276" w:lineRule="auto"/>
        <w:jc w:val="both"/>
        <w:rPr>
          <w:rFonts w:ascii="Arial" w:hAnsi="Arial" w:cs="Arial"/>
          <w:sz w:val="22"/>
          <w:szCs w:val="22"/>
          <w:lang w:val="en-US"/>
        </w:rPr>
      </w:pPr>
      <w:r w:rsidRPr="007528FD">
        <w:rPr>
          <w:rFonts w:ascii="Arial" w:hAnsi="Arial" w:cs="Arial"/>
          <w:sz w:val="22"/>
          <w:szCs w:val="22"/>
          <w:lang w:val="en-US"/>
        </w:rPr>
        <w:t>We sincerely appreciate the HEI for providing a well-written, high-quality report and for the warm welcome during the site visit. The HEI fosters a highly cooperative environment with a strong and positive culture.</w:t>
      </w:r>
    </w:p>
    <w:p w14:paraId="53D417C7" w14:textId="77777777" w:rsidR="00A32D18" w:rsidRPr="002D0027" w:rsidRDefault="00A32D18">
      <w:pPr>
        <w:spacing w:after="200" w:line="276" w:lineRule="auto"/>
        <w:rPr>
          <w:rFonts w:ascii="Arial" w:hAnsi="Arial" w:cs="Arial"/>
          <w:b/>
          <w:bCs/>
          <w:color w:val="136C73"/>
          <w:sz w:val="36"/>
          <w:szCs w:val="36"/>
        </w:rPr>
      </w:pPr>
      <w:r w:rsidRPr="002D0027">
        <w:rPr>
          <w:rFonts w:ascii="Arial" w:hAnsi="Arial" w:cs="Arial"/>
          <w:b/>
          <w:bCs/>
          <w:color w:val="136C73"/>
          <w:sz w:val="36"/>
          <w:szCs w:val="36"/>
        </w:rPr>
        <w:br w:type="page"/>
      </w:r>
    </w:p>
    <w:p w14:paraId="1873D553" w14:textId="114D0C0D" w:rsidR="00677F9A" w:rsidRPr="00752780" w:rsidRDefault="00F66E6A" w:rsidP="00F66E6A">
      <w:pPr>
        <w:spacing w:line="276" w:lineRule="auto"/>
        <w:jc w:val="center"/>
        <w:rPr>
          <w:rFonts w:ascii="Arial" w:eastAsia="Calibri" w:hAnsi="Arial" w:cs="Arial"/>
          <w:b/>
          <w:bCs/>
          <w:color w:val="5B0009"/>
          <w:sz w:val="36"/>
          <w:szCs w:val="36"/>
          <w:lang w:val="en-GB" w:eastAsia="lt-LT"/>
        </w:rPr>
      </w:pPr>
      <w:r w:rsidRPr="00752780">
        <w:rPr>
          <w:rFonts w:ascii="Arial" w:hAnsi="Arial" w:cs="Arial"/>
          <w:b/>
          <w:bCs/>
          <w:color w:val="5B0009"/>
          <w:sz w:val="36"/>
          <w:szCs w:val="36"/>
        </w:rPr>
        <w:lastRenderedPageBreak/>
        <w:t>EXAMPLES OF EXCELLENCE</w:t>
      </w:r>
    </w:p>
    <w:p w14:paraId="2D3C5F69" w14:textId="77777777" w:rsidR="00677F9A" w:rsidRPr="002D0027" w:rsidRDefault="00677F9A" w:rsidP="00A32D18">
      <w:pPr>
        <w:spacing w:line="276" w:lineRule="auto"/>
        <w:rPr>
          <w:rFonts w:ascii="Arial" w:eastAsia="Calibri" w:hAnsi="Arial" w:cs="Arial"/>
          <w:sz w:val="22"/>
          <w:szCs w:val="22"/>
          <w:lang w:val="en-GB" w:eastAsia="lt-LT"/>
        </w:rPr>
      </w:pPr>
    </w:p>
    <w:p w14:paraId="3639B4C8" w14:textId="4EFD0201" w:rsidR="00A32D18" w:rsidRPr="00E0371C" w:rsidRDefault="00E0371C" w:rsidP="00A32D18">
      <w:pPr>
        <w:spacing w:line="276" w:lineRule="auto"/>
        <w:jc w:val="both"/>
        <w:rPr>
          <w:rFonts w:ascii="Arial" w:hAnsi="Arial" w:cs="Arial"/>
          <w:sz w:val="22"/>
          <w:szCs w:val="22"/>
          <w:lang w:val="en-US"/>
        </w:rPr>
      </w:pPr>
      <w:r w:rsidRPr="00E0371C">
        <w:rPr>
          <w:rFonts w:ascii="Arial" w:hAnsi="Arial" w:cs="Arial"/>
          <w:sz w:val="22"/>
          <w:szCs w:val="22"/>
          <w:lang w:val="en-US"/>
        </w:rPr>
        <w:t xml:space="preserve">The INOSTART </w:t>
      </w:r>
      <w:proofErr w:type="spellStart"/>
      <w:r w:rsidRPr="00E0371C">
        <w:rPr>
          <w:rFonts w:ascii="Arial" w:hAnsi="Arial" w:cs="Arial"/>
          <w:sz w:val="22"/>
          <w:szCs w:val="22"/>
          <w:lang w:val="en-US"/>
        </w:rPr>
        <w:t>programme</w:t>
      </w:r>
      <w:proofErr w:type="spellEnd"/>
      <w:r w:rsidRPr="00E0371C">
        <w:rPr>
          <w:rFonts w:ascii="Arial" w:hAnsi="Arial" w:cs="Arial"/>
          <w:sz w:val="22"/>
          <w:szCs w:val="22"/>
          <w:lang w:val="en-US"/>
        </w:rPr>
        <w:t xml:space="preserve"> stands out as an exemplary model of effective collaboration between </w:t>
      </w:r>
      <w:proofErr w:type="spellStart"/>
      <w:r w:rsidRPr="00E0371C">
        <w:rPr>
          <w:rFonts w:ascii="Arial" w:hAnsi="Arial" w:cs="Arial"/>
          <w:sz w:val="22"/>
          <w:szCs w:val="22"/>
          <w:lang w:val="en-US"/>
        </w:rPr>
        <w:t>Šiauliai</w:t>
      </w:r>
      <w:proofErr w:type="spellEnd"/>
      <w:r w:rsidRPr="00E0371C">
        <w:rPr>
          <w:rFonts w:ascii="Arial" w:hAnsi="Arial" w:cs="Arial"/>
          <w:sz w:val="22"/>
          <w:szCs w:val="22"/>
          <w:lang w:val="en-US"/>
        </w:rPr>
        <w:t xml:space="preserve"> City Municipality, business partners, academia, and students. Funded by the municipality and driven by real business needs, it enables students to work alongside companies and researchers to develop innovative IT and engineering solutions. This initiative not only enhances students’ practical skills and employability but also supports regional innovation and economic development. The </w:t>
      </w:r>
      <w:proofErr w:type="spellStart"/>
      <w:r w:rsidRPr="00E0371C">
        <w:rPr>
          <w:rFonts w:ascii="Arial" w:hAnsi="Arial" w:cs="Arial"/>
          <w:sz w:val="22"/>
          <w:szCs w:val="22"/>
          <w:lang w:val="en-US"/>
        </w:rPr>
        <w:t>programme</w:t>
      </w:r>
      <w:proofErr w:type="spellEnd"/>
      <w:r w:rsidRPr="00E0371C">
        <w:rPr>
          <w:rFonts w:ascii="Arial" w:hAnsi="Arial" w:cs="Arial"/>
          <w:sz w:val="22"/>
          <w:szCs w:val="22"/>
          <w:lang w:val="en-US"/>
        </w:rPr>
        <w:t xml:space="preserve"> has led to the successful implementation of numerous commissioned projects, demonstrating a sustainable, multi-stakeholder approach to applied research and education.</w:t>
      </w:r>
    </w:p>
    <w:p w14:paraId="0024F998" w14:textId="77777777" w:rsidR="0060015D" w:rsidRPr="002D0027" w:rsidRDefault="0060015D" w:rsidP="00A32D18">
      <w:pPr>
        <w:spacing w:line="276" w:lineRule="auto"/>
        <w:rPr>
          <w:rFonts w:ascii="Arial" w:eastAsia="Calibri" w:hAnsi="Arial" w:cs="Arial"/>
          <w:sz w:val="22"/>
          <w:szCs w:val="22"/>
          <w:lang w:val="en-GB" w:eastAsia="lt-LT"/>
        </w:rPr>
      </w:pPr>
    </w:p>
    <w:p w14:paraId="2587E368" w14:textId="77777777" w:rsidR="0060015D" w:rsidRPr="002D0027" w:rsidRDefault="0060015D" w:rsidP="008F64DA">
      <w:pPr>
        <w:spacing w:line="276" w:lineRule="auto"/>
        <w:rPr>
          <w:rFonts w:ascii="Arial" w:eastAsia="Calibri" w:hAnsi="Arial" w:cs="Arial"/>
          <w:szCs w:val="22"/>
          <w:lang w:val="en-GB" w:eastAsia="lt-LT"/>
        </w:rPr>
      </w:pPr>
    </w:p>
    <w:p w14:paraId="692BE68B" w14:textId="77777777" w:rsidR="00677F9A" w:rsidRPr="002D0027" w:rsidRDefault="00677F9A" w:rsidP="008F64DA">
      <w:pPr>
        <w:spacing w:line="276" w:lineRule="auto"/>
        <w:jc w:val="center"/>
        <w:rPr>
          <w:rFonts w:ascii="Arial" w:hAnsi="Arial" w:cs="Arial"/>
          <w:lang w:val="en-GB"/>
        </w:rPr>
      </w:pPr>
      <w:r w:rsidRPr="002D0027">
        <w:rPr>
          <w:rFonts w:ascii="Arial" w:hAnsi="Arial" w:cs="Arial"/>
          <w:lang w:val="en-GB"/>
        </w:rPr>
        <w:t>_______________</w:t>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t>_____________</w:t>
      </w:r>
    </w:p>
    <w:p w14:paraId="6AC50F82" w14:textId="6A7EAD1A" w:rsidR="009B1A04" w:rsidRPr="002D0027" w:rsidRDefault="00BB1255" w:rsidP="008F64DA">
      <w:pPr>
        <w:spacing w:line="276" w:lineRule="auto"/>
        <w:rPr>
          <w:rFonts w:ascii="Arial" w:hAnsi="Arial" w:cs="Arial"/>
          <w:lang w:val="en-GB"/>
        </w:rPr>
      </w:pPr>
      <w:r w:rsidRPr="002D0027">
        <w:rPr>
          <w:rFonts w:ascii="Arial" w:hAnsi="Arial" w:cs="Arial"/>
          <w:lang w:val="en-GB"/>
        </w:rPr>
        <w:br w:type="page"/>
      </w:r>
    </w:p>
    <w:p w14:paraId="24F0DF12" w14:textId="21CA9335" w:rsidR="0042467A" w:rsidRPr="002D0027" w:rsidRDefault="00535C59" w:rsidP="008F64DA">
      <w:pPr>
        <w:spacing w:line="276" w:lineRule="auto"/>
        <w:jc w:val="right"/>
        <w:rPr>
          <w:rFonts w:ascii="Arial" w:hAnsi="Arial" w:cs="Arial"/>
        </w:rPr>
      </w:pPr>
      <w:r>
        <w:rPr>
          <w:rFonts w:ascii="Arial" w:hAnsi="Arial" w:cs="Arial"/>
          <w:b/>
        </w:rPr>
        <w:lastRenderedPageBreak/>
        <w:t>Automatinis v</w:t>
      </w:r>
      <w:r w:rsidR="0042467A" w:rsidRPr="002D0027">
        <w:rPr>
          <w:rFonts w:ascii="Arial" w:hAnsi="Arial" w:cs="Arial"/>
          <w:b/>
        </w:rPr>
        <w:t>ertimas iš anglų kalbos</w:t>
      </w:r>
    </w:p>
    <w:p w14:paraId="47AA7E4B" w14:textId="77777777" w:rsidR="0042467A" w:rsidRPr="002D0027" w:rsidRDefault="0042467A" w:rsidP="008F64DA">
      <w:pPr>
        <w:spacing w:line="276" w:lineRule="auto"/>
        <w:jc w:val="center"/>
        <w:rPr>
          <w:rFonts w:ascii="Arial" w:hAnsi="Arial" w:cs="Arial"/>
          <w:b/>
          <w:caps/>
        </w:rPr>
      </w:pPr>
    </w:p>
    <w:p w14:paraId="72BBEB65" w14:textId="07DB26A4" w:rsidR="0042467A" w:rsidRPr="002D0027" w:rsidRDefault="00BD78B3" w:rsidP="008F64DA">
      <w:pPr>
        <w:spacing w:line="276" w:lineRule="auto"/>
        <w:jc w:val="center"/>
        <w:rPr>
          <w:rFonts w:ascii="Arial" w:hAnsi="Arial" w:cs="Arial"/>
          <w:b/>
          <w:caps/>
        </w:rPr>
      </w:pPr>
      <w:r>
        <w:rPr>
          <w:rFonts w:ascii="Arial" w:hAnsi="Arial" w:cs="Arial"/>
          <w:b/>
          <w:caps/>
        </w:rPr>
        <w:t>šiaulių valstybinės kolegijos programų sistemų</w:t>
      </w:r>
      <w:r w:rsidRPr="002D0027">
        <w:rPr>
          <w:rFonts w:ascii="Arial" w:hAnsi="Arial" w:cs="Arial"/>
          <w:b/>
          <w:caps/>
        </w:rPr>
        <w:t xml:space="preserve"> </w:t>
      </w:r>
      <w:r>
        <w:rPr>
          <w:rFonts w:ascii="Arial" w:hAnsi="Arial" w:cs="Arial"/>
          <w:b/>
          <w:caps/>
        </w:rPr>
        <w:t>k</w:t>
      </w:r>
      <w:r w:rsidR="00677F9A" w:rsidRPr="002D0027">
        <w:rPr>
          <w:rFonts w:ascii="Arial" w:hAnsi="Arial" w:cs="Arial"/>
          <w:b/>
          <w:caps/>
        </w:rPr>
        <w:t>rypties</w:t>
      </w:r>
      <w:r w:rsidR="0042467A" w:rsidRPr="002D0027">
        <w:rPr>
          <w:rFonts w:ascii="Arial" w:hAnsi="Arial" w:cs="Arial"/>
          <w:b/>
          <w:caps/>
        </w:rPr>
        <w:t xml:space="preserve"> studijų </w:t>
      </w:r>
      <w:r w:rsidR="00FD467B" w:rsidRPr="002D0027">
        <w:rPr>
          <w:rFonts w:ascii="Arial" w:hAnsi="Arial" w:cs="Arial"/>
          <w:b/>
          <w:caps/>
        </w:rPr>
        <w:t>202</w:t>
      </w:r>
      <w:r w:rsidR="00FB5482">
        <w:rPr>
          <w:rFonts w:ascii="Arial" w:hAnsi="Arial" w:cs="Arial"/>
          <w:b/>
          <w:caps/>
        </w:rPr>
        <w:t xml:space="preserve">5 </w:t>
      </w:r>
      <w:r w:rsidR="00FD467B" w:rsidRPr="002D0027">
        <w:rPr>
          <w:rFonts w:ascii="Arial" w:hAnsi="Arial" w:cs="Arial"/>
          <w:b/>
          <w:caps/>
        </w:rPr>
        <w:t xml:space="preserve">m. </w:t>
      </w:r>
      <w:r w:rsidR="00FB5482">
        <w:rPr>
          <w:rFonts w:ascii="Arial" w:hAnsi="Arial" w:cs="Arial"/>
          <w:b/>
          <w:caps/>
        </w:rPr>
        <w:t xml:space="preserve">liepos 1 </w:t>
      </w:r>
      <w:r w:rsidR="00FD467B" w:rsidRPr="002D0027">
        <w:rPr>
          <w:rFonts w:ascii="Arial" w:hAnsi="Arial" w:cs="Arial"/>
          <w:b/>
          <w:caps/>
        </w:rPr>
        <w:t>D.</w:t>
      </w:r>
      <w:r w:rsidR="00677F9A" w:rsidRPr="002D0027">
        <w:rPr>
          <w:rFonts w:ascii="Arial" w:hAnsi="Arial" w:cs="Arial"/>
          <w:b/>
          <w:caps/>
        </w:rPr>
        <w:t xml:space="preserve"> </w:t>
      </w:r>
      <w:r w:rsidR="006B263A" w:rsidRPr="002D0027">
        <w:rPr>
          <w:rFonts w:ascii="Arial" w:hAnsi="Arial" w:cs="Arial"/>
          <w:b/>
          <w:caps/>
        </w:rPr>
        <w:t>IŠORINIO</w:t>
      </w:r>
      <w:r w:rsidR="0042467A" w:rsidRPr="002D0027">
        <w:rPr>
          <w:rFonts w:ascii="Arial" w:hAnsi="Arial" w:cs="Arial"/>
          <w:b/>
          <w:caps/>
        </w:rPr>
        <w:t xml:space="preserve"> vertinimo išvadų NR. </w:t>
      </w:r>
      <w:r w:rsidR="00BB1255" w:rsidRPr="002D0027">
        <w:rPr>
          <w:rFonts w:ascii="Arial" w:hAnsi="Arial" w:cs="Arial"/>
          <w:b/>
        </w:rPr>
        <w:t>SV4-</w:t>
      </w:r>
      <w:r w:rsidR="00FB5482">
        <w:rPr>
          <w:rFonts w:ascii="Arial" w:hAnsi="Arial" w:cs="Arial"/>
          <w:b/>
        </w:rPr>
        <w:t>48</w:t>
      </w:r>
      <w:r w:rsidR="00677F9A" w:rsidRPr="002D0027">
        <w:rPr>
          <w:rFonts w:ascii="Arial" w:hAnsi="Arial" w:cs="Arial"/>
          <w:b/>
        </w:rPr>
        <w:t xml:space="preserve"> </w:t>
      </w:r>
      <w:r w:rsidR="0042467A" w:rsidRPr="002D0027">
        <w:rPr>
          <w:rFonts w:ascii="Arial" w:hAnsi="Arial" w:cs="Arial"/>
          <w:b/>
          <w:caps/>
        </w:rPr>
        <w:t>IŠRAŠAS</w:t>
      </w:r>
    </w:p>
    <w:p w14:paraId="2E426DF7" w14:textId="77777777" w:rsidR="0042467A" w:rsidRPr="002D0027" w:rsidRDefault="0042467A" w:rsidP="008F64DA">
      <w:pPr>
        <w:spacing w:line="276" w:lineRule="auto"/>
        <w:rPr>
          <w:rFonts w:ascii="Arial" w:hAnsi="Arial" w:cs="Arial"/>
          <w:caps/>
          <w:sz w:val="16"/>
        </w:rPr>
      </w:pPr>
    </w:p>
    <w:p w14:paraId="288FC22E" w14:textId="788BFF9E" w:rsidR="00291AB7" w:rsidRDefault="00701904" w:rsidP="00291AB7">
      <w:pPr>
        <w:jc w:val="center"/>
        <w:rPr>
          <w:rFonts w:ascii="Arial" w:hAnsi="Arial" w:cs="Arial"/>
          <w:iCs/>
          <w:noProof/>
          <w:sz w:val="36"/>
          <w:szCs w:val="36"/>
          <w:lang w:eastAsia="lt-LT"/>
        </w:rPr>
      </w:pPr>
      <w:r>
        <w:rPr>
          <w:rFonts w:eastAsia="Calibri" w:cstheme="minorHAnsi"/>
          <w:iCs/>
          <w:noProof/>
          <w:sz w:val="36"/>
          <w:szCs w:val="36"/>
          <w:lang w:val="en-GB" w:eastAsia="lt-LT"/>
        </w:rPr>
        <w:drawing>
          <wp:inline distT="0" distB="0" distL="0" distR="0" wp14:anchorId="0BD29DB4" wp14:editId="30085D6F">
            <wp:extent cx="2232660" cy="800019"/>
            <wp:effectExtent l="0" t="0" r="0" b="635"/>
            <wp:docPr id="1443888575" name="Paveikslėlis 1" descr="Paveikslėlis, kuriame yra Šriftas, Grafika, grafinis dizainas, tekstas&#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10;&#10;Dirbtinio intelekto sugeneruotas turinys gali būti neteisinga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1770" cy="821200"/>
                    </a:xfrm>
                    <a:prstGeom prst="rect">
                      <a:avLst/>
                    </a:prstGeom>
                  </pic:spPr>
                </pic:pic>
              </a:graphicData>
            </a:graphic>
          </wp:inline>
        </w:drawing>
      </w:r>
    </w:p>
    <w:p w14:paraId="29282EBB" w14:textId="77777777" w:rsidR="00701904" w:rsidRDefault="00701904" w:rsidP="00291AB7">
      <w:pPr>
        <w:jc w:val="center"/>
        <w:rPr>
          <w:rFonts w:ascii="Arial" w:hAnsi="Arial" w:cs="Arial"/>
          <w:iCs/>
          <w:noProof/>
          <w:sz w:val="36"/>
          <w:szCs w:val="36"/>
          <w:lang w:eastAsia="lt-LT"/>
        </w:rPr>
      </w:pPr>
    </w:p>
    <w:p w14:paraId="52107256" w14:textId="77777777" w:rsidR="00701904" w:rsidRPr="002D0027" w:rsidRDefault="00701904" w:rsidP="00291AB7">
      <w:pPr>
        <w:jc w:val="center"/>
        <w:rPr>
          <w:rFonts w:ascii="Arial" w:eastAsia="Calibri" w:hAnsi="Arial" w:cs="Arial"/>
          <w:iCs/>
          <w:sz w:val="36"/>
          <w:szCs w:val="36"/>
          <w:lang w:val="en-GB" w:eastAsia="lt-LT"/>
        </w:rPr>
      </w:pPr>
    </w:p>
    <w:p w14:paraId="2E1935B4"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STUDIJŲ KOKYBĖS VERTINIMO CENTRAS</w:t>
      </w:r>
    </w:p>
    <w:p w14:paraId="182E0FD0"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CENTRE FOR QUALITY ASSESSMENT IN HIGHER EDUCATION</w:t>
      </w:r>
    </w:p>
    <w:p w14:paraId="3A2154BD" w14:textId="77777777" w:rsidR="00291AB7" w:rsidRPr="00752780" w:rsidRDefault="00291AB7" w:rsidP="00291AB7">
      <w:pPr>
        <w:rPr>
          <w:rFonts w:ascii="Arial" w:eastAsia="Calibri" w:hAnsi="Arial" w:cs="Arial"/>
          <w:iCs/>
          <w:color w:val="5B0009"/>
          <w:lang w:val="en-GB" w:eastAsia="lt-LT"/>
        </w:rPr>
      </w:pPr>
    </w:p>
    <w:p w14:paraId="2BBC96A7" w14:textId="77777777" w:rsidR="00291AB7" w:rsidRPr="00752780" w:rsidRDefault="00291AB7" w:rsidP="00291AB7">
      <w:pPr>
        <w:jc w:val="center"/>
        <w:rPr>
          <w:rFonts w:ascii="Arial" w:eastAsia="Calibri" w:hAnsi="Arial" w:cs="Arial"/>
          <w:iCs/>
          <w:color w:val="5B0009"/>
          <w:sz w:val="28"/>
          <w:szCs w:val="28"/>
          <w:lang w:val="en-GB" w:eastAsia="lt-LT"/>
        </w:rPr>
      </w:pPr>
      <w:r w:rsidRPr="00752780">
        <w:rPr>
          <w:rFonts w:ascii="Arial" w:eastAsia="Calibri" w:hAnsi="Arial" w:cs="Arial"/>
          <w:iCs/>
          <w:color w:val="5B0009"/>
          <w:sz w:val="28"/>
          <w:szCs w:val="28"/>
          <w:lang w:val="en-GB" w:eastAsia="lt-LT"/>
        </w:rPr>
        <w:t>––––––––––––––––––––––––––––––</w:t>
      </w:r>
    </w:p>
    <w:p w14:paraId="7CEC3CC9" w14:textId="77777777" w:rsidR="00291AB7" w:rsidRPr="00752780" w:rsidRDefault="00291AB7" w:rsidP="00291AB7">
      <w:pPr>
        <w:jc w:val="center"/>
        <w:rPr>
          <w:rFonts w:ascii="Arial" w:eastAsia="Calibri" w:hAnsi="Arial" w:cs="Arial"/>
          <w:b/>
          <w:iCs/>
          <w:color w:val="5B0009"/>
          <w:sz w:val="40"/>
          <w:szCs w:val="40"/>
          <w:lang w:val="en-GB" w:eastAsia="lt-LT"/>
        </w:rPr>
      </w:pPr>
    </w:p>
    <w:p w14:paraId="0DE4ED19" w14:textId="017F5252" w:rsidR="00291AB7" w:rsidRPr="00752780" w:rsidRDefault="00992325" w:rsidP="00291AB7">
      <w:pPr>
        <w:jc w:val="center"/>
        <w:rPr>
          <w:rFonts w:ascii="Arial" w:eastAsia="Calibri" w:hAnsi="Arial" w:cs="Arial"/>
          <w:b/>
          <w:iCs/>
          <w:color w:val="5B0009"/>
          <w:sz w:val="40"/>
          <w:szCs w:val="40"/>
          <w:lang w:eastAsia="lt-LT"/>
        </w:rPr>
      </w:pPr>
      <w:r>
        <w:rPr>
          <w:rFonts w:ascii="Arial" w:eastAsia="Calibri" w:hAnsi="Arial" w:cs="Arial"/>
          <w:b/>
          <w:iCs/>
          <w:color w:val="5B0009"/>
          <w:sz w:val="40"/>
          <w:szCs w:val="40"/>
          <w:lang w:eastAsia="lt-LT"/>
        </w:rPr>
        <w:t xml:space="preserve">PROGRAMŲ SISTEMŲ </w:t>
      </w:r>
      <w:r w:rsidR="00291AB7" w:rsidRPr="00752780">
        <w:rPr>
          <w:rFonts w:ascii="Arial" w:eastAsia="Calibri" w:hAnsi="Arial" w:cs="Arial"/>
          <w:b/>
          <w:iCs/>
          <w:color w:val="5B0009"/>
          <w:sz w:val="40"/>
          <w:szCs w:val="40"/>
          <w:lang w:eastAsia="lt-LT"/>
        </w:rPr>
        <w:t>STUDIJŲ KRYPTIS</w:t>
      </w:r>
    </w:p>
    <w:p w14:paraId="22689826" w14:textId="77777777" w:rsidR="00291AB7" w:rsidRPr="00752780" w:rsidRDefault="00291AB7" w:rsidP="00291AB7">
      <w:pPr>
        <w:jc w:val="center"/>
        <w:rPr>
          <w:rFonts w:ascii="Arial" w:eastAsia="Calibri" w:hAnsi="Arial" w:cs="Arial"/>
          <w:b/>
          <w:iCs/>
          <w:color w:val="5B0009"/>
          <w:sz w:val="28"/>
          <w:szCs w:val="28"/>
          <w:lang w:eastAsia="lt-LT"/>
        </w:rPr>
      </w:pPr>
    </w:p>
    <w:p w14:paraId="21A1A8E6" w14:textId="26C3D9AA" w:rsidR="00291AB7" w:rsidRPr="00752780" w:rsidRDefault="00992325" w:rsidP="00291AB7">
      <w:pPr>
        <w:jc w:val="center"/>
        <w:rPr>
          <w:rFonts w:ascii="Arial" w:eastAsia="Calibri" w:hAnsi="Arial" w:cs="Arial"/>
          <w:b/>
          <w:iCs/>
          <w:color w:val="5B0009"/>
          <w:sz w:val="44"/>
          <w:szCs w:val="44"/>
          <w:lang w:eastAsia="lt-LT"/>
        </w:rPr>
      </w:pPr>
      <w:r>
        <w:rPr>
          <w:rFonts w:ascii="Arial" w:eastAsia="Calibri" w:hAnsi="Arial" w:cs="Arial"/>
          <w:b/>
          <w:iCs/>
          <w:color w:val="5B0009"/>
          <w:sz w:val="40"/>
          <w:szCs w:val="40"/>
          <w:lang w:eastAsia="lt-LT"/>
        </w:rPr>
        <w:t>Šiaulių valstybinė kolegija</w:t>
      </w:r>
    </w:p>
    <w:p w14:paraId="51D930C8" w14:textId="77777777" w:rsidR="00291AB7" w:rsidRPr="00752780" w:rsidRDefault="00291AB7" w:rsidP="00291AB7">
      <w:pPr>
        <w:jc w:val="center"/>
        <w:rPr>
          <w:rFonts w:ascii="Arial" w:hAnsi="Arial" w:cs="Arial"/>
          <w:b/>
          <w:bCs/>
          <w:iCs/>
          <w:color w:val="5B0009"/>
          <w:sz w:val="28"/>
          <w:szCs w:val="28"/>
        </w:rPr>
      </w:pPr>
    </w:p>
    <w:p w14:paraId="14314F76" w14:textId="7CB4DDEC" w:rsidR="00291AB7" w:rsidRPr="00752780" w:rsidRDefault="00291AB7" w:rsidP="00291AB7">
      <w:pPr>
        <w:jc w:val="center"/>
        <w:rPr>
          <w:rFonts w:ascii="Arial" w:hAnsi="Arial" w:cs="Arial"/>
          <w:b/>
          <w:bCs/>
          <w:iCs/>
          <w:color w:val="5B0009"/>
          <w:sz w:val="32"/>
          <w:szCs w:val="32"/>
        </w:rPr>
      </w:pPr>
      <w:r w:rsidRPr="00752780">
        <w:rPr>
          <w:rFonts w:ascii="Arial" w:hAnsi="Arial" w:cs="Arial"/>
          <w:b/>
          <w:bCs/>
          <w:iCs/>
          <w:color w:val="5B0009"/>
          <w:sz w:val="32"/>
          <w:szCs w:val="32"/>
        </w:rPr>
        <w:t>IŠORINIO VERTINIMO IŠVADOS</w:t>
      </w:r>
    </w:p>
    <w:p w14:paraId="42C21D6F" w14:textId="77777777" w:rsidR="00291AB7" w:rsidRPr="00752780" w:rsidRDefault="00291AB7" w:rsidP="00291AB7">
      <w:pPr>
        <w:pStyle w:val="Betarp"/>
        <w:rPr>
          <w:rFonts w:ascii="Arial" w:hAnsi="Arial" w:cs="Arial"/>
          <w:iCs/>
          <w:color w:val="5B0009"/>
          <w:lang w:eastAsia="lt-LT"/>
        </w:rPr>
      </w:pPr>
    </w:p>
    <w:p w14:paraId="2BF014AD" w14:textId="77777777" w:rsidR="00291AB7" w:rsidRPr="00752780" w:rsidRDefault="00291AB7" w:rsidP="00291AB7">
      <w:pPr>
        <w:pStyle w:val="Betarp"/>
        <w:rPr>
          <w:rFonts w:ascii="Arial" w:hAnsi="Arial" w:cs="Arial"/>
          <w:iCs/>
          <w:color w:val="5B0009"/>
          <w:lang w:eastAsia="lt-LT"/>
        </w:rPr>
      </w:pPr>
    </w:p>
    <w:p w14:paraId="3455F329" w14:textId="77777777" w:rsidR="00291AB7" w:rsidRPr="00752780" w:rsidRDefault="00291AB7" w:rsidP="00291AB7">
      <w:pPr>
        <w:pStyle w:val="Betarp"/>
        <w:rPr>
          <w:rFonts w:ascii="Arial" w:hAnsi="Arial" w:cs="Arial"/>
          <w:iCs/>
          <w:color w:val="5B0009"/>
          <w:lang w:eastAsia="lt-LT"/>
        </w:rPr>
      </w:pPr>
    </w:p>
    <w:tbl>
      <w:tblPr>
        <w:tblStyle w:val="Lentelstinklelis"/>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752780" w:rsidRPr="00752780" w14:paraId="00713F57" w14:textId="77777777" w:rsidTr="00F50679">
        <w:tc>
          <w:tcPr>
            <w:tcW w:w="9628" w:type="dxa"/>
          </w:tcPr>
          <w:p w14:paraId="605E3C37" w14:textId="609694F7" w:rsidR="00291AB7" w:rsidRPr="00752780" w:rsidRDefault="00291AB7" w:rsidP="00F50679">
            <w:pPr>
              <w:tabs>
                <w:tab w:val="left" w:pos="0"/>
              </w:tabs>
              <w:spacing w:line="276" w:lineRule="auto"/>
              <w:rPr>
                <w:rFonts w:ascii="Arial" w:eastAsia="Calibri" w:hAnsi="Arial" w:cs="Arial"/>
                <w:b/>
                <w:bCs/>
                <w:iCs/>
                <w:color w:val="5B0009"/>
                <w:lang w:eastAsia="lt-LT"/>
              </w:rPr>
            </w:pPr>
            <w:r w:rsidRPr="00752780">
              <w:rPr>
                <w:rFonts w:ascii="Arial" w:eastAsia="Calibri" w:hAnsi="Arial" w:cs="Arial"/>
                <w:b/>
                <w:bCs/>
                <w:iCs/>
                <w:color w:val="5B0009"/>
                <w:lang w:eastAsia="lt-LT"/>
              </w:rPr>
              <w:t>Ekspertų grupė:</w:t>
            </w:r>
          </w:p>
          <w:p w14:paraId="1A38FF65" w14:textId="696E8987"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Grupės vadovas: </w:t>
            </w:r>
            <w:r w:rsidR="002E0B54" w:rsidRPr="002E0B54">
              <w:rPr>
                <w:rFonts w:ascii="Arial" w:eastAsia="Calibri" w:hAnsi="Arial" w:cs="Arial"/>
                <w:iCs/>
                <w:lang w:val="lt-LT" w:eastAsia="lt-LT"/>
              </w:rPr>
              <w:t>FH-Prof. Mag. DI Dr. Friedrich Praus</w:t>
            </w:r>
            <w:r w:rsidR="002E0B54">
              <w:rPr>
                <w:rFonts w:ascii="Arial" w:eastAsia="Calibri" w:hAnsi="Arial" w:cs="Arial"/>
                <w:iCs/>
                <w:lang w:val="lt-LT" w:eastAsia="lt-LT"/>
              </w:rPr>
              <w:t xml:space="preserve"> </w:t>
            </w:r>
            <w:r w:rsidRPr="00752780">
              <w:rPr>
                <w:rFonts w:ascii="Arial" w:eastAsia="Calibri" w:hAnsi="Arial" w:cs="Arial"/>
                <w:iCs/>
                <w:lang w:val="lt-LT" w:eastAsia="lt-LT"/>
              </w:rPr>
              <w:t>………………………... (parašas)</w:t>
            </w:r>
          </w:p>
          <w:p w14:paraId="17AA915F" w14:textId="42C3CC0F"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3278BC" w:rsidRPr="003278BC">
              <w:rPr>
                <w:rFonts w:ascii="Arial" w:eastAsia="Calibri" w:hAnsi="Arial" w:cs="Arial"/>
                <w:iCs/>
                <w:lang w:val="lt-LT" w:eastAsia="lt-LT"/>
              </w:rPr>
              <w:t>Prof. (FH) Dr. Johannes Lüthi</w:t>
            </w:r>
            <w:r w:rsidR="003278BC">
              <w:rPr>
                <w:rFonts w:ascii="Arial" w:eastAsia="Calibri" w:hAnsi="Arial" w:cs="Arial"/>
                <w:iCs/>
                <w:lang w:val="lt-LT" w:eastAsia="lt-LT"/>
              </w:rPr>
              <w:t xml:space="preserve"> </w:t>
            </w:r>
          </w:p>
          <w:p w14:paraId="0597AE86" w14:textId="6942C54F"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680D92" w:rsidRPr="00680D92">
              <w:rPr>
                <w:rFonts w:ascii="Arial" w:eastAsia="Calibri" w:hAnsi="Arial" w:cs="Arial"/>
                <w:iCs/>
                <w:lang w:val="lt-LT" w:eastAsia="lt-LT"/>
              </w:rPr>
              <w:t>Asist. Prof. Roman Danel</w:t>
            </w:r>
            <w:r w:rsidR="00680D92">
              <w:rPr>
                <w:rFonts w:ascii="Arial" w:eastAsia="Calibri" w:hAnsi="Arial" w:cs="Arial"/>
                <w:iCs/>
                <w:lang w:val="lt-LT" w:eastAsia="lt-LT"/>
              </w:rPr>
              <w:t xml:space="preserve"> </w:t>
            </w:r>
          </w:p>
          <w:p w14:paraId="270F0952" w14:textId="7CBD819A"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Socialinis partneris: </w:t>
            </w:r>
            <w:r w:rsidR="003D6395" w:rsidRPr="003D6395">
              <w:rPr>
                <w:rFonts w:ascii="Arial" w:eastAsia="Calibri" w:hAnsi="Arial" w:cs="Arial"/>
                <w:iCs/>
                <w:lang w:val="lt-LT" w:eastAsia="lt-LT"/>
              </w:rPr>
              <w:t>Vilma Narkevičienė</w:t>
            </w:r>
            <w:r w:rsidR="003D6395">
              <w:rPr>
                <w:rFonts w:ascii="Arial" w:eastAsia="Calibri" w:hAnsi="Arial" w:cs="Arial"/>
                <w:iCs/>
                <w:lang w:val="lt-LT" w:eastAsia="lt-LT"/>
              </w:rPr>
              <w:t xml:space="preserve"> </w:t>
            </w:r>
          </w:p>
          <w:p w14:paraId="06E562F0" w14:textId="0C1B4F01"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Studentų atstovas: </w:t>
            </w:r>
            <w:r w:rsidR="00765600" w:rsidRPr="00765600">
              <w:rPr>
                <w:rFonts w:ascii="Arial" w:eastAsia="Calibri" w:hAnsi="Arial" w:cs="Arial"/>
                <w:iCs/>
                <w:lang w:val="lt-LT" w:eastAsia="lt-LT"/>
              </w:rPr>
              <w:t>Matas Zaloga</w:t>
            </w:r>
            <w:r w:rsidR="00765600">
              <w:rPr>
                <w:rFonts w:ascii="Arial" w:eastAsia="Calibri" w:hAnsi="Arial" w:cs="Arial"/>
                <w:iCs/>
                <w:lang w:val="lt-LT" w:eastAsia="lt-LT"/>
              </w:rPr>
              <w:t xml:space="preserve"> </w:t>
            </w:r>
          </w:p>
          <w:p w14:paraId="291143FE" w14:textId="77777777" w:rsidR="00291AB7" w:rsidRPr="00752780" w:rsidRDefault="00291AB7" w:rsidP="00F50679">
            <w:pPr>
              <w:pStyle w:val="Betarp"/>
              <w:spacing w:line="276" w:lineRule="auto"/>
              <w:rPr>
                <w:rFonts w:ascii="Arial" w:hAnsi="Arial" w:cs="Arial"/>
                <w:iCs/>
                <w:color w:val="5B0009"/>
                <w:szCs w:val="24"/>
                <w:lang w:eastAsia="lt-LT"/>
              </w:rPr>
            </w:pPr>
          </w:p>
          <w:p w14:paraId="166A2099" w14:textId="4D3D9CE3" w:rsidR="00291AB7" w:rsidRPr="00752780" w:rsidRDefault="00291AB7" w:rsidP="00F50679">
            <w:pPr>
              <w:tabs>
                <w:tab w:val="left" w:pos="0"/>
              </w:tabs>
              <w:spacing w:line="276" w:lineRule="auto"/>
              <w:rPr>
                <w:rFonts w:ascii="Arial" w:hAnsi="Arial" w:cs="Arial"/>
                <w:iCs/>
                <w:color w:val="5B0009"/>
                <w:lang w:eastAsia="lt-LT"/>
              </w:rPr>
            </w:pPr>
            <w:r w:rsidRPr="00752780">
              <w:rPr>
                <w:rFonts w:ascii="Arial" w:eastAsia="Calibri" w:hAnsi="Arial" w:cs="Arial"/>
                <w:b/>
                <w:bCs/>
                <w:iCs/>
                <w:color w:val="5B0009"/>
                <w:lang w:eastAsia="lt-LT"/>
              </w:rPr>
              <w:t>Vertinimo koordinatorius:</w:t>
            </w:r>
            <w:r w:rsidRPr="00752780">
              <w:rPr>
                <w:rFonts w:ascii="Arial" w:eastAsia="Calibri" w:hAnsi="Arial" w:cs="Arial"/>
                <w:iCs/>
                <w:color w:val="5B0009"/>
                <w:lang w:eastAsia="lt-LT"/>
              </w:rPr>
              <w:t xml:space="preserve"> </w:t>
            </w:r>
            <w:r w:rsidR="00765600">
              <w:rPr>
                <w:rFonts w:ascii="Arial" w:eastAsia="Calibri" w:hAnsi="Arial" w:cs="Arial"/>
                <w:iCs/>
                <w:color w:val="5B0009"/>
                <w:lang w:eastAsia="lt-LT"/>
              </w:rPr>
              <w:t>Gabrielė Čėplaitė</w:t>
            </w:r>
          </w:p>
        </w:tc>
      </w:tr>
    </w:tbl>
    <w:p w14:paraId="089D57A6" w14:textId="77777777" w:rsidR="00291AB7" w:rsidRPr="002D0027" w:rsidRDefault="00291AB7" w:rsidP="00291AB7">
      <w:pPr>
        <w:pStyle w:val="Betarp"/>
        <w:rPr>
          <w:rFonts w:ascii="Arial" w:hAnsi="Arial" w:cs="Arial"/>
          <w:iCs/>
          <w:color w:val="136C73"/>
          <w:szCs w:val="24"/>
          <w:lang w:eastAsia="lt-LT"/>
        </w:rPr>
      </w:pPr>
    </w:p>
    <w:p w14:paraId="17381F33" w14:textId="77777777" w:rsidR="00291AB7" w:rsidRPr="002D0027" w:rsidRDefault="00291AB7" w:rsidP="00291AB7">
      <w:pPr>
        <w:pStyle w:val="Betarp"/>
        <w:rPr>
          <w:rFonts w:ascii="Arial" w:hAnsi="Arial" w:cs="Arial"/>
          <w:iCs/>
          <w:color w:val="136C73"/>
          <w:szCs w:val="24"/>
          <w:lang w:eastAsia="lt-LT"/>
        </w:rPr>
      </w:pPr>
    </w:p>
    <w:p w14:paraId="5F119B3A" w14:textId="77777777" w:rsidR="00291AB7" w:rsidRPr="002D0027" w:rsidRDefault="00291AB7" w:rsidP="00291AB7">
      <w:pPr>
        <w:pStyle w:val="Betarp"/>
        <w:rPr>
          <w:rFonts w:ascii="Arial" w:hAnsi="Arial" w:cs="Arial"/>
          <w:iCs/>
          <w:color w:val="136C73"/>
          <w:szCs w:val="24"/>
          <w:lang w:eastAsia="lt-LT"/>
        </w:rPr>
      </w:pPr>
    </w:p>
    <w:p w14:paraId="417CE6A6" w14:textId="77777777" w:rsidR="00291AB7" w:rsidRPr="002D0027" w:rsidRDefault="00291AB7" w:rsidP="00291AB7">
      <w:pPr>
        <w:pStyle w:val="Betarp"/>
        <w:rPr>
          <w:rFonts w:ascii="Arial" w:hAnsi="Arial" w:cs="Arial"/>
          <w:iCs/>
          <w:color w:val="136C73"/>
          <w:szCs w:val="24"/>
          <w:lang w:eastAsia="lt-LT"/>
        </w:rPr>
      </w:pPr>
    </w:p>
    <w:p w14:paraId="6FA93B54" w14:textId="77777777" w:rsidR="00291AB7" w:rsidRPr="002D0027" w:rsidRDefault="00291AB7" w:rsidP="00291AB7">
      <w:pPr>
        <w:pStyle w:val="Betarp"/>
        <w:rPr>
          <w:rFonts w:ascii="Arial" w:hAnsi="Arial" w:cs="Arial"/>
          <w:iCs/>
          <w:color w:val="136C73"/>
          <w:szCs w:val="24"/>
          <w:lang w:eastAsia="lt-LT"/>
        </w:rPr>
      </w:pPr>
    </w:p>
    <w:p w14:paraId="4A55FB3A" w14:textId="142BC07A" w:rsidR="00291AB7" w:rsidRPr="00752780" w:rsidRDefault="00291AB7" w:rsidP="00291AB7">
      <w:pPr>
        <w:pStyle w:val="Betarp"/>
        <w:rPr>
          <w:rFonts w:ascii="Arial" w:hAnsi="Arial" w:cs="Arial"/>
          <w:iCs/>
          <w:color w:val="5B0009"/>
          <w:szCs w:val="24"/>
          <w:lang w:eastAsia="lt-LT"/>
        </w:rPr>
      </w:pPr>
      <w:r w:rsidRPr="00752780">
        <w:rPr>
          <w:rFonts w:ascii="Arial" w:hAnsi="Arial" w:cs="Arial"/>
          <w:iCs/>
          <w:color w:val="5B0009"/>
          <w:szCs w:val="24"/>
          <w:lang w:eastAsia="lt-LT"/>
        </w:rPr>
        <w:t xml:space="preserve">Išvados parengtos </w:t>
      </w:r>
      <w:r w:rsidRPr="00752780">
        <w:rPr>
          <w:rFonts w:ascii="Arial" w:hAnsi="Arial" w:cs="Arial"/>
          <w:iCs/>
          <w:color w:val="5B0009"/>
          <w:szCs w:val="24"/>
          <w:lang w:val="en-US" w:eastAsia="lt-LT"/>
        </w:rPr>
        <w:t>202</w:t>
      </w:r>
      <w:r w:rsidR="00992325">
        <w:rPr>
          <w:rFonts w:ascii="Arial" w:hAnsi="Arial" w:cs="Arial"/>
          <w:iCs/>
          <w:color w:val="5B0009"/>
          <w:szCs w:val="24"/>
          <w:lang w:val="en-US" w:eastAsia="lt-LT"/>
        </w:rPr>
        <w:t>5</w:t>
      </w:r>
      <w:r w:rsidRPr="00752780">
        <w:rPr>
          <w:rFonts w:ascii="Arial" w:hAnsi="Arial" w:cs="Arial"/>
          <w:iCs/>
          <w:color w:val="5B0009"/>
          <w:szCs w:val="24"/>
          <w:lang w:val="en-US" w:eastAsia="lt-LT"/>
        </w:rPr>
        <w:t xml:space="preserve"> m.</w:t>
      </w:r>
    </w:p>
    <w:p w14:paraId="5F93C7B2" w14:textId="17D731BA" w:rsidR="00291AB7" w:rsidRPr="00752780" w:rsidRDefault="00291AB7" w:rsidP="00291AB7">
      <w:pPr>
        <w:pStyle w:val="Betarp"/>
        <w:rPr>
          <w:rFonts w:ascii="Arial" w:hAnsi="Arial" w:cs="Arial"/>
          <w:iCs/>
          <w:color w:val="5B0009"/>
          <w:szCs w:val="24"/>
          <w:lang w:eastAsia="lt-LT"/>
        </w:rPr>
      </w:pPr>
      <w:r w:rsidRPr="00752780">
        <w:rPr>
          <w:rFonts w:ascii="Arial" w:hAnsi="Arial" w:cs="Arial"/>
          <w:iCs/>
          <w:color w:val="5B0009"/>
          <w:szCs w:val="24"/>
          <w:lang w:eastAsia="lt-LT"/>
        </w:rPr>
        <w:t>Išvadų kalba: anglų</w:t>
      </w:r>
    </w:p>
    <w:p w14:paraId="4360D985" w14:textId="77777777" w:rsidR="00291AB7" w:rsidRPr="002D0027" w:rsidRDefault="00291AB7" w:rsidP="00291AB7">
      <w:pPr>
        <w:pStyle w:val="Betarp"/>
        <w:jc w:val="center"/>
        <w:rPr>
          <w:rFonts w:ascii="Arial" w:hAnsi="Arial" w:cs="Arial"/>
          <w:iCs/>
          <w:color w:val="136C73"/>
          <w:szCs w:val="24"/>
          <w:lang w:eastAsia="lt-LT"/>
        </w:rPr>
      </w:pPr>
    </w:p>
    <w:p w14:paraId="7585A5B2" w14:textId="77777777" w:rsidR="00291AB7" w:rsidRPr="002D0027" w:rsidRDefault="00291AB7" w:rsidP="00291AB7">
      <w:pPr>
        <w:pStyle w:val="Betarp"/>
        <w:jc w:val="center"/>
        <w:rPr>
          <w:rFonts w:ascii="Arial" w:hAnsi="Arial" w:cs="Arial"/>
          <w:iCs/>
          <w:color w:val="136C73"/>
          <w:szCs w:val="24"/>
          <w:lang w:eastAsia="lt-LT"/>
        </w:rPr>
      </w:pPr>
    </w:p>
    <w:p w14:paraId="23328A76" w14:textId="77777777" w:rsidR="00291AB7" w:rsidRPr="002D0027" w:rsidRDefault="00291AB7" w:rsidP="00291AB7">
      <w:pPr>
        <w:pStyle w:val="Betarp"/>
        <w:jc w:val="center"/>
        <w:rPr>
          <w:rFonts w:ascii="Arial" w:hAnsi="Arial" w:cs="Arial"/>
          <w:iCs/>
          <w:color w:val="136C73"/>
          <w:szCs w:val="24"/>
          <w:lang w:eastAsia="lt-LT"/>
        </w:rPr>
      </w:pPr>
    </w:p>
    <w:p w14:paraId="64F6A0D0" w14:textId="77777777" w:rsidR="00291AB7" w:rsidRPr="002D0027" w:rsidRDefault="00291AB7" w:rsidP="00291AB7">
      <w:pPr>
        <w:pStyle w:val="Betarp"/>
        <w:jc w:val="center"/>
        <w:rPr>
          <w:rFonts w:ascii="Arial" w:hAnsi="Arial" w:cs="Arial"/>
          <w:iCs/>
          <w:color w:val="136C73"/>
          <w:szCs w:val="24"/>
          <w:lang w:eastAsia="lt-LT"/>
        </w:rPr>
      </w:pPr>
    </w:p>
    <w:p w14:paraId="6484447F" w14:textId="77777777" w:rsidR="00291AB7" w:rsidRDefault="00291AB7" w:rsidP="00291AB7">
      <w:pPr>
        <w:pStyle w:val="Betarp"/>
        <w:jc w:val="center"/>
        <w:rPr>
          <w:rFonts w:ascii="Arial" w:hAnsi="Arial" w:cs="Arial"/>
          <w:iCs/>
          <w:color w:val="5B0009"/>
          <w:szCs w:val="24"/>
          <w:lang w:eastAsia="lt-LT"/>
        </w:rPr>
      </w:pPr>
      <w:r w:rsidRPr="00752780">
        <w:rPr>
          <w:rFonts w:ascii="Arial" w:hAnsi="Arial" w:cs="Arial"/>
          <w:iCs/>
          <w:color w:val="5B0009"/>
          <w:szCs w:val="24"/>
          <w:lang w:eastAsia="lt-LT"/>
        </w:rPr>
        <w:t>©SKVC</w:t>
      </w:r>
    </w:p>
    <w:p w14:paraId="71C94A91" w14:textId="77777777" w:rsidR="00535C59" w:rsidRDefault="00535C59" w:rsidP="00291AB7">
      <w:pPr>
        <w:pStyle w:val="Betarp"/>
        <w:jc w:val="center"/>
        <w:rPr>
          <w:rFonts w:ascii="Arial" w:hAnsi="Arial" w:cs="Arial"/>
          <w:iCs/>
          <w:color w:val="5B0009"/>
          <w:szCs w:val="24"/>
          <w:lang w:eastAsia="lt-LT"/>
        </w:rPr>
      </w:pPr>
    </w:p>
    <w:p w14:paraId="43B9BC14" w14:textId="77777777" w:rsidR="00535C59" w:rsidRPr="00752780" w:rsidRDefault="00535C59" w:rsidP="00291AB7">
      <w:pPr>
        <w:pStyle w:val="Betarp"/>
        <w:jc w:val="center"/>
        <w:rPr>
          <w:rFonts w:ascii="Arial" w:hAnsi="Arial" w:cs="Arial"/>
          <w:iCs/>
          <w:color w:val="5B0009"/>
          <w:szCs w:val="24"/>
          <w:lang w:eastAsia="lt-LT"/>
        </w:rPr>
      </w:pPr>
    </w:p>
    <w:p w14:paraId="63FC30B4" w14:textId="6C39022D" w:rsidR="00291AB7" w:rsidRPr="00752780" w:rsidRDefault="00291AB7" w:rsidP="00291AB7">
      <w:pPr>
        <w:pStyle w:val="Antrat1"/>
        <w:jc w:val="center"/>
        <w:rPr>
          <w:rFonts w:ascii="Arial" w:hAnsi="Arial" w:cs="Arial"/>
          <w:color w:val="5B0009"/>
          <w:sz w:val="36"/>
          <w:szCs w:val="36"/>
          <w:lang w:val="lt-LT"/>
        </w:rPr>
      </w:pPr>
      <w:r w:rsidRPr="00752780">
        <w:rPr>
          <w:rFonts w:ascii="Arial" w:hAnsi="Arial" w:cs="Arial"/>
          <w:color w:val="5B0009"/>
          <w:sz w:val="36"/>
          <w:szCs w:val="36"/>
          <w:lang w:val="lt-LT"/>
        </w:rPr>
        <w:lastRenderedPageBreak/>
        <w:t>STUDIJŲ PROGRAMŲ DUOMENYS</w:t>
      </w:r>
    </w:p>
    <w:p w14:paraId="5CE5428E" w14:textId="77777777" w:rsidR="00291AB7" w:rsidRPr="002D0027" w:rsidRDefault="00291AB7" w:rsidP="00291AB7">
      <w:pPr>
        <w:rPr>
          <w:rFonts w:ascii="Arial" w:hAnsi="Arial" w:cs="Arial"/>
          <w:b/>
          <w:bCs/>
          <w:iCs/>
          <w:color w:val="136C73"/>
          <w:lang w:eastAsia="lt-LT"/>
        </w:rPr>
      </w:pPr>
    </w:p>
    <w:p w14:paraId="3374ACFC" w14:textId="18573D03" w:rsidR="00291AB7" w:rsidRPr="00752780" w:rsidRDefault="00291AB7" w:rsidP="00291AB7">
      <w:pPr>
        <w:rPr>
          <w:rFonts w:ascii="Arial" w:hAnsi="Arial" w:cs="Arial"/>
          <w:b/>
          <w:bCs/>
          <w:iCs/>
          <w:color w:val="5B0009"/>
          <w:sz w:val="22"/>
          <w:szCs w:val="22"/>
          <w:lang w:eastAsia="lt-LT"/>
        </w:rPr>
      </w:pPr>
      <w:r w:rsidRPr="00752780">
        <w:rPr>
          <w:rFonts w:ascii="Arial" w:hAnsi="Arial" w:cs="Arial"/>
          <w:b/>
          <w:bCs/>
          <w:iCs/>
          <w:color w:val="5B0009"/>
          <w:sz w:val="22"/>
          <w:szCs w:val="22"/>
          <w:lang w:eastAsia="lt-LT"/>
        </w:rPr>
        <w:t>Pirmoji pakopa/LT</w:t>
      </w:r>
      <w:r w:rsidR="00535C59">
        <w:rPr>
          <w:rFonts w:ascii="Arial" w:hAnsi="Arial" w:cs="Arial"/>
          <w:b/>
          <w:bCs/>
          <w:iCs/>
          <w:color w:val="5B0009"/>
          <w:sz w:val="22"/>
          <w:szCs w:val="22"/>
          <w:lang w:eastAsia="lt-LT"/>
        </w:rPr>
        <w:t>KS</w:t>
      </w:r>
      <w:r w:rsidRPr="00752780">
        <w:rPr>
          <w:rFonts w:ascii="Arial" w:hAnsi="Arial" w:cs="Arial"/>
          <w:b/>
          <w:bCs/>
          <w:iCs/>
          <w:color w:val="5B0009"/>
          <w:sz w:val="22"/>
          <w:szCs w:val="22"/>
          <w:lang w:eastAsia="lt-LT"/>
        </w:rPr>
        <w:t xml:space="preserve"> 6</w:t>
      </w:r>
    </w:p>
    <w:tbl>
      <w:tblPr>
        <w:tblStyle w:val="Lentelstinklelis"/>
        <w:tblW w:w="5000" w:type="pct"/>
        <w:tblLayout w:type="fixed"/>
        <w:tblLook w:val="04A0" w:firstRow="1" w:lastRow="0" w:firstColumn="1" w:lastColumn="0" w:noHBand="0" w:noVBand="1"/>
      </w:tblPr>
      <w:tblGrid>
        <w:gridCol w:w="3293"/>
        <w:gridCol w:w="3239"/>
        <w:gridCol w:w="3237"/>
      </w:tblGrid>
      <w:tr w:rsidR="00291AB7" w:rsidRPr="002D0027" w14:paraId="72D5471F" w14:textId="77777777" w:rsidTr="00752780">
        <w:trPr>
          <w:trHeight w:val="510"/>
        </w:trPr>
        <w:tc>
          <w:tcPr>
            <w:tcW w:w="1685" w:type="pct"/>
            <w:shd w:val="clear" w:color="auto" w:fill="5B0009"/>
            <w:vAlign w:val="center"/>
          </w:tcPr>
          <w:p w14:paraId="1E1D036F" w14:textId="0394CEC2" w:rsidR="00291AB7" w:rsidRPr="002D0027" w:rsidRDefault="00291AB7"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1658" w:type="pct"/>
            <w:shd w:val="clear" w:color="136C73" w:fill="FFFFFF" w:themeFill="background1"/>
            <w:vAlign w:val="center"/>
          </w:tcPr>
          <w:p w14:paraId="5A198287" w14:textId="4A4A8EC1" w:rsidR="00291AB7" w:rsidRPr="002D0027" w:rsidRDefault="00FD3CCE" w:rsidP="00F50679">
            <w:pPr>
              <w:rPr>
                <w:rFonts w:ascii="Arial" w:eastAsiaTheme="majorEastAsia" w:hAnsi="Arial" w:cs="Arial"/>
                <w:b/>
                <w:iCs/>
                <w:sz w:val="22"/>
                <w:szCs w:val="22"/>
              </w:rPr>
            </w:pPr>
            <w:r>
              <w:rPr>
                <w:rFonts w:ascii="Arial" w:eastAsiaTheme="majorEastAsia" w:hAnsi="Arial" w:cs="Arial"/>
                <w:b/>
                <w:iCs/>
                <w:sz w:val="22"/>
                <w:szCs w:val="22"/>
              </w:rPr>
              <w:t xml:space="preserve">Programų sistemos </w:t>
            </w:r>
          </w:p>
        </w:tc>
        <w:tc>
          <w:tcPr>
            <w:tcW w:w="1658" w:type="pct"/>
            <w:shd w:val="clear" w:color="136C73" w:fill="FFFFFF" w:themeFill="background1"/>
            <w:vAlign w:val="center"/>
          </w:tcPr>
          <w:p w14:paraId="1FB160A4" w14:textId="77777777" w:rsidR="00291AB7" w:rsidRPr="002D0027" w:rsidRDefault="00291AB7" w:rsidP="00F50679">
            <w:pPr>
              <w:rPr>
                <w:rFonts w:ascii="Arial" w:eastAsiaTheme="majorEastAsia" w:hAnsi="Arial" w:cs="Arial"/>
                <w:b/>
                <w:iCs/>
                <w:sz w:val="22"/>
                <w:szCs w:val="22"/>
              </w:rPr>
            </w:pPr>
          </w:p>
        </w:tc>
      </w:tr>
      <w:tr w:rsidR="00291AB7" w:rsidRPr="002D0027" w14:paraId="4D4798B6" w14:textId="77777777" w:rsidTr="00752780">
        <w:trPr>
          <w:trHeight w:val="510"/>
        </w:trPr>
        <w:tc>
          <w:tcPr>
            <w:tcW w:w="1685" w:type="pct"/>
            <w:shd w:val="clear" w:color="auto" w:fill="5B0009"/>
            <w:vAlign w:val="center"/>
          </w:tcPr>
          <w:p w14:paraId="7B165E67" w14:textId="52A2928F" w:rsidR="00291AB7" w:rsidRPr="002D0027" w:rsidRDefault="00291AB7"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1658" w:type="pct"/>
            <w:vAlign w:val="center"/>
          </w:tcPr>
          <w:p w14:paraId="24309639" w14:textId="01C8627F" w:rsidR="00291AB7" w:rsidRPr="002D0027" w:rsidRDefault="00FD3CCE" w:rsidP="00F50679">
            <w:pPr>
              <w:rPr>
                <w:rStyle w:val="fontstyle01"/>
                <w:rFonts w:ascii="Arial" w:eastAsiaTheme="majorEastAsia" w:hAnsi="Arial" w:cs="Arial"/>
                <w:bCs/>
                <w:iCs/>
                <w:sz w:val="22"/>
                <w:szCs w:val="22"/>
              </w:rPr>
            </w:pPr>
            <w:r w:rsidRPr="00FD3CCE">
              <w:rPr>
                <w:rStyle w:val="fontstyle01"/>
                <w:rFonts w:ascii="Arial" w:eastAsiaTheme="majorEastAsia" w:hAnsi="Arial" w:cs="Arial"/>
                <w:bCs/>
                <w:iCs/>
                <w:sz w:val="22"/>
                <w:szCs w:val="22"/>
              </w:rPr>
              <w:t>6531BX044</w:t>
            </w:r>
            <w:r>
              <w:rPr>
                <w:rStyle w:val="fontstyle01"/>
                <w:rFonts w:ascii="Arial" w:eastAsiaTheme="majorEastAsia" w:hAnsi="Arial" w:cs="Arial"/>
                <w:bCs/>
                <w:iCs/>
                <w:sz w:val="22"/>
                <w:szCs w:val="22"/>
              </w:rPr>
              <w:t xml:space="preserve"> </w:t>
            </w:r>
          </w:p>
        </w:tc>
        <w:tc>
          <w:tcPr>
            <w:tcW w:w="1658" w:type="pct"/>
            <w:vAlign w:val="center"/>
          </w:tcPr>
          <w:p w14:paraId="76FFC579" w14:textId="77777777" w:rsidR="00291AB7" w:rsidRPr="002D0027" w:rsidRDefault="00291AB7" w:rsidP="00F50679">
            <w:pPr>
              <w:rPr>
                <w:rFonts w:ascii="Arial" w:eastAsiaTheme="majorEastAsia" w:hAnsi="Arial" w:cs="Arial"/>
                <w:bCs/>
                <w:iCs/>
                <w:sz w:val="22"/>
                <w:szCs w:val="22"/>
              </w:rPr>
            </w:pPr>
          </w:p>
        </w:tc>
      </w:tr>
      <w:tr w:rsidR="00291AB7" w:rsidRPr="002D0027" w14:paraId="4562B952" w14:textId="77777777" w:rsidTr="00752780">
        <w:trPr>
          <w:trHeight w:val="510"/>
        </w:trPr>
        <w:tc>
          <w:tcPr>
            <w:tcW w:w="1685" w:type="pct"/>
            <w:shd w:val="clear" w:color="auto" w:fill="5B0009"/>
            <w:vAlign w:val="center"/>
          </w:tcPr>
          <w:p w14:paraId="4EBA4B5E" w14:textId="44DCBD5F" w:rsidR="00291AB7" w:rsidRPr="002D0027" w:rsidRDefault="00550E79"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1658" w:type="pct"/>
            <w:vAlign w:val="center"/>
          </w:tcPr>
          <w:p w14:paraId="5BEA3967" w14:textId="46404823" w:rsidR="00291AB7" w:rsidRPr="002D0027" w:rsidRDefault="00FD3CCE" w:rsidP="00F50679">
            <w:pPr>
              <w:rPr>
                <w:rFonts w:ascii="Arial" w:eastAsiaTheme="majorEastAsia" w:hAnsi="Arial" w:cs="Arial"/>
                <w:bCs/>
                <w:iCs/>
                <w:sz w:val="22"/>
                <w:szCs w:val="22"/>
              </w:rPr>
            </w:pPr>
            <w:r>
              <w:rPr>
                <w:rFonts w:ascii="Arial" w:eastAsiaTheme="majorEastAsia" w:hAnsi="Arial" w:cs="Arial"/>
                <w:bCs/>
                <w:iCs/>
                <w:sz w:val="22"/>
                <w:szCs w:val="22"/>
              </w:rPr>
              <w:t xml:space="preserve">Koleginės </w:t>
            </w:r>
          </w:p>
        </w:tc>
        <w:tc>
          <w:tcPr>
            <w:tcW w:w="1658" w:type="pct"/>
            <w:vAlign w:val="center"/>
          </w:tcPr>
          <w:p w14:paraId="43A8FF9B" w14:textId="77777777" w:rsidR="00291AB7" w:rsidRPr="002D0027" w:rsidRDefault="00291AB7" w:rsidP="00F50679">
            <w:pPr>
              <w:rPr>
                <w:rFonts w:ascii="Arial" w:eastAsiaTheme="majorEastAsia" w:hAnsi="Arial" w:cs="Arial"/>
                <w:bCs/>
                <w:iCs/>
                <w:sz w:val="22"/>
                <w:szCs w:val="22"/>
              </w:rPr>
            </w:pPr>
          </w:p>
        </w:tc>
      </w:tr>
      <w:tr w:rsidR="00291AB7" w:rsidRPr="002D0027" w14:paraId="459A442A" w14:textId="77777777" w:rsidTr="00752780">
        <w:trPr>
          <w:trHeight w:val="510"/>
        </w:trPr>
        <w:tc>
          <w:tcPr>
            <w:tcW w:w="1685" w:type="pct"/>
            <w:shd w:val="clear" w:color="auto" w:fill="5B0009"/>
            <w:vAlign w:val="center"/>
          </w:tcPr>
          <w:p w14:paraId="776C5AB9" w14:textId="6210ACA4"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1658" w:type="pct"/>
            <w:vAlign w:val="center"/>
          </w:tcPr>
          <w:p w14:paraId="2D72C29F" w14:textId="67DC898A" w:rsidR="006C507E" w:rsidRPr="006C507E" w:rsidRDefault="006C507E" w:rsidP="006C507E">
            <w:pPr>
              <w:rPr>
                <w:rFonts w:ascii="Arial" w:eastAsiaTheme="majorEastAsia" w:hAnsi="Arial" w:cs="Arial"/>
                <w:bCs/>
                <w:iCs/>
                <w:sz w:val="22"/>
                <w:szCs w:val="22"/>
              </w:rPr>
            </w:pPr>
            <w:r w:rsidRPr="006C507E">
              <w:rPr>
                <w:rFonts w:ascii="Arial" w:eastAsiaTheme="majorEastAsia" w:hAnsi="Arial" w:cs="Arial"/>
                <w:bCs/>
                <w:iCs/>
                <w:sz w:val="22"/>
                <w:szCs w:val="22"/>
              </w:rPr>
              <w:t>Nuolatinės</w:t>
            </w:r>
            <w:r>
              <w:rPr>
                <w:rFonts w:ascii="Arial" w:eastAsiaTheme="majorEastAsia" w:hAnsi="Arial" w:cs="Arial"/>
                <w:bCs/>
                <w:iCs/>
                <w:sz w:val="22"/>
                <w:szCs w:val="22"/>
              </w:rPr>
              <w:t xml:space="preserve"> </w:t>
            </w:r>
            <w:r w:rsidRPr="006C507E">
              <w:rPr>
                <w:rFonts w:ascii="Arial" w:eastAsiaTheme="majorEastAsia" w:hAnsi="Arial" w:cs="Arial"/>
                <w:bCs/>
                <w:iCs/>
                <w:sz w:val="22"/>
                <w:szCs w:val="22"/>
              </w:rPr>
              <w:t>studijos – 3 metai</w:t>
            </w:r>
          </w:p>
          <w:p w14:paraId="12E1668B" w14:textId="7AE2AC34" w:rsidR="00291AB7" w:rsidRPr="002D0027" w:rsidRDefault="006C507E" w:rsidP="006C507E">
            <w:pPr>
              <w:rPr>
                <w:rFonts w:ascii="Arial" w:eastAsiaTheme="majorEastAsia" w:hAnsi="Arial" w:cs="Arial"/>
                <w:bCs/>
                <w:iCs/>
                <w:sz w:val="22"/>
                <w:szCs w:val="22"/>
              </w:rPr>
            </w:pPr>
            <w:r w:rsidRPr="006C507E">
              <w:rPr>
                <w:rFonts w:ascii="Arial" w:eastAsiaTheme="majorEastAsia" w:hAnsi="Arial" w:cs="Arial"/>
                <w:bCs/>
                <w:iCs/>
                <w:sz w:val="22"/>
                <w:szCs w:val="22"/>
              </w:rPr>
              <w:t>Ištęstinės studijos</w:t>
            </w:r>
            <w:r>
              <w:rPr>
                <w:rFonts w:ascii="Arial" w:eastAsiaTheme="majorEastAsia" w:hAnsi="Arial" w:cs="Arial"/>
                <w:bCs/>
                <w:iCs/>
                <w:sz w:val="22"/>
                <w:szCs w:val="22"/>
              </w:rPr>
              <w:t xml:space="preserve"> </w:t>
            </w:r>
            <w:r w:rsidRPr="006C507E">
              <w:rPr>
                <w:rFonts w:ascii="Arial" w:eastAsiaTheme="majorEastAsia" w:hAnsi="Arial" w:cs="Arial"/>
                <w:bCs/>
                <w:iCs/>
                <w:sz w:val="22"/>
                <w:szCs w:val="22"/>
              </w:rPr>
              <w:t>– 4 metai</w:t>
            </w:r>
          </w:p>
        </w:tc>
        <w:tc>
          <w:tcPr>
            <w:tcW w:w="1658" w:type="pct"/>
            <w:vAlign w:val="center"/>
          </w:tcPr>
          <w:p w14:paraId="6C27955F" w14:textId="77777777" w:rsidR="00291AB7" w:rsidRPr="002D0027" w:rsidRDefault="00291AB7" w:rsidP="00F50679">
            <w:pPr>
              <w:rPr>
                <w:rFonts w:ascii="Arial" w:eastAsiaTheme="majorEastAsia" w:hAnsi="Arial" w:cs="Arial"/>
                <w:bCs/>
                <w:iCs/>
                <w:sz w:val="22"/>
                <w:szCs w:val="22"/>
              </w:rPr>
            </w:pPr>
          </w:p>
        </w:tc>
      </w:tr>
      <w:tr w:rsidR="00291AB7" w:rsidRPr="002D0027" w14:paraId="7BC931AD" w14:textId="77777777" w:rsidTr="00752780">
        <w:trPr>
          <w:trHeight w:val="510"/>
        </w:trPr>
        <w:tc>
          <w:tcPr>
            <w:tcW w:w="1685" w:type="pct"/>
            <w:shd w:val="clear" w:color="auto" w:fill="5B0009"/>
            <w:vAlign w:val="center"/>
          </w:tcPr>
          <w:p w14:paraId="4A35D367" w14:textId="6B4FD070"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1658" w:type="pct"/>
            <w:vAlign w:val="center"/>
          </w:tcPr>
          <w:p w14:paraId="0DFBEF96" w14:textId="7034DAB4" w:rsidR="00291AB7" w:rsidRPr="002D0027" w:rsidRDefault="006C507E" w:rsidP="00F50679">
            <w:pPr>
              <w:rPr>
                <w:rFonts w:ascii="Arial" w:eastAsiaTheme="majorEastAsia" w:hAnsi="Arial" w:cs="Arial"/>
                <w:bCs/>
                <w:iCs/>
                <w:sz w:val="22"/>
                <w:szCs w:val="22"/>
              </w:rPr>
            </w:pPr>
            <w:r>
              <w:rPr>
                <w:rFonts w:ascii="Arial" w:eastAsiaTheme="majorEastAsia" w:hAnsi="Arial" w:cs="Arial"/>
                <w:bCs/>
                <w:iCs/>
                <w:sz w:val="22"/>
                <w:szCs w:val="22"/>
              </w:rPr>
              <w:t>180</w:t>
            </w:r>
          </w:p>
        </w:tc>
        <w:tc>
          <w:tcPr>
            <w:tcW w:w="1658" w:type="pct"/>
            <w:vAlign w:val="center"/>
          </w:tcPr>
          <w:p w14:paraId="152306D1" w14:textId="77777777" w:rsidR="00291AB7" w:rsidRPr="002D0027" w:rsidRDefault="00291AB7" w:rsidP="00F50679">
            <w:pPr>
              <w:rPr>
                <w:rFonts w:ascii="Arial" w:eastAsiaTheme="majorEastAsia" w:hAnsi="Arial" w:cs="Arial"/>
                <w:bCs/>
                <w:iCs/>
                <w:sz w:val="22"/>
                <w:szCs w:val="22"/>
              </w:rPr>
            </w:pPr>
          </w:p>
        </w:tc>
      </w:tr>
      <w:tr w:rsidR="00291AB7" w:rsidRPr="002D0027" w14:paraId="417BA710" w14:textId="77777777" w:rsidTr="00752780">
        <w:trPr>
          <w:trHeight w:val="510"/>
        </w:trPr>
        <w:tc>
          <w:tcPr>
            <w:tcW w:w="1685" w:type="pct"/>
            <w:shd w:val="clear" w:color="auto" w:fill="5B0009"/>
            <w:vAlign w:val="center"/>
          </w:tcPr>
          <w:p w14:paraId="7083AB10" w14:textId="44490DBD"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1658" w:type="pct"/>
            <w:vAlign w:val="center"/>
          </w:tcPr>
          <w:p w14:paraId="2BD6A0FA" w14:textId="274B969D" w:rsidR="006C507E" w:rsidRPr="006C507E" w:rsidRDefault="006C507E" w:rsidP="006C507E">
            <w:pPr>
              <w:rPr>
                <w:rFonts w:ascii="Arial" w:eastAsiaTheme="majorEastAsia" w:hAnsi="Arial" w:cs="Arial"/>
                <w:bCs/>
                <w:iCs/>
                <w:sz w:val="22"/>
                <w:szCs w:val="22"/>
              </w:rPr>
            </w:pPr>
            <w:r w:rsidRPr="006C507E">
              <w:rPr>
                <w:rFonts w:ascii="Arial" w:eastAsiaTheme="majorEastAsia" w:hAnsi="Arial" w:cs="Arial"/>
                <w:bCs/>
                <w:iCs/>
                <w:sz w:val="22"/>
                <w:szCs w:val="22"/>
              </w:rPr>
              <w:t>Informatikos</w:t>
            </w:r>
            <w:r>
              <w:rPr>
                <w:rFonts w:ascii="Arial" w:eastAsiaTheme="majorEastAsia" w:hAnsi="Arial" w:cs="Arial"/>
                <w:bCs/>
                <w:iCs/>
                <w:sz w:val="22"/>
                <w:szCs w:val="22"/>
              </w:rPr>
              <w:t xml:space="preserve"> </w:t>
            </w:r>
            <w:r w:rsidRPr="006C507E">
              <w:rPr>
                <w:rFonts w:ascii="Arial" w:eastAsiaTheme="majorEastAsia" w:hAnsi="Arial" w:cs="Arial"/>
                <w:bCs/>
                <w:iCs/>
                <w:sz w:val="22"/>
                <w:szCs w:val="22"/>
              </w:rPr>
              <w:t>mokslų</w:t>
            </w:r>
            <w:r>
              <w:rPr>
                <w:rFonts w:ascii="Arial" w:eastAsiaTheme="majorEastAsia" w:hAnsi="Arial" w:cs="Arial"/>
                <w:bCs/>
                <w:iCs/>
                <w:sz w:val="22"/>
                <w:szCs w:val="22"/>
              </w:rPr>
              <w:t xml:space="preserve"> </w:t>
            </w:r>
            <w:r w:rsidRPr="006C507E">
              <w:rPr>
                <w:rFonts w:ascii="Arial" w:eastAsiaTheme="majorEastAsia" w:hAnsi="Arial" w:cs="Arial"/>
                <w:bCs/>
                <w:iCs/>
                <w:sz w:val="22"/>
                <w:szCs w:val="22"/>
              </w:rPr>
              <w:t>profesinio</w:t>
            </w:r>
          </w:p>
          <w:p w14:paraId="06467057" w14:textId="66E56379" w:rsidR="00291AB7" w:rsidRPr="002D0027" w:rsidRDefault="006C507E" w:rsidP="006C507E">
            <w:pPr>
              <w:rPr>
                <w:rFonts w:ascii="Arial" w:eastAsiaTheme="majorEastAsia" w:hAnsi="Arial" w:cs="Arial"/>
                <w:bCs/>
                <w:iCs/>
                <w:sz w:val="22"/>
                <w:szCs w:val="22"/>
              </w:rPr>
            </w:pPr>
            <w:r w:rsidRPr="006C507E">
              <w:rPr>
                <w:rFonts w:ascii="Arial" w:eastAsiaTheme="majorEastAsia" w:hAnsi="Arial" w:cs="Arial"/>
                <w:bCs/>
                <w:iCs/>
                <w:sz w:val="22"/>
                <w:szCs w:val="22"/>
              </w:rPr>
              <w:t>B</w:t>
            </w:r>
            <w:r w:rsidRPr="006C507E">
              <w:rPr>
                <w:rFonts w:ascii="Arial" w:eastAsiaTheme="majorEastAsia" w:hAnsi="Arial" w:cs="Arial"/>
                <w:bCs/>
                <w:iCs/>
                <w:sz w:val="22"/>
                <w:szCs w:val="22"/>
              </w:rPr>
              <w:t>akalauro</w:t>
            </w:r>
            <w:r>
              <w:rPr>
                <w:rFonts w:ascii="Arial" w:eastAsiaTheme="majorEastAsia" w:hAnsi="Arial" w:cs="Arial"/>
                <w:bCs/>
                <w:iCs/>
                <w:sz w:val="22"/>
                <w:szCs w:val="22"/>
              </w:rPr>
              <w:t xml:space="preserve"> </w:t>
            </w:r>
            <w:r w:rsidRPr="006C507E">
              <w:rPr>
                <w:rFonts w:ascii="Arial" w:eastAsiaTheme="majorEastAsia" w:hAnsi="Arial" w:cs="Arial"/>
                <w:bCs/>
                <w:iCs/>
                <w:sz w:val="22"/>
                <w:szCs w:val="22"/>
              </w:rPr>
              <w:t>laipsnis</w:t>
            </w:r>
          </w:p>
        </w:tc>
        <w:tc>
          <w:tcPr>
            <w:tcW w:w="1658" w:type="pct"/>
            <w:vAlign w:val="center"/>
          </w:tcPr>
          <w:p w14:paraId="57505FE5" w14:textId="77777777" w:rsidR="00291AB7" w:rsidRPr="002D0027" w:rsidRDefault="00291AB7" w:rsidP="00F50679">
            <w:pPr>
              <w:rPr>
                <w:rFonts w:ascii="Arial" w:eastAsiaTheme="majorEastAsia" w:hAnsi="Arial" w:cs="Arial"/>
                <w:bCs/>
                <w:iCs/>
                <w:sz w:val="22"/>
                <w:szCs w:val="22"/>
              </w:rPr>
            </w:pPr>
          </w:p>
        </w:tc>
      </w:tr>
      <w:tr w:rsidR="00291AB7" w:rsidRPr="002D0027" w14:paraId="75E45DFC" w14:textId="77777777" w:rsidTr="00752780">
        <w:trPr>
          <w:trHeight w:val="510"/>
        </w:trPr>
        <w:tc>
          <w:tcPr>
            <w:tcW w:w="1685" w:type="pct"/>
            <w:shd w:val="clear" w:color="auto" w:fill="5B0009"/>
            <w:vAlign w:val="center"/>
          </w:tcPr>
          <w:p w14:paraId="3FC4E69B" w14:textId="139CB325"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1658" w:type="pct"/>
            <w:vAlign w:val="center"/>
          </w:tcPr>
          <w:p w14:paraId="7FCFA152" w14:textId="7D9C17D5" w:rsidR="00291AB7" w:rsidRPr="002D0027" w:rsidRDefault="006C507E" w:rsidP="00F50679">
            <w:pPr>
              <w:rPr>
                <w:rFonts w:ascii="Arial" w:eastAsiaTheme="majorEastAsia" w:hAnsi="Arial" w:cs="Arial"/>
                <w:bCs/>
                <w:iCs/>
                <w:sz w:val="22"/>
                <w:szCs w:val="22"/>
              </w:rPr>
            </w:pPr>
            <w:r>
              <w:rPr>
                <w:rFonts w:ascii="Arial" w:eastAsiaTheme="majorEastAsia" w:hAnsi="Arial" w:cs="Arial"/>
                <w:bCs/>
                <w:iCs/>
                <w:sz w:val="22"/>
                <w:szCs w:val="22"/>
              </w:rPr>
              <w:t>Lietuvių</w:t>
            </w:r>
          </w:p>
        </w:tc>
        <w:tc>
          <w:tcPr>
            <w:tcW w:w="1658" w:type="pct"/>
            <w:vAlign w:val="center"/>
          </w:tcPr>
          <w:p w14:paraId="5B6CBEE6" w14:textId="77777777" w:rsidR="00291AB7" w:rsidRPr="002D0027" w:rsidRDefault="00291AB7" w:rsidP="00F50679">
            <w:pPr>
              <w:rPr>
                <w:rFonts w:ascii="Arial" w:eastAsiaTheme="majorEastAsia" w:hAnsi="Arial" w:cs="Arial"/>
                <w:bCs/>
                <w:iCs/>
                <w:sz w:val="22"/>
                <w:szCs w:val="22"/>
              </w:rPr>
            </w:pPr>
          </w:p>
        </w:tc>
      </w:tr>
      <w:tr w:rsidR="00291AB7" w:rsidRPr="002D0027" w14:paraId="79E02768" w14:textId="77777777" w:rsidTr="00752780">
        <w:trPr>
          <w:trHeight w:val="510"/>
        </w:trPr>
        <w:tc>
          <w:tcPr>
            <w:tcW w:w="1685" w:type="pct"/>
            <w:shd w:val="clear" w:color="auto" w:fill="5B0009"/>
            <w:vAlign w:val="center"/>
          </w:tcPr>
          <w:p w14:paraId="54F683FB" w14:textId="26287424"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1658" w:type="pct"/>
            <w:vAlign w:val="center"/>
          </w:tcPr>
          <w:p w14:paraId="103222B5" w14:textId="536EB50E" w:rsidR="00291AB7" w:rsidRPr="002D0027" w:rsidRDefault="002C4A6C" w:rsidP="002C4A6C">
            <w:pPr>
              <w:rPr>
                <w:rFonts w:ascii="Arial" w:eastAsiaTheme="majorEastAsia" w:hAnsi="Arial" w:cs="Arial"/>
                <w:bCs/>
                <w:iCs/>
                <w:sz w:val="22"/>
                <w:szCs w:val="22"/>
              </w:rPr>
            </w:pPr>
            <w:r w:rsidRPr="002C4A6C">
              <w:rPr>
                <w:rFonts w:ascii="Arial" w:eastAsiaTheme="majorEastAsia" w:hAnsi="Arial" w:cs="Arial"/>
                <w:bCs/>
                <w:iCs/>
                <w:sz w:val="22"/>
                <w:szCs w:val="22"/>
              </w:rPr>
              <w:t>Vidurinis</w:t>
            </w:r>
            <w:r>
              <w:rPr>
                <w:rFonts w:ascii="Arial" w:eastAsiaTheme="majorEastAsia" w:hAnsi="Arial" w:cs="Arial"/>
                <w:bCs/>
                <w:iCs/>
                <w:sz w:val="22"/>
                <w:szCs w:val="22"/>
              </w:rPr>
              <w:t xml:space="preserve"> </w:t>
            </w:r>
            <w:r w:rsidRPr="002C4A6C">
              <w:rPr>
                <w:rFonts w:ascii="Arial" w:eastAsiaTheme="majorEastAsia" w:hAnsi="Arial" w:cs="Arial"/>
                <w:bCs/>
                <w:iCs/>
                <w:sz w:val="22"/>
                <w:szCs w:val="22"/>
              </w:rPr>
              <w:t>išsilavinimas</w:t>
            </w:r>
          </w:p>
        </w:tc>
        <w:tc>
          <w:tcPr>
            <w:tcW w:w="1658" w:type="pct"/>
            <w:vAlign w:val="center"/>
          </w:tcPr>
          <w:p w14:paraId="6E6A2A28" w14:textId="77777777" w:rsidR="00291AB7" w:rsidRPr="002D0027" w:rsidRDefault="00291AB7" w:rsidP="00F50679">
            <w:pPr>
              <w:rPr>
                <w:rFonts w:ascii="Arial" w:eastAsiaTheme="majorEastAsia" w:hAnsi="Arial" w:cs="Arial"/>
                <w:bCs/>
                <w:iCs/>
                <w:sz w:val="22"/>
                <w:szCs w:val="22"/>
              </w:rPr>
            </w:pPr>
          </w:p>
        </w:tc>
      </w:tr>
      <w:tr w:rsidR="00291AB7" w:rsidRPr="002D0027" w14:paraId="212B2B8F" w14:textId="77777777" w:rsidTr="00752780">
        <w:trPr>
          <w:trHeight w:val="510"/>
        </w:trPr>
        <w:tc>
          <w:tcPr>
            <w:tcW w:w="1685" w:type="pct"/>
            <w:shd w:val="clear" w:color="auto" w:fill="5B0009"/>
            <w:vAlign w:val="center"/>
          </w:tcPr>
          <w:p w14:paraId="2754A9C2" w14:textId="1B6E29D9" w:rsidR="00291AB7" w:rsidRPr="002D0027" w:rsidRDefault="00A85F3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1658" w:type="pct"/>
            <w:vAlign w:val="center"/>
          </w:tcPr>
          <w:p w14:paraId="76013D62" w14:textId="44A8B275" w:rsidR="00291AB7" w:rsidRPr="002D0027" w:rsidRDefault="002C4A6C" w:rsidP="00F50679">
            <w:pPr>
              <w:rPr>
                <w:rStyle w:val="fontstyle01"/>
                <w:rFonts w:ascii="Arial" w:eastAsiaTheme="majorEastAsia" w:hAnsi="Arial" w:cs="Arial"/>
                <w:bCs/>
                <w:iCs/>
                <w:sz w:val="22"/>
                <w:szCs w:val="22"/>
              </w:rPr>
            </w:pPr>
            <w:r w:rsidRPr="002C4A6C">
              <w:rPr>
                <w:rStyle w:val="fontstyle01"/>
                <w:rFonts w:ascii="Arial" w:eastAsiaTheme="majorEastAsia" w:hAnsi="Arial" w:cs="Arial"/>
                <w:bCs/>
                <w:iCs/>
                <w:sz w:val="22"/>
                <w:szCs w:val="22"/>
              </w:rPr>
              <w:t>2019-05-17</w:t>
            </w:r>
            <w:r>
              <w:rPr>
                <w:rStyle w:val="fontstyle01"/>
                <w:rFonts w:ascii="Arial" w:eastAsiaTheme="majorEastAsia" w:hAnsi="Arial" w:cs="Arial"/>
                <w:bCs/>
                <w:iCs/>
                <w:sz w:val="22"/>
                <w:szCs w:val="22"/>
              </w:rPr>
              <w:t xml:space="preserve"> </w:t>
            </w:r>
          </w:p>
        </w:tc>
        <w:tc>
          <w:tcPr>
            <w:tcW w:w="1658" w:type="pct"/>
            <w:vAlign w:val="center"/>
          </w:tcPr>
          <w:p w14:paraId="289CC480" w14:textId="77777777" w:rsidR="00291AB7" w:rsidRPr="002D0027" w:rsidRDefault="00291AB7" w:rsidP="00F50679">
            <w:pPr>
              <w:rPr>
                <w:rFonts w:ascii="Arial" w:eastAsiaTheme="majorEastAsia" w:hAnsi="Arial" w:cs="Arial"/>
                <w:bCs/>
                <w:iCs/>
                <w:sz w:val="22"/>
                <w:szCs w:val="22"/>
              </w:rPr>
            </w:pPr>
          </w:p>
        </w:tc>
      </w:tr>
      <w:tr w:rsidR="00291AB7" w:rsidRPr="002D0027" w14:paraId="2B8B2012" w14:textId="77777777" w:rsidTr="00752780">
        <w:trPr>
          <w:trHeight w:val="510"/>
        </w:trPr>
        <w:tc>
          <w:tcPr>
            <w:tcW w:w="1685" w:type="pct"/>
            <w:shd w:val="clear" w:color="auto" w:fill="5B0009"/>
            <w:vAlign w:val="center"/>
          </w:tcPr>
          <w:p w14:paraId="1032C440" w14:textId="1BFC645C"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krypčių/tarpkryptinė; kita)</w:t>
            </w:r>
          </w:p>
        </w:tc>
        <w:tc>
          <w:tcPr>
            <w:tcW w:w="1658" w:type="pct"/>
            <w:vAlign w:val="center"/>
          </w:tcPr>
          <w:p w14:paraId="069F80AD" w14:textId="3B3C8A3E" w:rsidR="00291AB7" w:rsidRPr="002D0027" w:rsidRDefault="002C4A6C" w:rsidP="00F50679">
            <w:pPr>
              <w:rPr>
                <w:rStyle w:val="fontstyle01"/>
                <w:rFonts w:ascii="Arial" w:eastAsiaTheme="majorEastAsia" w:hAnsi="Arial" w:cs="Arial"/>
                <w:bCs/>
                <w:iCs/>
                <w:sz w:val="22"/>
                <w:szCs w:val="22"/>
              </w:rPr>
            </w:pPr>
            <w:r>
              <w:rPr>
                <w:rStyle w:val="fontstyle01"/>
                <w:rFonts w:ascii="Arial" w:eastAsiaTheme="majorEastAsia" w:hAnsi="Arial" w:cs="Arial"/>
                <w:bCs/>
                <w:iCs/>
                <w:sz w:val="22"/>
                <w:szCs w:val="22"/>
              </w:rPr>
              <w:t>-</w:t>
            </w:r>
            <w:r>
              <w:rPr>
                <w:rStyle w:val="fontstyle01"/>
                <w:rFonts w:eastAsiaTheme="majorEastAsia"/>
              </w:rPr>
              <w:t xml:space="preserve"> </w:t>
            </w:r>
          </w:p>
        </w:tc>
        <w:tc>
          <w:tcPr>
            <w:tcW w:w="1658" w:type="pct"/>
            <w:vAlign w:val="center"/>
          </w:tcPr>
          <w:p w14:paraId="301833E2" w14:textId="77777777" w:rsidR="00291AB7" w:rsidRPr="002D0027" w:rsidRDefault="00291AB7" w:rsidP="00F50679">
            <w:pPr>
              <w:rPr>
                <w:rFonts w:ascii="Arial" w:eastAsiaTheme="majorEastAsia" w:hAnsi="Arial" w:cs="Arial"/>
                <w:bCs/>
                <w:iCs/>
                <w:sz w:val="22"/>
                <w:szCs w:val="22"/>
              </w:rPr>
            </w:pPr>
          </w:p>
        </w:tc>
      </w:tr>
    </w:tbl>
    <w:p w14:paraId="051D7A26" w14:textId="77777777" w:rsidR="00291AB7" w:rsidRPr="002D0027" w:rsidRDefault="00291AB7" w:rsidP="00291AB7">
      <w:pPr>
        <w:rPr>
          <w:rFonts w:ascii="Arial" w:hAnsi="Arial" w:cs="Arial"/>
          <w:iCs/>
          <w:color w:val="136C73"/>
          <w:sz w:val="22"/>
          <w:szCs w:val="22"/>
          <w:lang w:eastAsia="lt-LT"/>
        </w:rPr>
      </w:pPr>
    </w:p>
    <w:p w14:paraId="22462225" w14:textId="77777777" w:rsidR="00291AB7" w:rsidRPr="002D0027" w:rsidRDefault="00291AB7" w:rsidP="00291AB7">
      <w:pPr>
        <w:spacing w:line="276" w:lineRule="auto"/>
        <w:rPr>
          <w:rFonts w:ascii="Arial" w:eastAsia="Calibri" w:hAnsi="Arial" w:cs="Arial"/>
          <w:lang w:eastAsia="lt-LT"/>
        </w:rPr>
      </w:pPr>
      <w:r w:rsidRPr="002D0027">
        <w:rPr>
          <w:rFonts w:ascii="Arial" w:eastAsia="Calibri" w:hAnsi="Arial" w:cs="Arial"/>
          <w:lang w:eastAsia="lt-LT"/>
        </w:rPr>
        <w:br w:type="page"/>
      </w:r>
    </w:p>
    <w:p w14:paraId="34464002" w14:textId="65603CBA" w:rsidR="00291AB7" w:rsidRPr="00D8335B" w:rsidRDefault="008D61B1" w:rsidP="008D61B1">
      <w:pPr>
        <w:jc w:val="center"/>
        <w:rPr>
          <w:rFonts w:ascii="Arial" w:eastAsiaTheme="majorEastAsia" w:hAnsi="Arial" w:cs="Arial"/>
          <w:b/>
          <w:bCs/>
          <w:color w:val="5B0009"/>
          <w:sz w:val="36"/>
          <w:szCs w:val="36"/>
          <w:lang w:eastAsia="en-US"/>
        </w:rPr>
      </w:pPr>
      <w:r w:rsidRPr="00D8335B">
        <w:rPr>
          <w:rFonts w:ascii="Arial" w:eastAsiaTheme="majorEastAsia" w:hAnsi="Arial" w:cs="Arial"/>
          <w:b/>
          <w:bCs/>
          <w:color w:val="5B0009"/>
          <w:sz w:val="36"/>
          <w:szCs w:val="36"/>
          <w:lang w:eastAsia="en-US"/>
        </w:rPr>
        <w:lastRenderedPageBreak/>
        <w:t>VERTINIMAS BALAIS PAGAL PAKOPĄ IR VERTINIMO SRITIS</w:t>
      </w:r>
    </w:p>
    <w:p w14:paraId="70C18002" w14:textId="77777777" w:rsidR="008D61B1" w:rsidRPr="002D0027" w:rsidRDefault="008D61B1" w:rsidP="008D61B1">
      <w:pPr>
        <w:jc w:val="center"/>
        <w:rPr>
          <w:rFonts w:ascii="Arial" w:hAnsi="Arial" w:cs="Arial"/>
          <w:iCs/>
          <w:lang w:eastAsia="lt-LT"/>
        </w:rPr>
      </w:pPr>
    </w:p>
    <w:p w14:paraId="1F7E8A35" w14:textId="77777777" w:rsidR="00A32D18" w:rsidRPr="002D0027" w:rsidRDefault="00A32D18" w:rsidP="00291AB7">
      <w:pPr>
        <w:rPr>
          <w:rFonts w:ascii="Arial" w:hAnsi="Arial" w:cs="Arial"/>
          <w:b/>
          <w:bCs/>
          <w:color w:val="136C73"/>
        </w:rPr>
      </w:pPr>
    </w:p>
    <w:p w14:paraId="0BB9118F" w14:textId="28F4FBFB" w:rsidR="00291AB7" w:rsidRPr="002D0027" w:rsidRDefault="00F468FC" w:rsidP="00291AB7">
      <w:pPr>
        <w:rPr>
          <w:rFonts w:ascii="Arial" w:hAnsi="Arial" w:cs="Arial"/>
        </w:rPr>
      </w:pPr>
      <w:r w:rsidRPr="00D8335B">
        <w:rPr>
          <w:rFonts w:ascii="Arial" w:hAnsi="Arial" w:cs="Arial"/>
          <w:b/>
          <w:bCs/>
          <w:color w:val="5B0009"/>
        </w:rPr>
        <w:t>Pirmosios pakopos</w:t>
      </w:r>
      <w:r w:rsidRPr="00D8335B">
        <w:rPr>
          <w:rFonts w:ascii="Arial" w:hAnsi="Arial" w:cs="Arial"/>
          <w:color w:val="5B0009"/>
        </w:rPr>
        <w:t xml:space="preserve"> </w:t>
      </w:r>
      <w:r w:rsidR="003B6529">
        <w:rPr>
          <w:rFonts w:ascii="Arial" w:hAnsi="Arial" w:cs="Arial"/>
        </w:rPr>
        <w:t xml:space="preserve">Programų sistemų </w:t>
      </w:r>
      <w:r w:rsidRPr="002D0027">
        <w:rPr>
          <w:rFonts w:ascii="Arial" w:hAnsi="Arial" w:cs="Arial"/>
        </w:rPr>
        <w:t xml:space="preserve">krypties studijos vertinamos </w:t>
      </w:r>
      <w:r w:rsidRPr="00D8335B">
        <w:rPr>
          <w:rFonts w:ascii="Arial" w:hAnsi="Arial" w:cs="Arial"/>
          <w:b/>
          <w:bCs/>
          <w:color w:val="5B0009"/>
        </w:rPr>
        <w:t>teigiamai</w:t>
      </w:r>
      <w:r w:rsidRPr="002D0027">
        <w:rPr>
          <w:rFonts w:ascii="Arial" w:hAnsi="Arial" w:cs="Arial"/>
        </w:rPr>
        <w:t>.</w:t>
      </w:r>
    </w:p>
    <w:p w14:paraId="4B09FF7E" w14:textId="77777777" w:rsidR="00F468FC" w:rsidRPr="002D0027" w:rsidRDefault="00F468FC" w:rsidP="00291AB7">
      <w:pPr>
        <w:rPr>
          <w:rFonts w:ascii="Arial" w:hAnsi="Arial" w:cs="Arial"/>
          <w:lang w:eastAsia="lt-LT"/>
        </w:rPr>
      </w:pPr>
    </w:p>
    <w:tbl>
      <w:tblPr>
        <w:tblStyle w:val="Lentelstinklelis"/>
        <w:tblW w:w="5000" w:type="pct"/>
        <w:tblLook w:val="04A0" w:firstRow="1" w:lastRow="0" w:firstColumn="1" w:lastColumn="0" w:noHBand="0" w:noVBand="1"/>
      </w:tblPr>
      <w:tblGrid>
        <w:gridCol w:w="683"/>
        <w:gridCol w:w="7225"/>
        <w:gridCol w:w="1861"/>
      </w:tblGrid>
      <w:tr w:rsidR="00291AB7" w:rsidRPr="002D0027" w14:paraId="426F2AE2" w14:textId="77777777" w:rsidTr="00F50679">
        <w:tc>
          <w:tcPr>
            <w:tcW w:w="673" w:type="dxa"/>
            <w:vAlign w:val="center"/>
          </w:tcPr>
          <w:p w14:paraId="55E34249" w14:textId="5A22032D" w:rsidR="00291AB7" w:rsidRPr="00D8335B" w:rsidRDefault="00291AB7" w:rsidP="00F50679">
            <w:pPr>
              <w:jc w:val="center"/>
              <w:rPr>
                <w:rFonts w:ascii="Arial" w:eastAsia="Calibri" w:hAnsi="Arial" w:cs="Arial"/>
                <w:b/>
                <w:iCs/>
                <w:color w:val="5B0009"/>
                <w:lang w:eastAsia="lt-LT"/>
              </w:rPr>
            </w:pPr>
            <w:r w:rsidRPr="00D8335B">
              <w:rPr>
                <w:rFonts w:ascii="Arial" w:eastAsia="Calibri" w:hAnsi="Arial" w:cs="Arial"/>
                <w:b/>
                <w:iCs/>
                <w:color w:val="5B0009"/>
                <w:lang w:eastAsia="lt-LT"/>
              </w:rPr>
              <w:t>N</w:t>
            </w:r>
            <w:r w:rsidR="008D61B1" w:rsidRPr="00D8335B">
              <w:rPr>
                <w:rFonts w:ascii="Arial" w:eastAsia="Calibri" w:hAnsi="Arial" w:cs="Arial"/>
                <w:b/>
                <w:iCs/>
                <w:color w:val="5B0009"/>
                <w:lang w:eastAsia="lt-LT"/>
              </w:rPr>
              <w:t>r</w:t>
            </w:r>
            <w:r w:rsidRPr="00D8335B">
              <w:rPr>
                <w:rFonts w:ascii="Arial" w:eastAsia="Calibri" w:hAnsi="Arial" w:cs="Arial"/>
                <w:b/>
                <w:iCs/>
                <w:color w:val="5B0009"/>
                <w:lang w:eastAsia="lt-LT"/>
              </w:rPr>
              <w:t>.</w:t>
            </w:r>
          </w:p>
        </w:tc>
        <w:tc>
          <w:tcPr>
            <w:tcW w:w="7121" w:type="dxa"/>
            <w:vAlign w:val="center"/>
          </w:tcPr>
          <w:p w14:paraId="0A72D239" w14:textId="71700159"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iCs/>
                <w:color w:val="5B0009"/>
                <w:lang w:eastAsia="lt-LT"/>
              </w:rPr>
              <w:t>Vertinimo sritis</w:t>
            </w:r>
          </w:p>
        </w:tc>
        <w:tc>
          <w:tcPr>
            <w:tcW w:w="1834" w:type="dxa"/>
            <w:vAlign w:val="center"/>
          </w:tcPr>
          <w:p w14:paraId="71F7972A" w14:textId="56389440"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color w:val="5B0009"/>
              </w:rPr>
              <w:t>Balai</w:t>
            </w:r>
            <w:r w:rsidR="00291AB7" w:rsidRPr="00D8335B">
              <w:rPr>
                <w:rStyle w:val="Puslapioinaosnuoroda"/>
                <w:rFonts w:ascii="Arial" w:eastAsia="Calibri" w:hAnsi="Arial" w:cs="Arial"/>
                <w:iCs/>
                <w:color w:val="5B0009"/>
                <w:lang w:eastAsia="lt-LT"/>
              </w:rPr>
              <w:footnoteReference w:customMarkFollows="1" w:id="2"/>
              <w:sym w:font="Symbol" w:char="F02A"/>
            </w:r>
          </w:p>
        </w:tc>
      </w:tr>
      <w:tr w:rsidR="00291AB7" w:rsidRPr="002D0027" w14:paraId="3CF67249" w14:textId="77777777" w:rsidTr="00F50679">
        <w:trPr>
          <w:trHeight w:val="397"/>
        </w:trPr>
        <w:tc>
          <w:tcPr>
            <w:tcW w:w="673" w:type="dxa"/>
            <w:vAlign w:val="center"/>
          </w:tcPr>
          <w:p w14:paraId="3DCCE70F"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1.</w:t>
            </w:r>
          </w:p>
        </w:tc>
        <w:tc>
          <w:tcPr>
            <w:tcW w:w="7121" w:type="dxa"/>
            <w:vAlign w:val="center"/>
          </w:tcPr>
          <w:p w14:paraId="78C904CF" w14:textId="6AFDC06B"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Studijų tikslai, rezultatai ir turinys</w:t>
            </w:r>
          </w:p>
        </w:tc>
        <w:tc>
          <w:tcPr>
            <w:tcW w:w="1834" w:type="dxa"/>
            <w:vAlign w:val="center"/>
          </w:tcPr>
          <w:p w14:paraId="52CA7BA6" w14:textId="3BEE8DEF" w:rsidR="00291AB7" w:rsidRPr="002D0027" w:rsidRDefault="00F52279"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6194ABEC" w14:textId="77777777" w:rsidTr="00F50679">
        <w:trPr>
          <w:trHeight w:val="397"/>
        </w:trPr>
        <w:tc>
          <w:tcPr>
            <w:tcW w:w="673" w:type="dxa"/>
            <w:vAlign w:val="center"/>
          </w:tcPr>
          <w:p w14:paraId="558B3256"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2.</w:t>
            </w:r>
          </w:p>
        </w:tc>
        <w:tc>
          <w:tcPr>
            <w:tcW w:w="7121" w:type="dxa"/>
            <w:vAlign w:val="center"/>
          </w:tcPr>
          <w:p w14:paraId="5816E296" w14:textId="642EE1CE"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Mokslo (meno) ir studijų veiklos sąsajos</w:t>
            </w:r>
          </w:p>
        </w:tc>
        <w:tc>
          <w:tcPr>
            <w:tcW w:w="1834" w:type="dxa"/>
            <w:vAlign w:val="center"/>
          </w:tcPr>
          <w:p w14:paraId="00FF6A11" w14:textId="49C7CC5C" w:rsidR="00291AB7" w:rsidRPr="002D0027" w:rsidRDefault="00F52279"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3AF1E94D" w14:textId="77777777" w:rsidTr="00F50679">
        <w:trPr>
          <w:trHeight w:val="397"/>
        </w:trPr>
        <w:tc>
          <w:tcPr>
            <w:tcW w:w="673" w:type="dxa"/>
            <w:vAlign w:val="center"/>
          </w:tcPr>
          <w:p w14:paraId="1F945AD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3.</w:t>
            </w:r>
          </w:p>
        </w:tc>
        <w:tc>
          <w:tcPr>
            <w:tcW w:w="7121" w:type="dxa"/>
            <w:vAlign w:val="center"/>
          </w:tcPr>
          <w:p w14:paraId="196DFB2B" w14:textId="3355B671"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Studentų priėmimas ir parama</w:t>
            </w:r>
          </w:p>
        </w:tc>
        <w:tc>
          <w:tcPr>
            <w:tcW w:w="1834" w:type="dxa"/>
            <w:vAlign w:val="center"/>
          </w:tcPr>
          <w:p w14:paraId="2B496D46" w14:textId="10F7CAA7" w:rsidR="00291AB7" w:rsidRPr="002D0027" w:rsidRDefault="00F52279"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5236FCB6" w14:textId="77777777" w:rsidTr="00F50679">
        <w:trPr>
          <w:trHeight w:val="397"/>
        </w:trPr>
        <w:tc>
          <w:tcPr>
            <w:tcW w:w="673" w:type="dxa"/>
            <w:vAlign w:val="center"/>
          </w:tcPr>
          <w:p w14:paraId="6D9004C3"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4.</w:t>
            </w:r>
          </w:p>
        </w:tc>
        <w:tc>
          <w:tcPr>
            <w:tcW w:w="7121" w:type="dxa"/>
            <w:vAlign w:val="center"/>
          </w:tcPr>
          <w:p w14:paraId="4913AC38" w14:textId="1543BEBE"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Studijavimas, studijų pasiekimais ir absolventų užimtumas</w:t>
            </w:r>
          </w:p>
        </w:tc>
        <w:tc>
          <w:tcPr>
            <w:tcW w:w="1834" w:type="dxa"/>
            <w:vAlign w:val="center"/>
          </w:tcPr>
          <w:p w14:paraId="12C2B218" w14:textId="0D262B5C" w:rsidR="00291AB7" w:rsidRPr="002D0027" w:rsidRDefault="00F52279"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2C2A9C9F" w14:textId="77777777" w:rsidTr="00F50679">
        <w:trPr>
          <w:trHeight w:val="397"/>
        </w:trPr>
        <w:tc>
          <w:tcPr>
            <w:tcW w:w="673" w:type="dxa"/>
            <w:vAlign w:val="center"/>
          </w:tcPr>
          <w:p w14:paraId="2289C296"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5.</w:t>
            </w:r>
          </w:p>
        </w:tc>
        <w:tc>
          <w:tcPr>
            <w:tcW w:w="7121" w:type="dxa"/>
            <w:vAlign w:val="center"/>
          </w:tcPr>
          <w:p w14:paraId="19FAC09F" w14:textId="708AF8C5"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Dėstytojai</w:t>
            </w:r>
          </w:p>
        </w:tc>
        <w:tc>
          <w:tcPr>
            <w:tcW w:w="1834" w:type="dxa"/>
            <w:vAlign w:val="center"/>
          </w:tcPr>
          <w:p w14:paraId="43BC5C38" w14:textId="0C5A0EDD" w:rsidR="00291AB7" w:rsidRPr="002D0027" w:rsidRDefault="00F52279"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6F49E25A" w14:textId="77777777" w:rsidTr="00F50679">
        <w:trPr>
          <w:trHeight w:val="397"/>
        </w:trPr>
        <w:tc>
          <w:tcPr>
            <w:tcW w:w="673" w:type="dxa"/>
            <w:vAlign w:val="center"/>
          </w:tcPr>
          <w:p w14:paraId="79C75627"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6.</w:t>
            </w:r>
          </w:p>
        </w:tc>
        <w:tc>
          <w:tcPr>
            <w:tcW w:w="7121" w:type="dxa"/>
            <w:vAlign w:val="center"/>
          </w:tcPr>
          <w:p w14:paraId="6F410090" w14:textId="701ACA6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materialieji ištekliai</w:t>
            </w:r>
          </w:p>
        </w:tc>
        <w:tc>
          <w:tcPr>
            <w:tcW w:w="1834" w:type="dxa"/>
            <w:vAlign w:val="center"/>
          </w:tcPr>
          <w:p w14:paraId="2BBF91D2" w14:textId="75F8EEBA" w:rsidR="00291AB7" w:rsidRPr="002D0027" w:rsidRDefault="00F52279"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394DB144" w14:textId="77777777" w:rsidTr="00F50679">
        <w:trPr>
          <w:trHeight w:val="397"/>
        </w:trPr>
        <w:tc>
          <w:tcPr>
            <w:tcW w:w="673" w:type="dxa"/>
            <w:vAlign w:val="center"/>
          </w:tcPr>
          <w:p w14:paraId="007D9853"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7.</w:t>
            </w:r>
          </w:p>
        </w:tc>
        <w:tc>
          <w:tcPr>
            <w:tcW w:w="7121" w:type="dxa"/>
            <w:vAlign w:val="center"/>
          </w:tcPr>
          <w:p w14:paraId="6D4964EB" w14:textId="5A91AAA1"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kokybės valdymas ir viešinimas</w:t>
            </w:r>
          </w:p>
        </w:tc>
        <w:tc>
          <w:tcPr>
            <w:tcW w:w="1834" w:type="dxa"/>
            <w:vAlign w:val="center"/>
          </w:tcPr>
          <w:p w14:paraId="33B17120" w14:textId="69EB497B" w:rsidR="00291AB7" w:rsidRPr="002D0027" w:rsidRDefault="00F52279"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1F6EACC2" w14:textId="77777777" w:rsidTr="00F50679">
        <w:trPr>
          <w:trHeight w:val="397"/>
        </w:trPr>
        <w:tc>
          <w:tcPr>
            <w:tcW w:w="7794" w:type="dxa"/>
            <w:gridSpan w:val="2"/>
            <w:vAlign w:val="center"/>
          </w:tcPr>
          <w:p w14:paraId="749652F8" w14:textId="0D301C07" w:rsidR="00291AB7" w:rsidRPr="002D0027" w:rsidRDefault="00F468FC" w:rsidP="00F50679">
            <w:pPr>
              <w:jc w:val="right"/>
              <w:rPr>
                <w:rFonts w:ascii="Arial" w:eastAsia="Calibri" w:hAnsi="Arial" w:cs="Arial"/>
                <w:b/>
                <w:iCs/>
                <w:lang w:eastAsia="lt-LT"/>
              </w:rPr>
            </w:pPr>
            <w:r w:rsidRPr="002D0027">
              <w:rPr>
                <w:rFonts w:ascii="Arial" w:eastAsia="Calibri" w:hAnsi="Arial" w:cs="Arial"/>
                <w:b/>
                <w:iCs/>
                <w:lang w:eastAsia="lt-LT"/>
              </w:rPr>
              <w:t>I</w:t>
            </w:r>
            <w:r w:rsidRPr="002D0027">
              <w:rPr>
                <w:rFonts w:ascii="Arial" w:eastAsia="Calibri" w:hAnsi="Arial" w:cs="Arial"/>
                <w:b/>
                <w:iCs/>
              </w:rPr>
              <w:t>š viso</w:t>
            </w:r>
            <w:r w:rsidR="00291AB7" w:rsidRPr="002D0027">
              <w:rPr>
                <w:rFonts w:ascii="Arial" w:eastAsia="Calibri" w:hAnsi="Arial" w:cs="Arial"/>
                <w:b/>
                <w:iCs/>
                <w:lang w:eastAsia="lt-LT"/>
              </w:rPr>
              <w:t>:</w:t>
            </w:r>
          </w:p>
        </w:tc>
        <w:tc>
          <w:tcPr>
            <w:tcW w:w="1834" w:type="dxa"/>
            <w:vAlign w:val="center"/>
          </w:tcPr>
          <w:p w14:paraId="45F9E90F" w14:textId="754B6267" w:rsidR="00291AB7" w:rsidRPr="002D0027" w:rsidRDefault="003B6529" w:rsidP="00F50679">
            <w:pPr>
              <w:jc w:val="center"/>
              <w:rPr>
                <w:rFonts w:ascii="Arial" w:eastAsia="Calibri" w:hAnsi="Arial" w:cs="Arial"/>
                <w:iCs/>
                <w:lang w:eastAsia="lt-LT"/>
              </w:rPr>
            </w:pPr>
            <w:r>
              <w:rPr>
                <w:rFonts w:ascii="Arial" w:eastAsia="Calibri" w:hAnsi="Arial" w:cs="Arial"/>
                <w:iCs/>
                <w:lang w:eastAsia="lt-LT"/>
              </w:rPr>
              <w:t>28</w:t>
            </w:r>
          </w:p>
        </w:tc>
      </w:tr>
    </w:tbl>
    <w:p w14:paraId="73E64CD0" w14:textId="58D2D059" w:rsidR="00291AB7" w:rsidRPr="002D0027" w:rsidRDefault="00291AB7" w:rsidP="00291AB7">
      <w:pPr>
        <w:rPr>
          <w:rFonts w:ascii="Arial" w:hAnsi="Arial" w:cs="Arial"/>
          <w:lang w:eastAsia="lt-LT"/>
        </w:rPr>
      </w:pPr>
    </w:p>
    <w:p w14:paraId="2A8FCF02" w14:textId="77777777" w:rsidR="00F468FC" w:rsidRPr="002D0027" w:rsidRDefault="00F468FC" w:rsidP="00291AB7">
      <w:pPr>
        <w:rPr>
          <w:rFonts w:ascii="Arial" w:hAnsi="Arial" w:cs="Arial"/>
          <w:lang w:eastAsia="lt-LT"/>
        </w:rPr>
      </w:pPr>
    </w:p>
    <w:p w14:paraId="03631E29" w14:textId="77777777" w:rsidR="00291AB7" w:rsidRPr="002D0027" w:rsidRDefault="00291AB7" w:rsidP="00291AB7">
      <w:pPr>
        <w:spacing w:line="276" w:lineRule="auto"/>
        <w:rPr>
          <w:rFonts w:ascii="Arial" w:eastAsia="Calibri" w:hAnsi="Arial" w:cs="Arial"/>
          <w:lang w:eastAsia="lt-LT"/>
        </w:rPr>
      </w:pPr>
    </w:p>
    <w:p w14:paraId="0C88CFE8" w14:textId="77777777" w:rsidR="00291AB7" w:rsidRPr="002D0027" w:rsidRDefault="00291AB7" w:rsidP="00291AB7">
      <w:pPr>
        <w:spacing w:line="276" w:lineRule="auto"/>
        <w:rPr>
          <w:rFonts w:ascii="Arial" w:eastAsia="Calibri" w:hAnsi="Arial" w:cs="Arial"/>
          <w:lang w:val="en-GB" w:eastAsia="lt-LT"/>
        </w:rPr>
      </w:pPr>
    </w:p>
    <w:p w14:paraId="779CB5EB" w14:textId="77777777" w:rsidR="00291AB7" w:rsidRPr="002D0027" w:rsidRDefault="00291AB7" w:rsidP="00291AB7">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4D208739" w14:textId="77777777" w:rsidR="002B65A0" w:rsidRPr="000D455C" w:rsidRDefault="002B65A0" w:rsidP="002B65A0">
      <w:pPr>
        <w:pStyle w:val="Antrat2"/>
        <w:rPr>
          <w:rFonts w:ascii="Arial" w:hAnsi="Arial" w:cs="Arial"/>
          <w:color w:val="5B0009"/>
          <w:sz w:val="28"/>
          <w:szCs w:val="28"/>
          <w:lang w:val="lt-LT"/>
        </w:rPr>
      </w:pPr>
      <w:bookmarkStart w:id="1" w:name="_Hlk173256996"/>
      <w:r w:rsidRPr="000D455C">
        <w:rPr>
          <w:rFonts w:ascii="Arial" w:hAnsi="Arial" w:cs="Arial"/>
          <w:color w:val="5B0009"/>
          <w:sz w:val="28"/>
          <w:szCs w:val="28"/>
        </w:rPr>
        <w:lastRenderedPageBreak/>
        <w:t>VERTINAMOJI SRITIS NR. 1: I</w:t>
      </w:r>
      <w:r w:rsidRPr="000D455C">
        <w:rPr>
          <w:rFonts w:ascii="Arial" w:hAnsi="Arial" w:cs="Arial"/>
          <w:color w:val="5B0009"/>
          <w:sz w:val="28"/>
          <w:szCs w:val="28"/>
          <w:lang w:val="lt-LT"/>
        </w:rPr>
        <w:t>ŠVADOS</w:t>
      </w:r>
    </w:p>
    <w:p w14:paraId="49A17AFA" w14:textId="77777777" w:rsidR="00291AB7" w:rsidRPr="002D0027" w:rsidRDefault="00291AB7" w:rsidP="00291AB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291AB7" w:rsidRPr="002D0027" w14:paraId="5F7BC16C" w14:textId="77777777" w:rsidTr="00CD3C96">
        <w:tc>
          <w:tcPr>
            <w:tcW w:w="1720" w:type="dxa"/>
            <w:vAlign w:val="center"/>
          </w:tcPr>
          <w:p w14:paraId="52F7AF79" w14:textId="2E4E6F57" w:rsidR="00291AB7" w:rsidRPr="000D455C" w:rsidRDefault="002B65A0"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1</w:t>
            </w:r>
          </w:p>
        </w:tc>
        <w:tc>
          <w:tcPr>
            <w:tcW w:w="1904" w:type="dxa"/>
            <w:vAlign w:val="center"/>
          </w:tcPr>
          <w:p w14:paraId="031388F5" w14:textId="29DE61B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w:t>
            </w:r>
            <w:r w:rsidR="00291AB7" w:rsidRPr="000D455C">
              <w:rPr>
                <w:rFonts w:ascii="Arial" w:hAnsi="Arial" w:cs="Arial"/>
                <w:b/>
                <w:bCs/>
                <w:iCs/>
                <w:color w:val="5B0009"/>
                <w:sz w:val="22"/>
                <w:szCs w:val="22"/>
              </w:rPr>
              <w:t xml:space="preserve"> - 1</w:t>
            </w:r>
          </w:p>
          <w:p w14:paraId="1F79C3DF" w14:textId="368E4E32"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w:t>
            </w:r>
            <w:r w:rsidR="00B22A87" w:rsidRPr="002D0027">
              <w:rPr>
                <w:rFonts w:ascii="Arial" w:hAnsi="Arial" w:cs="Arial"/>
                <w:iCs/>
                <w:sz w:val="18"/>
                <w:szCs w:val="18"/>
              </w:rPr>
              <w:t xml:space="preserve"> reikalavimų</w:t>
            </w:r>
          </w:p>
        </w:tc>
        <w:tc>
          <w:tcPr>
            <w:tcW w:w="1635" w:type="dxa"/>
            <w:vAlign w:val="center"/>
          </w:tcPr>
          <w:p w14:paraId="1D5C0394" w14:textId="0BD844CD" w:rsidR="00291AB7" w:rsidRPr="000D455C" w:rsidRDefault="00B22A87" w:rsidP="00B22A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w:t>
            </w:r>
            <w:r w:rsidR="002B65A0" w:rsidRPr="000D455C">
              <w:rPr>
                <w:rFonts w:ascii="Arial" w:hAnsi="Arial" w:cs="Arial"/>
                <w:b/>
                <w:bCs/>
                <w:iCs/>
                <w:color w:val="5B0009"/>
                <w:sz w:val="22"/>
                <w:szCs w:val="22"/>
              </w:rPr>
              <w:t xml:space="preserve"> </w:t>
            </w:r>
            <w:r w:rsidR="00291AB7" w:rsidRPr="000D455C">
              <w:rPr>
                <w:rFonts w:ascii="Arial" w:hAnsi="Arial" w:cs="Arial"/>
                <w:b/>
                <w:bCs/>
                <w:iCs/>
                <w:color w:val="5B0009"/>
                <w:sz w:val="22"/>
                <w:szCs w:val="22"/>
              </w:rPr>
              <w:t>- 2</w:t>
            </w:r>
          </w:p>
          <w:p w14:paraId="6E020CC5" w14:textId="16260D4B"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w:t>
            </w:r>
            <w:r w:rsidR="00B22A87" w:rsidRPr="002D0027">
              <w:rPr>
                <w:rFonts w:ascii="Arial" w:hAnsi="Arial" w:cs="Arial"/>
                <w:iCs/>
                <w:sz w:val="18"/>
                <w:szCs w:val="18"/>
              </w:rPr>
              <w:t xml:space="preserve"> reikalavimus, </w:t>
            </w:r>
            <w:r w:rsidRPr="002D0027">
              <w:rPr>
                <w:rFonts w:ascii="Arial" w:hAnsi="Arial" w:cs="Arial"/>
                <w:iCs/>
                <w:sz w:val="18"/>
                <w:szCs w:val="18"/>
              </w:rPr>
              <w:t xml:space="preserve">tačiau </w:t>
            </w:r>
            <w:r w:rsidR="00B22A87" w:rsidRPr="002D0027">
              <w:rPr>
                <w:rFonts w:ascii="Arial" w:hAnsi="Arial" w:cs="Arial"/>
                <w:iCs/>
                <w:sz w:val="18"/>
                <w:szCs w:val="18"/>
              </w:rPr>
              <w:t>yra esminių trūkumų, kuriuos būtina pašalinti</w:t>
            </w:r>
          </w:p>
        </w:tc>
        <w:tc>
          <w:tcPr>
            <w:tcW w:w="1520" w:type="dxa"/>
            <w:vAlign w:val="center"/>
          </w:tcPr>
          <w:p w14:paraId="5FB0D0C2" w14:textId="2991CE38"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Gerai</w:t>
            </w:r>
            <w:r w:rsidR="00291AB7" w:rsidRPr="000D455C">
              <w:rPr>
                <w:rFonts w:ascii="Arial" w:hAnsi="Arial" w:cs="Arial"/>
                <w:b/>
                <w:bCs/>
                <w:iCs/>
                <w:color w:val="5B0009"/>
                <w:sz w:val="22"/>
                <w:szCs w:val="22"/>
              </w:rPr>
              <w:t xml:space="preserve"> - 3 </w:t>
            </w:r>
          </w:p>
          <w:p w14:paraId="1D459199" w14:textId="45D59496"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w:t>
            </w:r>
            <w:r w:rsidR="00B22A87" w:rsidRPr="002D0027">
              <w:rPr>
                <w:rFonts w:ascii="Arial" w:hAnsi="Arial" w:cs="Arial"/>
                <w:iCs/>
                <w:sz w:val="18"/>
                <w:szCs w:val="18"/>
              </w:rPr>
              <w:t xml:space="preserve">, </w:t>
            </w:r>
            <w:r w:rsidRPr="002D0027">
              <w:rPr>
                <w:rFonts w:ascii="Arial" w:hAnsi="Arial" w:cs="Arial"/>
                <w:iCs/>
                <w:sz w:val="18"/>
                <w:szCs w:val="18"/>
              </w:rPr>
              <w:t>tačiau yra</w:t>
            </w:r>
            <w:r w:rsidR="00B22A87" w:rsidRPr="002D0027">
              <w:rPr>
                <w:rFonts w:ascii="Arial" w:hAnsi="Arial" w:cs="Arial"/>
                <w:iCs/>
                <w:sz w:val="18"/>
                <w:szCs w:val="18"/>
              </w:rPr>
              <w:t xml:space="preserve"> trūkumų</w:t>
            </w:r>
            <w:r w:rsidRPr="002D0027">
              <w:rPr>
                <w:rFonts w:ascii="Arial" w:hAnsi="Arial" w:cs="Arial"/>
                <w:iCs/>
                <w:sz w:val="18"/>
                <w:szCs w:val="18"/>
              </w:rPr>
              <w:t>, kuriuos būtina pašalinti</w:t>
            </w:r>
          </w:p>
        </w:tc>
        <w:tc>
          <w:tcPr>
            <w:tcW w:w="1495" w:type="dxa"/>
            <w:vAlign w:val="center"/>
          </w:tcPr>
          <w:p w14:paraId="10EF5C5F" w14:textId="63813F3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w:t>
            </w:r>
            <w:r w:rsidR="00291AB7" w:rsidRPr="000D455C">
              <w:rPr>
                <w:rFonts w:ascii="Arial" w:hAnsi="Arial" w:cs="Arial"/>
                <w:b/>
                <w:bCs/>
                <w:iCs/>
                <w:color w:val="5B0009"/>
                <w:sz w:val="22"/>
                <w:szCs w:val="22"/>
              </w:rPr>
              <w:t xml:space="preserve"> - 4</w:t>
            </w:r>
          </w:p>
          <w:p w14:paraId="49B76E6B" w14:textId="36CE1CA5"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1D13EAC5" w14:textId="1B8B2A9C" w:rsidR="00291AB7" w:rsidRPr="000D455C" w:rsidRDefault="00DE32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w:t>
            </w:r>
            <w:r w:rsidR="00291AB7" w:rsidRPr="000D455C">
              <w:rPr>
                <w:rFonts w:ascii="Arial" w:hAnsi="Arial" w:cs="Arial"/>
                <w:b/>
                <w:bCs/>
                <w:iCs/>
                <w:color w:val="5B0009"/>
                <w:sz w:val="22"/>
                <w:szCs w:val="22"/>
              </w:rPr>
              <w:t xml:space="preserve"> - 5</w:t>
            </w:r>
          </w:p>
          <w:p w14:paraId="202250A0" w14:textId="50C9E44D"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291AB7" w:rsidRPr="002D0027" w14:paraId="49B8B41E" w14:textId="77777777" w:rsidTr="00CD3C96">
        <w:tc>
          <w:tcPr>
            <w:tcW w:w="1720" w:type="dxa"/>
            <w:vAlign w:val="center"/>
          </w:tcPr>
          <w:p w14:paraId="29B82806" w14:textId="7D5574CE"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904" w:type="dxa"/>
            <w:vAlign w:val="center"/>
          </w:tcPr>
          <w:p w14:paraId="18E43537"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05DA39F4"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520" w:type="dxa"/>
            <w:vAlign w:val="center"/>
          </w:tcPr>
          <w:p w14:paraId="1FEDF73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495" w:type="dxa"/>
            <w:vAlign w:val="center"/>
          </w:tcPr>
          <w:p w14:paraId="0732E8CF" w14:textId="141921E8" w:rsidR="00291AB7" w:rsidRPr="002D0027" w:rsidRDefault="00CD3C96"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4719F429"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bl>
    <w:p w14:paraId="7196B7D8" w14:textId="77777777" w:rsidR="00291AB7" w:rsidRPr="002D0027" w:rsidRDefault="00291AB7" w:rsidP="00CF1D8A">
      <w:pPr>
        <w:spacing w:line="276" w:lineRule="auto"/>
        <w:rPr>
          <w:rFonts w:ascii="Arial" w:hAnsi="Arial" w:cs="Arial"/>
          <w:b/>
          <w:bCs/>
          <w:color w:val="136C73"/>
          <w:sz w:val="22"/>
          <w:szCs w:val="22"/>
          <w:lang w:eastAsia="lt-LT"/>
        </w:rPr>
      </w:pPr>
    </w:p>
    <w:p w14:paraId="3E17E057" w14:textId="5FDBF355" w:rsidR="00291AB7" w:rsidRPr="000D455C" w:rsidRDefault="00A838F5" w:rsidP="00CF1D8A">
      <w:pPr>
        <w:spacing w:line="276" w:lineRule="auto"/>
        <w:rPr>
          <w:rFonts w:ascii="Arial" w:hAnsi="Arial" w:cs="Arial"/>
          <w:b/>
          <w:bCs/>
          <w:iCs/>
          <w:color w:val="5B0009"/>
          <w:sz w:val="22"/>
          <w:szCs w:val="22"/>
          <w:lang w:eastAsia="lt-LT"/>
        </w:rPr>
      </w:pPr>
      <w:bookmarkStart w:id="2" w:name="_Hlk173917551"/>
      <w:r w:rsidRPr="000D455C">
        <w:rPr>
          <w:rFonts w:ascii="Arial" w:hAnsi="Arial" w:cs="Arial"/>
          <w:b/>
          <w:bCs/>
          <w:iCs/>
          <w:color w:val="5B0009"/>
          <w:sz w:val="22"/>
          <w:szCs w:val="22"/>
          <w:lang w:eastAsia="lt-LT"/>
        </w:rPr>
        <w:t>PAG</w:t>
      </w:r>
      <w:r w:rsidR="002B65A0" w:rsidRPr="000D455C">
        <w:rPr>
          <w:rFonts w:ascii="Arial" w:hAnsi="Arial" w:cs="Arial"/>
          <w:b/>
          <w:bCs/>
          <w:iCs/>
          <w:color w:val="5B0009"/>
          <w:sz w:val="22"/>
          <w:szCs w:val="22"/>
          <w:lang w:eastAsia="lt-LT"/>
        </w:rPr>
        <w:t>IRTINI ASPEKTAI</w:t>
      </w:r>
    </w:p>
    <w:bookmarkEnd w:id="2"/>
    <w:p w14:paraId="350641A6" w14:textId="77777777" w:rsidR="00291AB7" w:rsidRPr="002D0027" w:rsidRDefault="00291AB7" w:rsidP="00CF1D8A">
      <w:pPr>
        <w:spacing w:line="276" w:lineRule="auto"/>
        <w:rPr>
          <w:rFonts w:ascii="Arial" w:hAnsi="Arial" w:cs="Arial"/>
          <w:b/>
          <w:bCs/>
          <w:color w:val="136C73"/>
          <w:sz w:val="22"/>
          <w:szCs w:val="22"/>
          <w:lang w:eastAsia="lt-LT"/>
        </w:rPr>
      </w:pPr>
    </w:p>
    <w:p w14:paraId="4E167E92" w14:textId="63277D61" w:rsidR="0066308F" w:rsidRPr="0066308F" w:rsidRDefault="0066308F" w:rsidP="0066308F">
      <w:pPr>
        <w:pStyle w:val="Sraopastraipa"/>
        <w:numPr>
          <w:ilvl w:val="0"/>
          <w:numId w:val="25"/>
        </w:numPr>
        <w:spacing w:line="276" w:lineRule="auto"/>
        <w:rPr>
          <w:rFonts w:ascii="Arial" w:hAnsi="Arial" w:cs="Arial"/>
          <w:sz w:val="22"/>
          <w:szCs w:val="22"/>
          <w:lang w:val="lt-LT" w:eastAsia="lt-LT"/>
        </w:rPr>
      </w:pPr>
      <w:r w:rsidRPr="0066308F">
        <w:rPr>
          <w:rFonts w:ascii="Arial" w:hAnsi="Arial" w:cs="Arial"/>
          <w:sz w:val="22"/>
          <w:szCs w:val="22"/>
          <w:lang w:val="lt-LT" w:eastAsia="lt-LT"/>
        </w:rPr>
        <w:t>Savivaldybės finansuojamo projekto INOSTART integracija yra puikus sėkmingo savivaldybės, verslo partnerių, dėstytojų ir studentų bendradarbiavimo pavyzdys. Šia iniciatyva buvo skatinama bendradarbiavimo aplinka, kuri būtų naudinga visiems suinteresuotiesiems subjektams.</w:t>
      </w:r>
    </w:p>
    <w:p w14:paraId="09313F45" w14:textId="6442F976" w:rsidR="0066308F" w:rsidRPr="0066308F" w:rsidRDefault="0066308F" w:rsidP="0066308F">
      <w:pPr>
        <w:pStyle w:val="Sraopastraipa"/>
        <w:numPr>
          <w:ilvl w:val="0"/>
          <w:numId w:val="25"/>
        </w:numPr>
        <w:spacing w:line="276" w:lineRule="auto"/>
        <w:rPr>
          <w:rFonts w:ascii="Arial" w:hAnsi="Arial" w:cs="Arial"/>
          <w:sz w:val="22"/>
          <w:szCs w:val="22"/>
          <w:lang w:val="lt-LT" w:eastAsia="lt-LT"/>
        </w:rPr>
      </w:pPr>
      <w:r w:rsidRPr="0066308F">
        <w:rPr>
          <w:rFonts w:ascii="Arial" w:hAnsi="Arial" w:cs="Arial"/>
          <w:sz w:val="22"/>
          <w:szCs w:val="22"/>
          <w:lang w:val="lt-LT" w:eastAsia="lt-LT"/>
        </w:rPr>
        <w:t>Programos dėmesys tiek socialiniams įgūdžiams, tiek techninėms kompetencijoms užtikrina, kad absolventai yra gerai pasirengę specialistai, stiprinantys tiek technines žinias, tiek esminius tarpasmeninius įgūdžius sėkmei.</w:t>
      </w:r>
    </w:p>
    <w:p w14:paraId="72FB95B9" w14:textId="0F92B7D1" w:rsidR="0066308F" w:rsidRPr="0066308F" w:rsidRDefault="0066308F" w:rsidP="0066308F">
      <w:pPr>
        <w:pStyle w:val="Sraopastraipa"/>
        <w:numPr>
          <w:ilvl w:val="0"/>
          <w:numId w:val="25"/>
        </w:numPr>
        <w:spacing w:line="276" w:lineRule="auto"/>
        <w:rPr>
          <w:rFonts w:ascii="Arial" w:hAnsi="Arial" w:cs="Arial"/>
          <w:sz w:val="22"/>
          <w:szCs w:val="22"/>
          <w:lang w:val="lt-LT" w:eastAsia="lt-LT"/>
        </w:rPr>
      </w:pPr>
      <w:r w:rsidRPr="0066308F">
        <w:rPr>
          <w:rFonts w:ascii="Arial" w:hAnsi="Arial" w:cs="Arial"/>
          <w:sz w:val="22"/>
          <w:szCs w:val="22"/>
          <w:lang w:val="lt-LT" w:eastAsia="lt-LT"/>
        </w:rPr>
        <w:t xml:space="preserve">Absolventai yra pasirengę ne tik vietos ir regioninių socialinių partnerių darbo jėgos poreikiams, bet ir yra pasirengę patekti į pasaulinę rinką. </w:t>
      </w:r>
    </w:p>
    <w:p w14:paraId="38ABE008" w14:textId="77777777" w:rsidR="0066308F" w:rsidRPr="0066308F" w:rsidRDefault="0066308F" w:rsidP="0066308F">
      <w:pPr>
        <w:pStyle w:val="Sraopastraipa"/>
        <w:numPr>
          <w:ilvl w:val="0"/>
          <w:numId w:val="25"/>
        </w:numPr>
        <w:spacing w:line="276" w:lineRule="auto"/>
        <w:rPr>
          <w:rFonts w:ascii="Arial" w:hAnsi="Arial" w:cs="Arial"/>
          <w:sz w:val="22"/>
          <w:szCs w:val="22"/>
          <w:lang w:val="lt-LT" w:eastAsia="lt-LT"/>
        </w:rPr>
      </w:pPr>
      <w:r w:rsidRPr="0066308F">
        <w:rPr>
          <w:rFonts w:ascii="Arial" w:hAnsi="Arial" w:cs="Arial"/>
          <w:sz w:val="22"/>
          <w:szCs w:val="22"/>
          <w:lang w:val="lt-LT" w:eastAsia="lt-LT"/>
        </w:rPr>
        <w:t>Socialinių partnerių įtraukimas į baigiamojo darbo gynimą ir stažuotes užtikrina gilų, praktinį įsitraukimą į pramonės poreikius.</w:t>
      </w:r>
    </w:p>
    <w:p w14:paraId="34BE5645" w14:textId="77777777" w:rsidR="0066308F" w:rsidRPr="0066308F" w:rsidRDefault="0066308F" w:rsidP="0066308F">
      <w:pPr>
        <w:pStyle w:val="Sraopastraipa"/>
        <w:numPr>
          <w:ilvl w:val="0"/>
          <w:numId w:val="25"/>
        </w:numPr>
        <w:spacing w:line="276" w:lineRule="auto"/>
        <w:rPr>
          <w:rFonts w:ascii="Arial" w:hAnsi="Arial" w:cs="Arial"/>
          <w:sz w:val="22"/>
          <w:szCs w:val="22"/>
          <w:lang w:val="lt-LT" w:eastAsia="lt-LT"/>
        </w:rPr>
      </w:pPr>
      <w:r w:rsidRPr="0066308F">
        <w:rPr>
          <w:rFonts w:ascii="Arial" w:hAnsi="Arial" w:cs="Arial"/>
          <w:sz w:val="22"/>
          <w:szCs w:val="22"/>
          <w:lang w:val="lt-LT" w:eastAsia="lt-LT"/>
        </w:rPr>
        <w:t>Absolventai naudojasi daugybe praktikos galimybių ir yra gerai pasirengę kritiniam mąstymui, minkštiesiems įgūdžiams ir anglų kalbos mokėjimui, todėl jie yra patrauklūs darbdaviams.</w:t>
      </w:r>
    </w:p>
    <w:p w14:paraId="050053DC" w14:textId="77777777" w:rsidR="0066308F" w:rsidRPr="0066308F" w:rsidRDefault="0066308F" w:rsidP="0066308F">
      <w:pPr>
        <w:pStyle w:val="Sraopastraipa"/>
        <w:numPr>
          <w:ilvl w:val="0"/>
          <w:numId w:val="25"/>
        </w:numPr>
        <w:spacing w:line="276" w:lineRule="auto"/>
        <w:rPr>
          <w:rFonts w:ascii="Arial" w:hAnsi="Arial" w:cs="Arial"/>
          <w:sz w:val="22"/>
          <w:szCs w:val="22"/>
          <w:lang w:val="lt-LT" w:eastAsia="lt-LT"/>
        </w:rPr>
      </w:pPr>
      <w:r w:rsidRPr="0066308F">
        <w:rPr>
          <w:rFonts w:ascii="Arial" w:hAnsi="Arial" w:cs="Arial"/>
          <w:sz w:val="22"/>
          <w:szCs w:val="22"/>
          <w:lang w:val="lt-LT" w:eastAsia="lt-LT"/>
        </w:rPr>
        <w:t>Nuolatinis socialinių partnerių grįžtamojo ryšio diegimas į Akademinės tarybos patvirtintą studijų programą rodo dinamišką ir pritaikomą mokymo programą.</w:t>
      </w:r>
    </w:p>
    <w:p w14:paraId="789DDAA3" w14:textId="77777777" w:rsidR="0066308F" w:rsidRPr="0066308F" w:rsidRDefault="0066308F" w:rsidP="0066308F">
      <w:pPr>
        <w:pStyle w:val="Sraopastraipa"/>
        <w:numPr>
          <w:ilvl w:val="0"/>
          <w:numId w:val="25"/>
        </w:numPr>
        <w:spacing w:line="276" w:lineRule="auto"/>
        <w:rPr>
          <w:rFonts w:ascii="Arial" w:hAnsi="Arial" w:cs="Arial"/>
          <w:sz w:val="22"/>
          <w:szCs w:val="22"/>
          <w:lang w:val="lt-LT" w:eastAsia="lt-LT"/>
        </w:rPr>
      </w:pPr>
      <w:r w:rsidRPr="0066308F">
        <w:rPr>
          <w:rFonts w:ascii="Arial" w:hAnsi="Arial" w:cs="Arial"/>
          <w:sz w:val="22"/>
          <w:szCs w:val="22"/>
          <w:lang w:val="lt-LT" w:eastAsia="lt-LT"/>
        </w:rPr>
        <w:t>Savivaldybė atlieka labai svarbų vaidmenį regioninėje plėtroje, teikdama paramą per finansavimą ir praktinę pagalbą, o tai leidžia 20-25% sumažinti nedarbą, o tai naudinga tiek programai, tiek vietos ekonomikai.</w:t>
      </w:r>
    </w:p>
    <w:p w14:paraId="5AD99680" w14:textId="77777777" w:rsidR="0066308F" w:rsidRPr="0066308F" w:rsidRDefault="0066308F" w:rsidP="0066308F">
      <w:pPr>
        <w:pStyle w:val="Sraopastraipa"/>
        <w:numPr>
          <w:ilvl w:val="0"/>
          <w:numId w:val="25"/>
        </w:numPr>
        <w:spacing w:line="276" w:lineRule="auto"/>
        <w:rPr>
          <w:rFonts w:ascii="Arial" w:hAnsi="Arial" w:cs="Arial"/>
          <w:sz w:val="22"/>
          <w:szCs w:val="22"/>
          <w:lang w:val="lt-LT" w:eastAsia="lt-LT"/>
        </w:rPr>
      </w:pPr>
      <w:r w:rsidRPr="0066308F">
        <w:rPr>
          <w:rFonts w:ascii="Arial" w:hAnsi="Arial" w:cs="Arial"/>
          <w:sz w:val="22"/>
          <w:szCs w:val="22"/>
          <w:lang w:val="lt-LT" w:eastAsia="lt-LT"/>
        </w:rPr>
        <w:t>Prekybos rūmų vaidmuo aprūpinant regionines įmones kvalifikuotais IT specialistais užtikrina tvarią darbo jėgos plėtrą.</w:t>
      </w:r>
    </w:p>
    <w:p w14:paraId="4CFEBE01" w14:textId="3EDEA42E" w:rsidR="00291AB7" w:rsidRPr="0066308F" w:rsidRDefault="00291AB7" w:rsidP="0066308F">
      <w:pPr>
        <w:spacing w:line="276" w:lineRule="auto"/>
        <w:rPr>
          <w:rFonts w:ascii="Arial" w:hAnsi="Arial" w:cs="Arial"/>
          <w:sz w:val="22"/>
          <w:szCs w:val="22"/>
          <w:lang w:eastAsia="lt-LT"/>
        </w:rPr>
      </w:pPr>
    </w:p>
    <w:p w14:paraId="63CC17F5" w14:textId="77777777" w:rsidR="00291AB7" w:rsidRPr="002D0027" w:rsidRDefault="00291AB7" w:rsidP="00CF1D8A">
      <w:pPr>
        <w:spacing w:line="276" w:lineRule="auto"/>
        <w:rPr>
          <w:rFonts w:ascii="Arial" w:hAnsi="Arial" w:cs="Arial"/>
          <w:b/>
          <w:bCs/>
          <w:color w:val="136C73"/>
          <w:sz w:val="22"/>
          <w:szCs w:val="22"/>
          <w:lang w:eastAsia="lt-LT"/>
        </w:rPr>
      </w:pPr>
    </w:p>
    <w:bookmarkEnd w:id="1"/>
    <w:p w14:paraId="4C9A655C" w14:textId="77777777" w:rsidR="00291AB7" w:rsidRPr="002D0027" w:rsidRDefault="00291AB7" w:rsidP="00CF1D8A">
      <w:pPr>
        <w:spacing w:after="200" w:line="276" w:lineRule="auto"/>
        <w:rPr>
          <w:rFonts w:ascii="Arial" w:eastAsia="Calibri" w:hAnsi="Arial" w:cs="Arial"/>
          <w:sz w:val="22"/>
          <w:szCs w:val="22"/>
          <w:lang w:eastAsia="lt-LT"/>
        </w:rPr>
      </w:pPr>
      <w:r w:rsidRPr="002D0027">
        <w:rPr>
          <w:rFonts w:ascii="Arial" w:eastAsia="Calibri" w:hAnsi="Arial" w:cs="Arial"/>
          <w:sz w:val="22"/>
          <w:szCs w:val="22"/>
          <w:lang w:eastAsia="lt-LT"/>
        </w:rPr>
        <w:br w:type="page"/>
      </w:r>
    </w:p>
    <w:p w14:paraId="0114CBE2" w14:textId="6930642B" w:rsidR="002B65A0" w:rsidRPr="000D455C" w:rsidRDefault="002B65A0" w:rsidP="002B65A0">
      <w:pPr>
        <w:pStyle w:val="Antrat2"/>
        <w:rPr>
          <w:rFonts w:ascii="Arial" w:hAnsi="Arial" w:cs="Arial"/>
          <w:color w:val="5B0009"/>
          <w:sz w:val="28"/>
          <w:szCs w:val="28"/>
          <w:lang w:val="lt-LT"/>
        </w:rPr>
      </w:pPr>
      <w:r w:rsidRPr="000D455C">
        <w:rPr>
          <w:rFonts w:ascii="Arial" w:hAnsi="Arial" w:cs="Arial"/>
          <w:color w:val="5B0009"/>
          <w:sz w:val="28"/>
          <w:szCs w:val="28"/>
        </w:rPr>
        <w:lastRenderedPageBreak/>
        <w:t>VERTINAMOJI SRITIS NR. 2: I</w:t>
      </w:r>
      <w:r w:rsidRPr="000D455C">
        <w:rPr>
          <w:rFonts w:ascii="Arial" w:hAnsi="Arial" w:cs="Arial"/>
          <w:color w:val="5B0009"/>
          <w:sz w:val="28"/>
          <w:szCs w:val="28"/>
          <w:lang w:val="lt-LT"/>
        </w:rPr>
        <w:t>ŠVADOS</w:t>
      </w:r>
    </w:p>
    <w:p w14:paraId="05930340"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74F230C2" w14:textId="77777777" w:rsidTr="0066308F">
        <w:tc>
          <w:tcPr>
            <w:tcW w:w="1720" w:type="dxa"/>
            <w:vAlign w:val="center"/>
          </w:tcPr>
          <w:p w14:paraId="73F059B5" w14:textId="2C3A63C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2</w:t>
            </w:r>
          </w:p>
        </w:tc>
        <w:tc>
          <w:tcPr>
            <w:tcW w:w="1904" w:type="dxa"/>
            <w:vAlign w:val="center"/>
          </w:tcPr>
          <w:p w14:paraId="3E3C7F3B"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 - 1</w:t>
            </w:r>
          </w:p>
          <w:p w14:paraId="4A0F57B0" w14:textId="31E9D7A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48BE82E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 - 2</w:t>
            </w:r>
          </w:p>
          <w:p w14:paraId="2C3252F6" w14:textId="4FB12A3E"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6ED37861"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 xml:space="preserve">Gerai - 3 </w:t>
            </w:r>
          </w:p>
          <w:p w14:paraId="604A3A40" w14:textId="41BE0A7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3CAB3F2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 - 4</w:t>
            </w:r>
          </w:p>
          <w:p w14:paraId="7697DE2F" w14:textId="10A2FC9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741BAA56"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 - 5</w:t>
            </w:r>
          </w:p>
          <w:p w14:paraId="4955A044" w14:textId="6462ACD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2304D39" w14:textId="77777777" w:rsidTr="0066308F">
        <w:tc>
          <w:tcPr>
            <w:tcW w:w="1720" w:type="dxa"/>
            <w:vAlign w:val="center"/>
          </w:tcPr>
          <w:p w14:paraId="0A457D70" w14:textId="77777777" w:rsidR="007E04D8" w:rsidRPr="000D455C" w:rsidRDefault="007E04D8"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904" w:type="dxa"/>
            <w:vAlign w:val="center"/>
          </w:tcPr>
          <w:p w14:paraId="26E9E80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7676890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3C7334B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2AB96D34" w14:textId="66A31C3C" w:rsidR="007E04D8" w:rsidRPr="002D0027" w:rsidRDefault="0066308F"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269F23E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998F0F7" w14:textId="77777777" w:rsidR="007E04D8" w:rsidRPr="002D0027" w:rsidRDefault="007E04D8" w:rsidP="007E04D8">
      <w:pPr>
        <w:rPr>
          <w:rFonts w:ascii="Arial" w:hAnsi="Arial" w:cs="Arial"/>
          <w:b/>
          <w:bCs/>
          <w:color w:val="136C73"/>
          <w:sz w:val="22"/>
          <w:szCs w:val="22"/>
          <w:lang w:val="en-GB" w:eastAsia="lt-LT"/>
        </w:rPr>
      </w:pPr>
    </w:p>
    <w:p w14:paraId="63F7705F" w14:textId="77777777" w:rsidR="002B65A0" w:rsidRPr="000D455C" w:rsidRDefault="002B65A0" w:rsidP="00CF1D8A">
      <w:pPr>
        <w:spacing w:line="276" w:lineRule="auto"/>
        <w:rPr>
          <w:rFonts w:ascii="Arial" w:hAnsi="Arial" w:cs="Arial"/>
          <w:b/>
          <w:bCs/>
          <w:iCs/>
          <w:color w:val="5B0009"/>
          <w:sz w:val="22"/>
          <w:szCs w:val="22"/>
          <w:lang w:eastAsia="lt-LT"/>
        </w:rPr>
      </w:pPr>
      <w:r w:rsidRPr="000D455C">
        <w:rPr>
          <w:rFonts w:ascii="Arial" w:hAnsi="Arial" w:cs="Arial"/>
          <w:b/>
          <w:bCs/>
          <w:iCs/>
          <w:color w:val="5B0009"/>
          <w:sz w:val="22"/>
          <w:szCs w:val="22"/>
          <w:lang w:eastAsia="lt-LT"/>
        </w:rPr>
        <w:t>PAGIRTINI ASPEKTAI</w:t>
      </w:r>
    </w:p>
    <w:p w14:paraId="39A519EC" w14:textId="77777777" w:rsidR="007E04D8" w:rsidRPr="002D0027" w:rsidRDefault="007E04D8" w:rsidP="00CF1D8A">
      <w:pPr>
        <w:spacing w:line="276" w:lineRule="auto"/>
        <w:rPr>
          <w:rFonts w:ascii="Arial" w:hAnsi="Arial" w:cs="Arial"/>
          <w:b/>
          <w:bCs/>
          <w:color w:val="136C73"/>
          <w:sz w:val="22"/>
          <w:szCs w:val="22"/>
          <w:lang w:eastAsia="lt-LT"/>
        </w:rPr>
      </w:pPr>
    </w:p>
    <w:p w14:paraId="4B911B9D" w14:textId="77777777" w:rsidR="0035523E" w:rsidRPr="0035523E" w:rsidRDefault="0035523E" w:rsidP="00B90F7C">
      <w:pPr>
        <w:pStyle w:val="Sraopastraipa"/>
        <w:numPr>
          <w:ilvl w:val="0"/>
          <w:numId w:val="28"/>
        </w:numPr>
        <w:spacing w:line="276" w:lineRule="auto"/>
        <w:rPr>
          <w:rFonts w:ascii="Arial" w:hAnsi="Arial" w:cs="Arial"/>
          <w:sz w:val="22"/>
          <w:szCs w:val="22"/>
          <w:lang w:val="lt-LT" w:eastAsia="lt-LT"/>
        </w:rPr>
      </w:pPr>
      <w:r w:rsidRPr="0035523E">
        <w:rPr>
          <w:rFonts w:ascii="Arial" w:hAnsi="Arial" w:cs="Arial"/>
          <w:sz w:val="22"/>
          <w:szCs w:val="22"/>
          <w:lang w:val="lt-LT" w:eastAsia="lt-LT"/>
        </w:rPr>
        <w:t>Atrodo, kad bendradarbiavimas su vietos savivaldybe yra puikus pavyzdys, kad situacija yra abipusiai naudinga. Finansuojami projektai, kuriuose dalyvauja vietos įmonės, fakulteto nariai ir studentai, todėl taip pat remiama vietos bendruomenė ir regionas.</w:t>
      </w:r>
    </w:p>
    <w:p w14:paraId="18DD357F" w14:textId="43F4ADCC" w:rsidR="0035523E" w:rsidRPr="0035523E" w:rsidRDefault="0035523E" w:rsidP="00B90F7C">
      <w:pPr>
        <w:pStyle w:val="Sraopastraipa"/>
        <w:numPr>
          <w:ilvl w:val="0"/>
          <w:numId w:val="28"/>
        </w:numPr>
        <w:spacing w:line="276" w:lineRule="auto"/>
        <w:rPr>
          <w:rFonts w:ascii="Arial" w:hAnsi="Arial" w:cs="Arial"/>
          <w:sz w:val="22"/>
          <w:szCs w:val="22"/>
          <w:lang w:val="lt-LT" w:eastAsia="lt-LT"/>
        </w:rPr>
      </w:pPr>
      <w:r w:rsidRPr="0035523E">
        <w:rPr>
          <w:rFonts w:ascii="Arial" w:hAnsi="Arial" w:cs="Arial"/>
          <w:sz w:val="22"/>
          <w:szCs w:val="22"/>
          <w:lang w:val="lt-LT" w:eastAsia="lt-LT"/>
        </w:rPr>
        <w:t xml:space="preserve">Moksliniai tyrimai yra labai skatinami ir atlieka svarbų vaidmenį, o </w:t>
      </w:r>
      <w:r>
        <w:rPr>
          <w:rFonts w:ascii="Arial" w:hAnsi="Arial" w:cs="Arial"/>
          <w:sz w:val="22"/>
          <w:szCs w:val="22"/>
          <w:lang w:val="lt-LT" w:eastAsia="lt-LT"/>
        </w:rPr>
        <w:t xml:space="preserve">kolegijos </w:t>
      </w:r>
      <w:r w:rsidRPr="0035523E">
        <w:rPr>
          <w:rFonts w:ascii="Arial" w:hAnsi="Arial" w:cs="Arial"/>
          <w:sz w:val="22"/>
          <w:szCs w:val="22"/>
          <w:lang w:val="lt-LT" w:eastAsia="lt-LT"/>
        </w:rPr>
        <w:t>mokslinių tyrimų ir plėtros veikla daro didelį poveikį tiek regioniniu, tiek nacionaliniu lygmeniu.</w:t>
      </w:r>
    </w:p>
    <w:p w14:paraId="6EC72D84" w14:textId="1B3761A3" w:rsidR="007E04D8" w:rsidRPr="0035523E" w:rsidRDefault="0035523E" w:rsidP="00B90F7C">
      <w:pPr>
        <w:pStyle w:val="Sraopastraipa"/>
        <w:numPr>
          <w:ilvl w:val="0"/>
          <w:numId w:val="28"/>
        </w:numPr>
        <w:spacing w:line="276" w:lineRule="auto"/>
        <w:rPr>
          <w:rFonts w:ascii="Arial" w:hAnsi="Arial" w:cs="Arial"/>
          <w:sz w:val="22"/>
          <w:szCs w:val="22"/>
          <w:lang w:val="lt-LT" w:eastAsia="lt-LT"/>
        </w:rPr>
      </w:pPr>
      <w:r w:rsidRPr="0035523E">
        <w:rPr>
          <w:rFonts w:ascii="Arial" w:hAnsi="Arial" w:cs="Arial"/>
          <w:sz w:val="22"/>
          <w:szCs w:val="22"/>
          <w:lang w:val="lt-LT" w:eastAsia="lt-LT"/>
        </w:rPr>
        <w:t>Realaus pasaulio projektų integravimas ir daugiafunkcis bendradarbiavimas tarp daugialypės terpės ir programinės įrangos programavimo studijų programų mokslo ir studijų institucijoje yra pagirtina praktika, praturtinanti mokymosi patirtį, ugdanti praktinius įgūdžius ir komandinį darbą, kurie yra esminės būsimų specialistų savybės</w:t>
      </w:r>
    </w:p>
    <w:p w14:paraId="6A2A05F4" w14:textId="77777777" w:rsidR="007E04D8" w:rsidRPr="002D0027" w:rsidRDefault="007E04D8" w:rsidP="00B90F7C">
      <w:pPr>
        <w:spacing w:line="276" w:lineRule="auto"/>
        <w:jc w:val="both"/>
        <w:rPr>
          <w:rFonts w:ascii="Arial" w:hAnsi="Arial" w:cs="Arial"/>
          <w:b/>
          <w:bCs/>
          <w:color w:val="136C73"/>
          <w:sz w:val="22"/>
          <w:szCs w:val="22"/>
          <w:lang w:eastAsia="lt-LT"/>
        </w:rPr>
      </w:pPr>
    </w:p>
    <w:p w14:paraId="69335C25" w14:textId="77777777" w:rsidR="007E04D8" w:rsidRPr="000D455C" w:rsidRDefault="007E04D8" w:rsidP="00B90F7C">
      <w:pPr>
        <w:spacing w:line="276" w:lineRule="auto"/>
        <w:jc w:val="both"/>
        <w:rPr>
          <w:rFonts w:ascii="Arial" w:hAnsi="Arial" w:cs="Arial"/>
          <w:b/>
          <w:bCs/>
          <w:color w:val="5B0009"/>
          <w:sz w:val="22"/>
          <w:szCs w:val="22"/>
          <w:lang w:eastAsia="lt-LT"/>
        </w:rPr>
      </w:pPr>
      <w:r w:rsidRPr="000D455C">
        <w:rPr>
          <w:rFonts w:ascii="Arial" w:hAnsi="Arial" w:cs="Arial"/>
          <w:b/>
          <w:bCs/>
          <w:color w:val="5B0009"/>
          <w:sz w:val="22"/>
          <w:szCs w:val="22"/>
          <w:lang w:eastAsia="lt-LT"/>
        </w:rPr>
        <w:t>REKOMENDACIJOS</w:t>
      </w:r>
    </w:p>
    <w:p w14:paraId="1FB25ACE" w14:textId="77777777" w:rsidR="007E04D8" w:rsidRPr="002D0027" w:rsidRDefault="007E04D8" w:rsidP="00B90F7C">
      <w:pPr>
        <w:tabs>
          <w:tab w:val="left" w:pos="1298"/>
          <w:tab w:val="left" w:pos="1985"/>
        </w:tabs>
        <w:spacing w:line="276" w:lineRule="auto"/>
        <w:jc w:val="both"/>
        <w:rPr>
          <w:rFonts w:ascii="Arial" w:eastAsia="Calibri" w:hAnsi="Arial" w:cs="Arial"/>
          <w:iCs/>
          <w:sz w:val="22"/>
          <w:szCs w:val="22"/>
          <w:lang w:eastAsia="lt-LT"/>
        </w:rPr>
      </w:pPr>
    </w:p>
    <w:p w14:paraId="18525D57" w14:textId="09696CBE" w:rsidR="007E04D8" w:rsidRPr="000D455C" w:rsidRDefault="00DE3287" w:rsidP="00B90F7C">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Tolesniam</w:t>
      </w:r>
      <w:r w:rsidR="007E04D8" w:rsidRPr="000D455C">
        <w:rPr>
          <w:rFonts w:ascii="Arial" w:eastAsia="Calibri" w:hAnsi="Arial" w:cs="Arial"/>
          <w:iCs/>
          <w:color w:val="5B0009"/>
          <w:sz w:val="22"/>
          <w:szCs w:val="22"/>
          <w:lang w:eastAsia="lt-LT"/>
        </w:rPr>
        <w:t xml:space="preserve"> tobulėjimui</w:t>
      </w:r>
    </w:p>
    <w:p w14:paraId="2AD3978B" w14:textId="77777777" w:rsidR="007E04D8" w:rsidRPr="002D0027" w:rsidRDefault="007E04D8" w:rsidP="00B90F7C">
      <w:pPr>
        <w:tabs>
          <w:tab w:val="left" w:pos="1298"/>
          <w:tab w:val="left" w:pos="1985"/>
        </w:tabs>
        <w:spacing w:line="276" w:lineRule="auto"/>
        <w:jc w:val="both"/>
        <w:rPr>
          <w:rFonts w:ascii="Arial" w:eastAsia="Calibri" w:hAnsi="Arial" w:cs="Arial"/>
          <w:iCs/>
          <w:sz w:val="22"/>
          <w:szCs w:val="22"/>
          <w:lang w:eastAsia="lt-LT"/>
        </w:rPr>
      </w:pPr>
    </w:p>
    <w:p w14:paraId="70A7B4E2" w14:textId="3438DF93" w:rsidR="007E04D8" w:rsidRPr="00B90F7C" w:rsidRDefault="00B90F7C" w:rsidP="00B90F7C">
      <w:pPr>
        <w:pStyle w:val="Sraopastraipa"/>
        <w:numPr>
          <w:ilvl w:val="0"/>
          <w:numId w:val="30"/>
        </w:numPr>
        <w:spacing w:line="276" w:lineRule="auto"/>
        <w:rPr>
          <w:rFonts w:ascii="Arial" w:hAnsi="Arial" w:cs="Arial"/>
          <w:sz w:val="22"/>
          <w:szCs w:val="22"/>
          <w:lang w:val="lt-LT" w:eastAsia="lt-LT"/>
        </w:rPr>
      </w:pPr>
      <w:r>
        <w:rPr>
          <w:rFonts w:ascii="Arial" w:hAnsi="Arial" w:cs="Arial"/>
          <w:sz w:val="22"/>
          <w:szCs w:val="22"/>
          <w:lang w:val="lt-LT" w:eastAsia="lt-LT"/>
        </w:rPr>
        <w:t xml:space="preserve">Aukštoji mokykla </w:t>
      </w:r>
      <w:r w:rsidRPr="00B90F7C">
        <w:rPr>
          <w:rFonts w:ascii="Arial" w:hAnsi="Arial" w:cs="Arial"/>
          <w:sz w:val="22"/>
          <w:szCs w:val="22"/>
          <w:lang w:val="lt-LT" w:eastAsia="lt-LT"/>
        </w:rPr>
        <w:t>turėtų dalyvauti didesniuose nacionaliniuose ar tarptautiniuose (ES finansuojamuose) ir trečiųjų šalių mokslinių tyrimų ir technologinės plėtros projektuose, kad dar labiau sustiprintų savo mokslinių tyrimų veiklą.</w:t>
      </w:r>
    </w:p>
    <w:p w14:paraId="3CEF4AA6" w14:textId="77777777" w:rsidR="00291AB7" w:rsidRPr="002D0027" w:rsidRDefault="00291AB7" w:rsidP="00B90F7C">
      <w:pPr>
        <w:spacing w:after="200" w:line="276" w:lineRule="auto"/>
        <w:jc w:val="both"/>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007FAC21" w14:textId="7D53F19B"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3: I</w:t>
      </w:r>
      <w:r w:rsidRPr="00D44EA1">
        <w:rPr>
          <w:rFonts w:ascii="Arial" w:hAnsi="Arial" w:cs="Arial"/>
          <w:color w:val="5B0009"/>
          <w:sz w:val="28"/>
          <w:szCs w:val="28"/>
          <w:lang w:val="lt-LT"/>
        </w:rPr>
        <w:t>ŠVADOS</w:t>
      </w:r>
    </w:p>
    <w:p w14:paraId="61E42ED8"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392C0328" w14:textId="77777777" w:rsidTr="00B90F7C">
        <w:tc>
          <w:tcPr>
            <w:tcW w:w="1720" w:type="dxa"/>
            <w:vAlign w:val="center"/>
          </w:tcPr>
          <w:p w14:paraId="09E60983" w14:textId="185CBB36"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3</w:t>
            </w:r>
          </w:p>
        </w:tc>
        <w:tc>
          <w:tcPr>
            <w:tcW w:w="1904" w:type="dxa"/>
            <w:vAlign w:val="center"/>
          </w:tcPr>
          <w:p w14:paraId="15EEA58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2162237" w14:textId="7F522D5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69F0FC4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775F0923" w14:textId="5D0B186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3FA93388"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E64B5D8" w14:textId="592AB3B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0074548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C82F05" w14:textId="09DC777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78EB64F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524B98A6" w14:textId="798DCE8B"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28D3A67" w14:textId="77777777" w:rsidTr="00B90F7C">
        <w:tc>
          <w:tcPr>
            <w:tcW w:w="1720" w:type="dxa"/>
            <w:vAlign w:val="center"/>
          </w:tcPr>
          <w:p w14:paraId="6881E0C2"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59985A6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44D0F8C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1FE508EB"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3093E74E" w14:textId="3E749D93" w:rsidR="007E04D8" w:rsidRPr="002D0027" w:rsidRDefault="00B90F7C"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351D5D3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7D147F51" w14:textId="77777777" w:rsidR="007E04D8" w:rsidRPr="002D0027" w:rsidRDefault="007E04D8" w:rsidP="00CF1D8A">
      <w:pPr>
        <w:spacing w:line="276" w:lineRule="auto"/>
        <w:rPr>
          <w:rFonts w:ascii="Arial" w:hAnsi="Arial" w:cs="Arial"/>
          <w:b/>
          <w:bCs/>
          <w:color w:val="136C73"/>
          <w:sz w:val="22"/>
          <w:szCs w:val="22"/>
          <w:lang w:eastAsia="lt-LT"/>
        </w:rPr>
      </w:pPr>
    </w:p>
    <w:p w14:paraId="269ED15E"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456D6A95" w14:textId="77777777" w:rsidR="007E04D8" w:rsidRPr="002D0027" w:rsidRDefault="007E04D8" w:rsidP="00CF1D8A">
      <w:pPr>
        <w:spacing w:line="276" w:lineRule="auto"/>
        <w:rPr>
          <w:rFonts w:ascii="Arial" w:hAnsi="Arial" w:cs="Arial"/>
          <w:b/>
          <w:bCs/>
          <w:color w:val="136C73"/>
          <w:sz w:val="22"/>
          <w:szCs w:val="22"/>
          <w:lang w:eastAsia="lt-LT"/>
        </w:rPr>
      </w:pPr>
    </w:p>
    <w:p w14:paraId="758C20B3" w14:textId="17CD8490" w:rsidR="003630B8" w:rsidRPr="003630B8" w:rsidRDefault="003630B8" w:rsidP="003630B8">
      <w:pPr>
        <w:pStyle w:val="Sraopastraipa"/>
        <w:numPr>
          <w:ilvl w:val="0"/>
          <w:numId w:val="31"/>
        </w:numPr>
        <w:spacing w:line="276" w:lineRule="auto"/>
        <w:rPr>
          <w:rFonts w:ascii="Arial" w:hAnsi="Arial" w:cs="Arial"/>
          <w:sz w:val="22"/>
          <w:szCs w:val="22"/>
          <w:lang w:val="lt-LT" w:eastAsia="lt-LT"/>
        </w:rPr>
      </w:pPr>
      <w:r w:rsidRPr="003630B8">
        <w:rPr>
          <w:rFonts w:ascii="Arial" w:hAnsi="Arial" w:cs="Arial"/>
          <w:sz w:val="22"/>
          <w:szCs w:val="22"/>
          <w:lang w:val="lt-LT" w:eastAsia="lt-LT"/>
        </w:rPr>
        <w:t>Suteikiamas studentų būstas.</w:t>
      </w:r>
    </w:p>
    <w:p w14:paraId="1BCF57E2" w14:textId="77777777" w:rsidR="003630B8" w:rsidRPr="003630B8" w:rsidRDefault="003630B8" w:rsidP="003630B8">
      <w:pPr>
        <w:pStyle w:val="Sraopastraipa"/>
        <w:numPr>
          <w:ilvl w:val="0"/>
          <w:numId w:val="31"/>
        </w:numPr>
        <w:spacing w:line="276" w:lineRule="auto"/>
        <w:rPr>
          <w:rFonts w:ascii="Arial" w:hAnsi="Arial" w:cs="Arial"/>
          <w:sz w:val="22"/>
          <w:szCs w:val="22"/>
          <w:lang w:val="lt-LT" w:eastAsia="lt-LT"/>
        </w:rPr>
      </w:pPr>
      <w:r w:rsidRPr="003630B8">
        <w:rPr>
          <w:rFonts w:ascii="Arial" w:hAnsi="Arial" w:cs="Arial"/>
          <w:sz w:val="22"/>
          <w:szCs w:val="22"/>
          <w:lang w:val="lt-LT" w:eastAsia="lt-LT"/>
        </w:rPr>
        <w:t>Studentai yra glaudžiai susiję su bendruomene mokslo ir studijų institucijų ir savivaldybių lygmeniu.</w:t>
      </w:r>
    </w:p>
    <w:p w14:paraId="7C6B3F75" w14:textId="77777777" w:rsidR="003630B8" w:rsidRPr="003630B8" w:rsidRDefault="003630B8" w:rsidP="003630B8">
      <w:pPr>
        <w:pStyle w:val="Sraopastraipa"/>
        <w:numPr>
          <w:ilvl w:val="0"/>
          <w:numId w:val="31"/>
        </w:numPr>
        <w:spacing w:line="276" w:lineRule="auto"/>
        <w:rPr>
          <w:rFonts w:ascii="Arial" w:hAnsi="Arial" w:cs="Arial"/>
          <w:sz w:val="22"/>
          <w:szCs w:val="22"/>
          <w:lang w:val="lt-LT" w:eastAsia="lt-LT"/>
        </w:rPr>
      </w:pPr>
      <w:r w:rsidRPr="003630B8">
        <w:rPr>
          <w:rFonts w:ascii="Arial" w:hAnsi="Arial" w:cs="Arial"/>
          <w:sz w:val="22"/>
          <w:szCs w:val="22"/>
          <w:lang w:val="lt-LT" w:eastAsia="lt-LT"/>
        </w:rPr>
        <w:t>Naujausios iniciatyvos, tokios kaip atsipalaidavimo erdvės sukūrimas ir tarpusavio konsultacijų sistemos sukūrimas, siekiant toliau remti studentų gerovę.</w:t>
      </w:r>
    </w:p>
    <w:p w14:paraId="396E5AD9" w14:textId="77777777" w:rsidR="003630B8" w:rsidRPr="003630B8" w:rsidRDefault="003630B8" w:rsidP="003630B8">
      <w:pPr>
        <w:pStyle w:val="Sraopastraipa"/>
        <w:numPr>
          <w:ilvl w:val="0"/>
          <w:numId w:val="31"/>
        </w:numPr>
        <w:spacing w:line="276" w:lineRule="auto"/>
        <w:rPr>
          <w:rFonts w:ascii="Arial" w:hAnsi="Arial" w:cs="Arial"/>
          <w:sz w:val="22"/>
          <w:szCs w:val="22"/>
          <w:lang w:val="lt-LT" w:eastAsia="lt-LT"/>
        </w:rPr>
      </w:pPr>
      <w:r w:rsidRPr="003630B8">
        <w:rPr>
          <w:rFonts w:ascii="Arial" w:hAnsi="Arial" w:cs="Arial"/>
          <w:sz w:val="22"/>
          <w:szCs w:val="22"/>
          <w:lang w:val="lt-LT" w:eastAsia="lt-LT"/>
        </w:rPr>
        <w:t>Savivaldybė aktyviai dalyvauja veiklose ir remia mokslo ir studijų instituciją finansuodama, skaitydama paskaitas ir net įvesdama nemokamą automobilių stovėjimo aikštelę studentams miesto centre. Tai rodo, kad studentai geba efektyviai derėtis ir bendradarbiauti su savivaldybe.</w:t>
      </w:r>
    </w:p>
    <w:p w14:paraId="0E75BE6B" w14:textId="51FFCD45" w:rsidR="007E04D8" w:rsidRPr="003630B8" w:rsidRDefault="003630B8" w:rsidP="003630B8">
      <w:pPr>
        <w:pStyle w:val="Sraopastraipa"/>
        <w:numPr>
          <w:ilvl w:val="0"/>
          <w:numId w:val="31"/>
        </w:numPr>
        <w:spacing w:line="276" w:lineRule="auto"/>
        <w:rPr>
          <w:rFonts w:ascii="Arial" w:hAnsi="Arial" w:cs="Arial"/>
          <w:sz w:val="22"/>
          <w:szCs w:val="22"/>
          <w:lang w:val="lt-LT" w:eastAsia="lt-LT"/>
        </w:rPr>
      </w:pPr>
      <w:r w:rsidRPr="003630B8">
        <w:rPr>
          <w:rFonts w:ascii="Arial" w:hAnsi="Arial" w:cs="Arial"/>
          <w:sz w:val="22"/>
          <w:szCs w:val="22"/>
          <w:lang w:val="lt-LT" w:eastAsia="lt-LT"/>
        </w:rPr>
        <w:t>Pirmakursio vadovas yra labai išsamus ir suteikia daugiau nei pakankamai informacijos studentams.</w:t>
      </w:r>
    </w:p>
    <w:p w14:paraId="5616C1D2" w14:textId="77777777" w:rsidR="007E04D8" w:rsidRPr="002D0027" w:rsidRDefault="007E04D8" w:rsidP="00CF1D8A">
      <w:pPr>
        <w:spacing w:line="276" w:lineRule="auto"/>
        <w:rPr>
          <w:rFonts w:ascii="Arial" w:hAnsi="Arial" w:cs="Arial"/>
          <w:b/>
          <w:bCs/>
          <w:color w:val="136C73"/>
          <w:sz w:val="22"/>
          <w:szCs w:val="22"/>
          <w:lang w:eastAsia="lt-LT"/>
        </w:rPr>
      </w:pPr>
    </w:p>
    <w:p w14:paraId="421682E9"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53262B86"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A60850C" w14:textId="21A1AC32"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63DD279A"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4926029" w14:textId="28CA138C" w:rsidR="007E04D8" w:rsidRPr="00F84889" w:rsidRDefault="00F84889" w:rsidP="00F84889">
      <w:pPr>
        <w:pStyle w:val="Sraopastraipa"/>
        <w:numPr>
          <w:ilvl w:val="0"/>
          <w:numId w:val="33"/>
        </w:numPr>
        <w:rPr>
          <w:rFonts w:ascii="Arial" w:hAnsi="Arial" w:cs="Arial"/>
          <w:sz w:val="22"/>
          <w:szCs w:val="22"/>
          <w:lang w:val="lt-LT" w:eastAsia="lt-LT"/>
        </w:rPr>
      </w:pPr>
      <w:r w:rsidRPr="00F84889">
        <w:rPr>
          <w:rFonts w:ascii="Arial" w:hAnsi="Arial" w:cs="Arial"/>
          <w:sz w:val="22"/>
          <w:szCs w:val="22"/>
          <w:lang w:val="lt-LT" w:eastAsia="lt-LT"/>
        </w:rPr>
        <w:t>Toliau skatinti studentus dalyvauti "Erasmus" programoje.</w:t>
      </w:r>
    </w:p>
    <w:p w14:paraId="154989DB" w14:textId="77777777" w:rsidR="00291AB7" w:rsidRPr="002D0027" w:rsidRDefault="00291AB7" w:rsidP="00CF1D8A">
      <w:pPr>
        <w:spacing w:after="200" w:line="276" w:lineRule="auto"/>
        <w:rPr>
          <w:rFonts w:ascii="Arial" w:eastAsia="Calibri" w:hAnsi="Arial" w:cs="Arial"/>
          <w:sz w:val="22"/>
          <w:szCs w:val="22"/>
          <w:lang w:eastAsia="lt-LT"/>
        </w:rPr>
      </w:pPr>
      <w:r w:rsidRPr="002D0027">
        <w:rPr>
          <w:rFonts w:ascii="Arial" w:eastAsia="Calibri" w:hAnsi="Arial" w:cs="Arial"/>
          <w:sz w:val="22"/>
          <w:szCs w:val="22"/>
          <w:lang w:eastAsia="lt-LT"/>
        </w:rPr>
        <w:br w:type="page"/>
      </w:r>
    </w:p>
    <w:p w14:paraId="1868B1B6" w14:textId="27301559"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4: I</w:t>
      </w:r>
      <w:r w:rsidRPr="00D44EA1">
        <w:rPr>
          <w:rFonts w:ascii="Arial" w:hAnsi="Arial" w:cs="Arial"/>
          <w:color w:val="5B0009"/>
          <w:sz w:val="28"/>
          <w:szCs w:val="28"/>
          <w:lang w:val="lt-LT"/>
        </w:rPr>
        <w:t>ŠVADOS</w:t>
      </w:r>
    </w:p>
    <w:p w14:paraId="06261196"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165FC25F" w14:textId="77777777" w:rsidTr="00F84889">
        <w:tc>
          <w:tcPr>
            <w:tcW w:w="1720" w:type="dxa"/>
            <w:vAlign w:val="center"/>
          </w:tcPr>
          <w:p w14:paraId="7D7D665B" w14:textId="7E8DDF9A"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4</w:t>
            </w:r>
          </w:p>
        </w:tc>
        <w:tc>
          <w:tcPr>
            <w:tcW w:w="1904" w:type="dxa"/>
            <w:vAlign w:val="center"/>
          </w:tcPr>
          <w:p w14:paraId="31FB6046"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A40F120" w14:textId="13A9318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1DCC097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6A520F08" w14:textId="37941856"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24BEAC1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4B6630AE" w14:textId="41DCB217"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5024A063"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342C2BF9" w14:textId="2829C8C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FEAE9E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14DDA716" w14:textId="021BC79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353EBBAA" w14:textId="77777777" w:rsidTr="00F84889">
        <w:tc>
          <w:tcPr>
            <w:tcW w:w="1720" w:type="dxa"/>
            <w:vAlign w:val="center"/>
          </w:tcPr>
          <w:p w14:paraId="72B08602"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7911F03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403940A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6F71217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621D251F" w14:textId="1C3A0EA0" w:rsidR="007E04D8" w:rsidRPr="002D0027" w:rsidRDefault="00F84889"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1326094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4D4E611C" w14:textId="77777777" w:rsidR="007E04D8" w:rsidRPr="002D0027" w:rsidRDefault="007E04D8" w:rsidP="00CF1D8A">
      <w:pPr>
        <w:spacing w:line="276" w:lineRule="auto"/>
        <w:rPr>
          <w:rFonts w:ascii="Arial" w:hAnsi="Arial" w:cs="Arial"/>
          <w:b/>
          <w:bCs/>
          <w:color w:val="136C73"/>
          <w:sz w:val="22"/>
          <w:szCs w:val="22"/>
          <w:lang w:eastAsia="lt-LT"/>
        </w:rPr>
      </w:pPr>
    </w:p>
    <w:p w14:paraId="35D2C95B"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66A98FB5" w14:textId="77777777" w:rsidR="007E04D8" w:rsidRPr="002D0027" w:rsidRDefault="007E04D8" w:rsidP="00CF1D8A">
      <w:pPr>
        <w:spacing w:line="276" w:lineRule="auto"/>
        <w:rPr>
          <w:rFonts w:ascii="Arial" w:hAnsi="Arial" w:cs="Arial"/>
          <w:b/>
          <w:bCs/>
          <w:color w:val="136C73"/>
          <w:sz w:val="22"/>
          <w:szCs w:val="22"/>
          <w:lang w:eastAsia="lt-LT"/>
        </w:rPr>
      </w:pPr>
    </w:p>
    <w:p w14:paraId="72E6CD05" w14:textId="41842C92" w:rsidR="0032531E" w:rsidRPr="0032531E" w:rsidRDefault="0032531E" w:rsidP="0032531E">
      <w:pPr>
        <w:pStyle w:val="Sraopastraipa"/>
        <w:numPr>
          <w:ilvl w:val="0"/>
          <w:numId w:val="34"/>
        </w:numPr>
        <w:spacing w:line="276" w:lineRule="auto"/>
        <w:rPr>
          <w:rFonts w:ascii="Arial" w:hAnsi="Arial" w:cs="Arial"/>
          <w:sz w:val="22"/>
          <w:szCs w:val="22"/>
          <w:lang w:val="lt-LT" w:eastAsia="lt-LT"/>
        </w:rPr>
      </w:pPr>
      <w:r w:rsidRPr="0032531E">
        <w:rPr>
          <w:rFonts w:ascii="Arial" w:hAnsi="Arial" w:cs="Arial"/>
          <w:sz w:val="22"/>
          <w:szCs w:val="22"/>
          <w:lang w:val="lt-LT" w:eastAsia="lt-LT"/>
        </w:rPr>
        <w:t>Numatytas skaidrus apeliacijų ir skundų nagrinėjimo procesas. Tokiais atvejais būtų galima įsteigti apeliacinę komisiją ir ginčų sprendimo komisiją.</w:t>
      </w:r>
    </w:p>
    <w:p w14:paraId="1B5430C7" w14:textId="77777777" w:rsidR="0032531E" w:rsidRPr="0032531E" w:rsidRDefault="0032531E" w:rsidP="0032531E">
      <w:pPr>
        <w:pStyle w:val="Sraopastraipa"/>
        <w:numPr>
          <w:ilvl w:val="0"/>
          <w:numId w:val="34"/>
        </w:numPr>
        <w:spacing w:line="276" w:lineRule="auto"/>
        <w:rPr>
          <w:rFonts w:ascii="Arial" w:hAnsi="Arial" w:cs="Arial"/>
          <w:sz w:val="22"/>
          <w:szCs w:val="22"/>
          <w:lang w:val="lt-LT" w:eastAsia="lt-LT"/>
        </w:rPr>
      </w:pPr>
      <w:r w:rsidRPr="0032531E">
        <w:rPr>
          <w:rFonts w:ascii="Arial" w:hAnsi="Arial" w:cs="Arial"/>
          <w:sz w:val="22"/>
          <w:szCs w:val="22"/>
          <w:lang w:val="lt-LT" w:eastAsia="lt-LT"/>
        </w:rPr>
        <w:t xml:space="preserve">Teigiami regioninių darbdavių atsiliepimai pabrėžia sėkmingas programos praktikas, didinančias studentų įsidarbinimo galimybes. </w:t>
      </w:r>
    </w:p>
    <w:p w14:paraId="07E014CB" w14:textId="77777777" w:rsidR="0032531E" w:rsidRPr="0032531E" w:rsidRDefault="0032531E" w:rsidP="0032531E">
      <w:pPr>
        <w:pStyle w:val="Sraopastraipa"/>
        <w:numPr>
          <w:ilvl w:val="0"/>
          <w:numId w:val="34"/>
        </w:numPr>
        <w:spacing w:line="276" w:lineRule="auto"/>
        <w:rPr>
          <w:rFonts w:ascii="Arial" w:hAnsi="Arial" w:cs="Arial"/>
          <w:sz w:val="22"/>
          <w:szCs w:val="22"/>
          <w:lang w:val="lt-LT" w:eastAsia="lt-LT"/>
        </w:rPr>
      </w:pPr>
      <w:r w:rsidRPr="0032531E">
        <w:rPr>
          <w:rFonts w:ascii="Arial" w:hAnsi="Arial" w:cs="Arial"/>
          <w:sz w:val="22"/>
          <w:szCs w:val="22"/>
          <w:lang w:val="lt-LT" w:eastAsia="lt-LT"/>
        </w:rPr>
        <w:t xml:space="preserve">Perėjimas prie mišraus mokymosi formato sumažino studentų švaistymą, todėl sumažėjo mokyklos nebaigusių asmenų ir mokymasis tapo efektyvesnis. </w:t>
      </w:r>
    </w:p>
    <w:p w14:paraId="67AB9754" w14:textId="34BE16DE" w:rsidR="007E04D8" w:rsidRPr="0032531E" w:rsidRDefault="0032531E" w:rsidP="0032531E">
      <w:pPr>
        <w:pStyle w:val="Sraopastraipa"/>
        <w:numPr>
          <w:ilvl w:val="0"/>
          <w:numId w:val="34"/>
        </w:numPr>
        <w:spacing w:line="276" w:lineRule="auto"/>
        <w:rPr>
          <w:rFonts w:ascii="Arial" w:hAnsi="Arial" w:cs="Arial"/>
          <w:sz w:val="22"/>
          <w:szCs w:val="22"/>
          <w:lang w:val="lt-LT" w:eastAsia="lt-LT"/>
        </w:rPr>
      </w:pPr>
      <w:r w:rsidRPr="0032531E">
        <w:rPr>
          <w:rFonts w:ascii="Arial" w:hAnsi="Arial" w:cs="Arial"/>
          <w:sz w:val="22"/>
          <w:szCs w:val="22"/>
          <w:lang w:val="lt-LT" w:eastAsia="lt-LT"/>
        </w:rPr>
        <w:t>Studentams su negalia teikiamas transportas ir kita pagalba.</w:t>
      </w:r>
    </w:p>
    <w:p w14:paraId="3CD96C2C" w14:textId="77777777" w:rsidR="007E04D8" w:rsidRPr="002D0027" w:rsidRDefault="007E04D8" w:rsidP="00CF1D8A">
      <w:pPr>
        <w:spacing w:line="276" w:lineRule="auto"/>
        <w:rPr>
          <w:rFonts w:ascii="Arial" w:hAnsi="Arial" w:cs="Arial"/>
          <w:b/>
          <w:bCs/>
          <w:color w:val="136C73"/>
          <w:sz w:val="22"/>
          <w:szCs w:val="22"/>
          <w:lang w:eastAsia="lt-LT"/>
        </w:rPr>
      </w:pPr>
    </w:p>
    <w:p w14:paraId="7C17BB15"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19F72490"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39425F16" w14:textId="510569BE"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4246A05D"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27D95E45" w14:textId="56D6FABB" w:rsidR="005A46C3" w:rsidRPr="005A46C3" w:rsidRDefault="005A46C3" w:rsidP="005A46C3">
      <w:pPr>
        <w:pStyle w:val="Sraopastraipa"/>
        <w:numPr>
          <w:ilvl w:val="0"/>
          <w:numId w:val="36"/>
        </w:numPr>
        <w:spacing w:line="276" w:lineRule="auto"/>
        <w:rPr>
          <w:rFonts w:ascii="Arial" w:hAnsi="Arial" w:cs="Arial"/>
          <w:sz w:val="22"/>
          <w:szCs w:val="22"/>
          <w:lang w:val="lt-LT" w:eastAsia="lt-LT"/>
        </w:rPr>
      </w:pPr>
      <w:r w:rsidRPr="005A46C3">
        <w:rPr>
          <w:rFonts w:ascii="Arial" w:hAnsi="Arial" w:cs="Arial"/>
          <w:sz w:val="22"/>
          <w:szCs w:val="22"/>
          <w:lang w:val="lt-LT" w:eastAsia="lt-LT"/>
        </w:rPr>
        <w:t xml:space="preserve">Rekomenduojama aktyviai informuoti apie apeliacijų ir skundų teikimo taisykles ir galimybes. Šios galimybės turėtų būti gerai žinomos studentams ir taip pat turėtų būti matomos </w:t>
      </w:r>
      <w:r>
        <w:rPr>
          <w:rFonts w:ascii="Arial" w:hAnsi="Arial" w:cs="Arial"/>
          <w:sz w:val="22"/>
          <w:szCs w:val="22"/>
          <w:lang w:val="lt-LT" w:eastAsia="lt-LT"/>
        </w:rPr>
        <w:t xml:space="preserve">aukštosios mokyklos </w:t>
      </w:r>
      <w:r w:rsidRPr="005A46C3">
        <w:rPr>
          <w:rFonts w:ascii="Arial" w:hAnsi="Arial" w:cs="Arial"/>
          <w:sz w:val="22"/>
          <w:szCs w:val="22"/>
          <w:lang w:val="lt-LT" w:eastAsia="lt-LT"/>
        </w:rPr>
        <w:t>interneto svetainėje.</w:t>
      </w:r>
    </w:p>
    <w:p w14:paraId="59025016" w14:textId="77777777" w:rsidR="005A46C3" w:rsidRPr="005A46C3" w:rsidRDefault="005A46C3" w:rsidP="005A46C3">
      <w:pPr>
        <w:pStyle w:val="Sraopastraipa"/>
        <w:numPr>
          <w:ilvl w:val="0"/>
          <w:numId w:val="36"/>
        </w:numPr>
        <w:spacing w:line="276" w:lineRule="auto"/>
        <w:rPr>
          <w:rFonts w:ascii="Arial" w:hAnsi="Arial" w:cs="Arial"/>
          <w:sz w:val="22"/>
          <w:szCs w:val="22"/>
          <w:lang w:val="lt-LT" w:eastAsia="lt-LT"/>
        </w:rPr>
      </w:pPr>
      <w:r w:rsidRPr="005A46C3">
        <w:rPr>
          <w:rFonts w:ascii="Arial" w:hAnsi="Arial" w:cs="Arial"/>
          <w:sz w:val="22"/>
          <w:szCs w:val="22"/>
          <w:lang w:val="lt-LT" w:eastAsia="lt-LT"/>
        </w:rPr>
        <w:t>Reikėtų veiksmingiau stebėti mokyklos nebaigusius studentus. Reikia imtis tinkamų priemonių (pvz., konsultavimo ir tarpusavio paramos, ankstyvosios intervencijos, socialinių renginių, konsultavimo paslaugų, lankomumo ir veiklos rezultatų stebėjimo).</w:t>
      </w:r>
    </w:p>
    <w:p w14:paraId="7CCA9F77" w14:textId="4AD696BC" w:rsidR="007E04D8" w:rsidRPr="005A46C3" w:rsidRDefault="007E04D8" w:rsidP="005A46C3">
      <w:pPr>
        <w:pStyle w:val="Sraopastraipa"/>
        <w:spacing w:line="276" w:lineRule="auto"/>
        <w:rPr>
          <w:rFonts w:ascii="Arial" w:hAnsi="Arial" w:cs="Arial"/>
          <w:sz w:val="22"/>
          <w:szCs w:val="22"/>
          <w:lang w:val="lt-LT" w:eastAsia="lt-LT"/>
        </w:rPr>
      </w:pPr>
    </w:p>
    <w:p w14:paraId="6D913B94" w14:textId="77777777" w:rsidR="00291AB7" w:rsidRPr="002D0027" w:rsidRDefault="00291AB7" w:rsidP="00291AB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7AAFAF60" w14:textId="14D7122B"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5: I</w:t>
      </w:r>
      <w:r w:rsidRPr="00D44EA1">
        <w:rPr>
          <w:rFonts w:ascii="Arial" w:hAnsi="Arial" w:cs="Arial"/>
          <w:color w:val="5B0009"/>
          <w:sz w:val="28"/>
          <w:szCs w:val="28"/>
          <w:lang w:val="lt-LT"/>
        </w:rPr>
        <w:t>ŠVADOS</w:t>
      </w:r>
    </w:p>
    <w:p w14:paraId="56BBF3E1"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1C5A9661" w14:textId="77777777" w:rsidTr="005A46C3">
        <w:tc>
          <w:tcPr>
            <w:tcW w:w="1720" w:type="dxa"/>
            <w:vAlign w:val="center"/>
          </w:tcPr>
          <w:p w14:paraId="0387E638" w14:textId="640DF6F4"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5</w:t>
            </w:r>
          </w:p>
        </w:tc>
        <w:tc>
          <w:tcPr>
            <w:tcW w:w="1904" w:type="dxa"/>
            <w:vAlign w:val="center"/>
          </w:tcPr>
          <w:p w14:paraId="116645C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46DE252D" w14:textId="1B8F533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45C3452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D38C8B0" w14:textId="6F417E8D"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3A9977D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59B40ACF" w14:textId="2C97A60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5C0670E1"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4EB638B5" w14:textId="7E254D6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360A8C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53C288" w14:textId="6E38A39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14953042" w14:textId="77777777" w:rsidTr="005A46C3">
        <w:tc>
          <w:tcPr>
            <w:tcW w:w="1720" w:type="dxa"/>
            <w:vAlign w:val="center"/>
          </w:tcPr>
          <w:p w14:paraId="5A47B8D7"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0C8AF36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49A7EA4A"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49D4041B"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65AE56E0" w14:textId="105DAA0F" w:rsidR="007E04D8" w:rsidRPr="002D0027" w:rsidRDefault="005A46C3"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6C47ABC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1039C10" w14:textId="77777777" w:rsidR="007E04D8" w:rsidRPr="002D0027" w:rsidRDefault="007E04D8" w:rsidP="00CF1D8A">
      <w:pPr>
        <w:spacing w:line="276" w:lineRule="auto"/>
        <w:rPr>
          <w:rFonts w:ascii="Arial" w:hAnsi="Arial" w:cs="Arial"/>
          <w:b/>
          <w:bCs/>
          <w:color w:val="136C73"/>
          <w:sz w:val="22"/>
          <w:szCs w:val="22"/>
          <w:lang w:eastAsia="lt-LT"/>
        </w:rPr>
      </w:pPr>
    </w:p>
    <w:p w14:paraId="72838976"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5F91FA3D" w14:textId="77777777" w:rsidR="007E04D8" w:rsidRPr="002D0027" w:rsidRDefault="007E04D8" w:rsidP="00CF1D8A">
      <w:pPr>
        <w:spacing w:line="276" w:lineRule="auto"/>
        <w:rPr>
          <w:rFonts w:ascii="Arial" w:hAnsi="Arial" w:cs="Arial"/>
          <w:b/>
          <w:bCs/>
          <w:color w:val="136C73"/>
          <w:sz w:val="22"/>
          <w:szCs w:val="22"/>
          <w:lang w:eastAsia="lt-LT"/>
        </w:rPr>
      </w:pPr>
    </w:p>
    <w:p w14:paraId="2A40DC64" w14:textId="77777777" w:rsidR="00F0293D" w:rsidRPr="00F0293D" w:rsidRDefault="00F0293D" w:rsidP="00F0293D">
      <w:pPr>
        <w:pStyle w:val="Sraopastraipa"/>
        <w:numPr>
          <w:ilvl w:val="0"/>
          <w:numId w:val="37"/>
        </w:numPr>
        <w:spacing w:line="276" w:lineRule="auto"/>
        <w:rPr>
          <w:rFonts w:ascii="Arial" w:hAnsi="Arial" w:cs="Arial"/>
          <w:sz w:val="22"/>
          <w:szCs w:val="22"/>
          <w:lang w:val="lt-LT" w:eastAsia="lt-LT"/>
        </w:rPr>
      </w:pPr>
      <w:r w:rsidRPr="00F0293D">
        <w:rPr>
          <w:rFonts w:ascii="Arial" w:hAnsi="Arial" w:cs="Arial"/>
          <w:sz w:val="22"/>
          <w:szCs w:val="22"/>
          <w:lang w:val="lt-LT" w:eastAsia="lt-LT"/>
        </w:rPr>
        <w:t>Kontroliuojamas dėstytojų darbo krūvis, papildomos valandos padengiamos papildomomis sutartimis</w:t>
      </w:r>
    </w:p>
    <w:p w14:paraId="1553A074" w14:textId="77777777" w:rsidR="00F0293D" w:rsidRPr="00F0293D" w:rsidRDefault="00F0293D" w:rsidP="00F0293D">
      <w:pPr>
        <w:pStyle w:val="Sraopastraipa"/>
        <w:numPr>
          <w:ilvl w:val="0"/>
          <w:numId w:val="37"/>
        </w:numPr>
        <w:spacing w:line="276" w:lineRule="auto"/>
        <w:rPr>
          <w:rFonts w:ascii="Arial" w:hAnsi="Arial" w:cs="Arial"/>
          <w:sz w:val="22"/>
          <w:szCs w:val="22"/>
          <w:lang w:val="lt-LT" w:eastAsia="lt-LT"/>
        </w:rPr>
      </w:pPr>
      <w:r w:rsidRPr="00F0293D">
        <w:rPr>
          <w:rFonts w:ascii="Arial" w:hAnsi="Arial" w:cs="Arial"/>
          <w:sz w:val="22"/>
          <w:szCs w:val="22"/>
          <w:lang w:val="lt-LT" w:eastAsia="lt-LT"/>
        </w:rPr>
        <w:t>Daug lėšų skiriant mokytojų dalyvavimui moksliniuose tyrimuose ir projektuose, mokykla aktyviai bendradarbiauja su miesto savivaldybe.</w:t>
      </w:r>
    </w:p>
    <w:p w14:paraId="443F377D" w14:textId="77777777" w:rsidR="00F0293D" w:rsidRPr="00F0293D" w:rsidRDefault="00F0293D" w:rsidP="00F0293D">
      <w:pPr>
        <w:pStyle w:val="Sraopastraipa"/>
        <w:numPr>
          <w:ilvl w:val="0"/>
          <w:numId w:val="37"/>
        </w:numPr>
        <w:spacing w:line="276" w:lineRule="auto"/>
        <w:rPr>
          <w:rFonts w:ascii="Arial" w:hAnsi="Arial" w:cs="Arial"/>
          <w:sz w:val="22"/>
          <w:szCs w:val="22"/>
          <w:lang w:val="lt-LT" w:eastAsia="lt-LT"/>
        </w:rPr>
      </w:pPr>
      <w:r w:rsidRPr="00F0293D">
        <w:rPr>
          <w:rFonts w:ascii="Arial" w:hAnsi="Arial" w:cs="Arial"/>
          <w:sz w:val="22"/>
          <w:szCs w:val="22"/>
          <w:lang w:val="lt-LT" w:eastAsia="lt-LT"/>
        </w:rPr>
        <w:t>Plačiai naudojamasi "Erasmus" dėstytojų mainais</w:t>
      </w:r>
    </w:p>
    <w:p w14:paraId="0FA1CB7D" w14:textId="0B784774" w:rsidR="007E04D8" w:rsidRPr="00F0293D" w:rsidRDefault="00F0293D" w:rsidP="00F0293D">
      <w:pPr>
        <w:pStyle w:val="Sraopastraipa"/>
        <w:numPr>
          <w:ilvl w:val="0"/>
          <w:numId w:val="37"/>
        </w:numPr>
        <w:spacing w:line="276" w:lineRule="auto"/>
        <w:rPr>
          <w:rFonts w:ascii="Arial" w:hAnsi="Arial" w:cs="Arial"/>
          <w:sz w:val="22"/>
          <w:szCs w:val="22"/>
          <w:lang w:val="lt-LT" w:eastAsia="lt-LT"/>
        </w:rPr>
      </w:pPr>
      <w:r w:rsidRPr="00F0293D">
        <w:rPr>
          <w:rFonts w:ascii="Arial" w:hAnsi="Arial" w:cs="Arial"/>
          <w:sz w:val="22"/>
          <w:szCs w:val="22"/>
          <w:lang w:val="lt-LT" w:eastAsia="lt-LT"/>
        </w:rPr>
        <w:t>Mokytojų judumas padeda bendradarbiauti tarptautiniu mastu, suteikdamas naujų perspektyvų ir geriausios praktikos pavyzdžių, kad praturtintų mokymosi aplinką.</w:t>
      </w:r>
    </w:p>
    <w:p w14:paraId="4D082D23" w14:textId="77777777" w:rsidR="007E04D8" w:rsidRPr="002D0027" w:rsidRDefault="007E04D8" w:rsidP="00CF1D8A">
      <w:pPr>
        <w:spacing w:line="276" w:lineRule="auto"/>
        <w:rPr>
          <w:rFonts w:ascii="Arial" w:hAnsi="Arial" w:cs="Arial"/>
          <w:b/>
          <w:bCs/>
          <w:color w:val="136C73"/>
          <w:sz w:val="22"/>
          <w:szCs w:val="22"/>
          <w:lang w:eastAsia="lt-LT"/>
        </w:rPr>
      </w:pPr>
    </w:p>
    <w:p w14:paraId="4DB8706E"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0FA853CD"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47A3A681" w14:textId="473207D1"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6C378431"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481AC4E0" w14:textId="2214EE2A" w:rsidR="006E070E" w:rsidRPr="006E070E" w:rsidRDefault="006E070E" w:rsidP="006E070E">
      <w:pPr>
        <w:pStyle w:val="Sraopastraipa"/>
        <w:numPr>
          <w:ilvl w:val="0"/>
          <w:numId w:val="39"/>
        </w:numPr>
        <w:spacing w:line="276" w:lineRule="auto"/>
        <w:rPr>
          <w:rFonts w:ascii="Arial" w:hAnsi="Arial" w:cs="Arial"/>
          <w:sz w:val="22"/>
          <w:szCs w:val="22"/>
          <w:lang w:val="lt-LT" w:eastAsia="lt-LT"/>
        </w:rPr>
      </w:pPr>
      <w:r w:rsidRPr="006E070E">
        <w:rPr>
          <w:rFonts w:ascii="Arial" w:hAnsi="Arial" w:cs="Arial"/>
          <w:sz w:val="22"/>
          <w:szCs w:val="22"/>
          <w:lang w:val="lt-LT" w:eastAsia="lt-LT"/>
        </w:rPr>
        <w:t>Nustatyti pakeičiamumo sprendimo tvarką (dokumentą), kai ilgą laiką ar staiga nėra dėstytojo.</w:t>
      </w:r>
    </w:p>
    <w:p w14:paraId="45FFA283" w14:textId="18017556" w:rsidR="006E070E" w:rsidRPr="006E070E" w:rsidRDefault="006E070E" w:rsidP="006E070E">
      <w:pPr>
        <w:pStyle w:val="Sraopastraipa"/>
        <w:numPr>
          <w:ilvl w:val="0"/>
          <w:numId w:val="39"/>
        </w:numPr>
        <w:spacing w:line="276" w:lineRule="auto"/>
        <w:rPr>
          <w:rFonts w:ascii="Arial" w:hAnsi="Arial" w:cs="Arial"/>
          <w:sz w:val="22"/>
          <w:szCs w:val="22"/>
          <w:lang w:val="lt-LT" w:eastAsia="lt-LT"/>
        </w:rPr>
      </w:pPr>
      <w:r w:rsidRPr="006E070E">
        <w:rPr>
          <w:rFonts w:ascii="Arial" w:hAnsi="Arial" w:cs="Arial"/>
          <w:sz w:val="22"/>
          <w:szCs w:val="22"/>
          <w:lang w:val="lt-LT" w:eastAsia="lt-LT"/>
        </w:rPr>
        <w:t xml:space="preserve">Apibrėžkite darbo su neįgaliais studentais (ypač negaliomis, tokiomis kaip </w:t>
      </w:r>
      <w:proofErr w:type="spellStart"/>
      <w:r w:rsidRPr="006E070E">
        <w:rPr>
          <w:rFonts w:ascii="Arial" w:hAnsi="Arial" w:cs="Arial"/>
          <w:sz w:val="22"/>
          <w:szCs w:val="22"/>
          <w:lang w:val="lt-LT" w:eastAsia="lt-LT"/>
        </w:rPr>
        <w:t>disgrafija</w:t>
      </w:r>
      <w:proofErr w:type="spellEnd"/>
      <w:r w:rsidRPr="006E070E">
        <w:rPr>
          <w:rFonts w:ascii="Arial" w:hAnsi="Arial" w:cs="Arial"/>
          <w:sz w:val="22"/>
          <w:szCs w:val="22"/>
          <w:lang w:val="lt-LT" w:eastAsia="lt-LT"/>
        </w:rPr>
        <w:t xml:space="preserve">, </w:t>
      </w:r>
      <w:proofErr w:type="spellStart"/>
      <w:r w:rsidRPr="006E070E">
        <w:rPr>
          <w:rFonts w:ascii="Arial" w:hAnsi="Arial" w:cs="Arial"/>
          <w:sz w:val="22"/>
          <w:szCs w:val="22"/>
          <w:lang w:val="lt-LT" w:eastAsia="lt-LT"/>
        </w:rPr>
        <w:t>disleksija</w:t>
      </w:r>
      <w:proofErr w:type="spellEnd"/>
      <w:r w:rsidRPr="006E070E">
        <w:rPr>
          <w:rFonts w:ascii="Arial" w:hAnsi="Arial" w:cs="Arial"/>
          <w:sz w:val="22"/>
          <w:szCs w:val="22"/>
          <w:lang w:val="lt-LT" w:eastAsia="lt-LT"/>
        </w:rPr>
        <w:t xml:space="preserve"> - čia rekomenduojama, pavyzdžiui, nustatyti ilgesnį testų ir egzaminų atlikimo laiką)</w:t>
      </w:r>
      <w:r>
        <w:rPr>
          <w:rFonts w:ascii="Arial" w:hAnsi="Arial" w:cs="Arial"/>
          <w:sz w:val="22"/>
          <w:szCs w:val="22"/>
          <w:lang w:val="lt-LT" w:eastAsia="lt-LT"/>
        </w:rPr>
        <w:t>.</w:t>
      </w:r>
    </w:p>
    <w:p w14:paraId="7B0A4CF5" w14:textId="77777777" w:rsidR="006E070E" w:rsidRPr="006E070E" w:rsidRDefault="006E070E" w:rsidP="006E070E">
      <w:pPr>
        <w:pStyle w:val="Sraopastraipa"/>
        <w:numPr>
          <w:ilvl w:val="0"/>
          <w:numId w:val="39"/>
        </w:numPr>
        <w:spacing w:line="276" w:lineRule="auto"/>
        <w:rPr>
          <w:rFonts w:ascii="Arial" w:hAnsi="Arial" w:cs="Arial"/>
          <w:sz w:val="22"/>
          <w:szCs w:val="22"/>
          <w:lang w:val="lt-LT" w:eastAsia="lt-LT"/>
        </w:rPr>
      </w:pPr>
      <w:r w:rsidRPr="006E070E">
        <w:rPr>
          <w:rFonts w:ascii="Arial" w:hAnsi="Arial" w:cs="Arial"/>
          <w:sz w:val="22"/>
          <w:szCs w:val="22"/>
          <w:lang w:val="lt-LT" w:eastAsia="lt-LT"/>
        </w:rPr>
        <w:t>Tolesnė tarptautiškumo plėtra, įskaitant anglų kalba dėstomų dalykų teikimą vietiniams studentams (dėl galimo darbo užsienio įmonėse), t. y. mokytojų gebėjimo dėstyti šiuos dalykus anglų kalba akcentavimas.</w:t>
      </w:r>
    </w:p>
    <w:p w14:paraId="2B46A7A9" w14:textId="55375D3F" w:rsidR="00291AB7" w:rsidRPr="006E070E" w:rsidRDefault="00291AB7" w:rsidP="006E070E">
      <w:pPr>
        <w:pStyle w:val="Sraopastraipa"/>
        <w:numPr>
          <w:ilvl w:val="0"/>
          <w:numId w:val="39"/>
        </w:numPr>
        <w:spacing w:line="276" w:lineRule="auto"/>
        <w:jc w:val="left"/>
        <w:rPr>
          <w:rFonts w:ascii="Arial" w:hAnsi="Arial" w:cs="Arial"/>
          <w:sz w:val="22"/>
          <w:szCs w:val="22"/>
          <w:lang w:val="lt-LT" w:eastAsia="lt-LT"/>
        </w:rPr>
      </w:pPr>
      <w:r w:rsidRPr="006E070E">
        <w:rPr>
          <w:rFonts w:ascii="Arial" w:eastAsia="Calibri" w:hAnsi="Arial" w:cs="Arial"/>
          <w:sz w:val="22"/>
          <w:szCs w:val="22"/>
          <w:lang w:eastAsia="lt-LT"/>
        </w:rPr>
        <w:br w:type="page"/>
      </w:r>
    </w:p>
    <w:p w14:paraId="19E0A762" w14:textId="441FAA1A"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6: I</w:t>
      </w:r>
      <w:r w:rsidRPr="00D44EA1">
        <w:rPr>
          <w:rFonts w:ascii="Arial" w:hAnsi="Arial" w:cs="Arial"/>
          <w:color w:val="5B0009"/>
          <w:sz w:val="28"/>
          <w:szCs w:val="28"/>
          <w:lang w:val="lt-LT"/>
        </w:rPr>
        <w:t>ŠVADOS</w:t>
      </w:r>
    </w:p>
    <w:p w14:paraId="6E5BA5BE"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75CF06C6" w14:textId="77777777" w:rsidTr="006E070E">
        <w:tc>
          <w:tcPr>
            <w:tcW w:w="1720" w:type="dxa"/>
            <w:vAlign w:val="center"/>
          </w:tcPr>
          <w:p w14:paraId="4CF26F65" w14:textId="20E875FD"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6</w:t>
            </w:r>
          </w:p>
        </w:tc>
        <w:tc>
          <w:tcPr>
            <w:tcW w:w="1904" w:type="dxa"/>
            <w:vAlign w:val="center"/>
          </w:tcPr>
          <w:p w14:paraId="0399DBF4"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Nepatenkinamai - 1</w:t>
            </w:r>
          </w:p>
          <w:p w14:paraId="54D750DE" w14:textId="4097CE3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3D67928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8946A83" w14:textId="496D6E0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636172D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A885291" w14:textId="2C803C2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7F7F816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615472F3" w14:textId="59954F6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782AAE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202CE80D" w14:textId="7AE478F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60CD892E" w14:textId="77777777" w:rsidTr="006E070E">
        <w:tc>
          <w:tcPr>
            <w:tcW w:w="1720" w:type="dxa"/>
            <w:vAlign w:val="center"/>
          </w:tcPr>
          <w:p w14:paraId="2243C1C8"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1C6DE63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3F253CD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129C102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082447F1" w14:textId="3139DB20" w:rsidR="007E04D8" w:rsidRPr="002D0027" w:rsidRDefault="006E070E"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72E89CA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63E7297C" w14:textId="77777777" w:rsidR="007E04D8" w:rsidRPr="002D0027" w:rsidRDefault="007E04D8" w:rsidP="00CF1D8A">
      <w:pPr>
        <w:spacing w:line="276" w:lineRule="auto"/>
        <w:rPr>
          <w:rFonts w:ascii="Arial" w:hAnsi="Arial" w:cs="Arial"/>
          <w:b/>
          <w:bCs/>
          <w:color w:val="136C73"/>
          <w:sz w:val="22"/>
          <w:szCs w:val="22"/>
          <w:lang w:eastAsia="lt-LT"/>
        </w:rPr>
      </w:pPr>
    </w:p>
    <w:p w14:paraId="3B3D792A"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51083942" w14:textId="77777777" w:rsidR="007E04D8" w:rsidRPr="002D0027" w:rsidRDefault="007E04D8" w:rsidP="00CF1D8A">
      <w:pPr>
        <w:spacing w:line="276" w:lineRule="auto"/>
        <w:rPr>
          <w:rFonts w:ascii="Arial" w:hAnsi="Arial" w:cs="Arial"/>
          <w:b/>
          <w:bCs/>
          <w:color w:val="136C73"/>
          <w:sz w:val="22"/>
          <w:szCs w:val="22"/>
          <w:lang w:eastAsia="lt-LT"/>
        </w:rPr>
      </w:pPr>
    </w:p>
    <w:p w14:paraId="68D37CE0" w14:textId="03CC4D40" w:rsidR="00062B35" w:rsidRPr="00062B35" w:rsidRDefault="00062B35" w:rsidP="00062B35">
      <w:pPr>
        <w:pStyle w:val="Sraopastraipa"/>
        <w:numPr>
          <w:ilvl w:val="0"/>
          <w:numId w:val="40"/>
        </w:numPr>
        <w:spacing w:line="276" w:lineRule="auto"/>
        <w:rPr>
          <w:rFonts w:ascii="Arial" w:hAnsi="Arial" w:cs="Arial"/>
          <w:sz w:val="22"/>
          <w:szCs w:val="22"/>
          <w:lang w:val="lt-LT" w:eastAsia="lt-LT"/>
        </w:rPr>
      </w:pPr>
      <w:r w:rsidRPr="00062B35">
        <w:rPr>
          <w:rFonts w:ascii="Arial" w:hAnsi="Arial" w:cs="Arial"/>
          <w:sz w:val="22"/>
          <w:szCs w:val="22"/>
          <w:lang w:val="lt-LT" w:eastAsia="lt-LT"/>
        </w:rPr>
        <w:t>Panašu, kad išteklių atnaujinimo planavimo procesas veikia gerai, siekiant patenkinti dėstytojų ir studentų poreikius, kasmet peržiūrint studijų programos techninės įrangos poreikius.</w:t>
      </w:r>
    </w:p>
    <w:p w14:paraId="146A9A35" w14:textId="77777777" w:rsidR="00062B35" w:rsidRPr="00062B35" w:rsidRDefault="00062B35" w:rsidP="00062B35">
      <w:pPr>
        <w:pStyle w:val="Sraopastraipa"/>
        <w:numPr>
          <w:ilvl w:val="0"/>
          <w:numId w:val="40"/>
        </w:numPr>
        <w:spacing w:line="276" w:lineRule="auto"/>
        <w:rPr>
          <w:rFonts w:ascii="Arial" w:hAnsi="Arial" w:cs="Arial"/>
          <w:sz w:val="22"/>
          <w:szCs w:val="22"/>
          <w:lang w:val="lt-LT" w:eastAsia="lt-LT"/>
        </w:rPr>
      </w:pPr>
      <w:r w:rsidRPr="00062B35">
        <w:rPr>
          <w:rFonts w:ascii="Arial" w:hAnsi="Arial" w:cs="Arial"/>
          <w:sz w:val="22"/>
          <w:szCs w:val="22"/>
          <w:lang w:val="lt-LT" w:eastAsia="lt-LT"/>
        </w:rPr>
        <w:t>Patikima IT skyriaus pagalba užtikrina, kad studentai turėtų sėkmei reikalingus įrankius, net jei nebuvo pranešta apie jokias svarbias problemas.</w:t>
      </w:r>
    </w:p>
    <w:p w14:paraId="58AAAE42" w14:textId="77777777" w:rsidR="00062B35" w:rsidRPr="00062B35" w:rsidRDefault="00062B35" w:rsidP="00062B35">
      <w:pPr>
        <w:pStyle w:val="Sraopastraipa"/>
        <w:numPr>
          <w:ilvl w:val="0"/>
          <w:numId w:val="40"/>
        </w:numPr>
        <w:spacing w:line="276" w:lineRule="auto"/>
        <w:rPr>
          <w:rFonts w:ascii="Arial" w:hAnsi="Arial" w:cs="Arial"/>
          <w:sz w:val="22"/>
          <w:szCs w:val="22"/>
          <w:lang w:val="lt-LT" w:eastAsia="lt-LT"/>
        </w:rPr>
      </w:pPr>
      <w:r w:rsidRPr="00062B35">
        <w:rPr>
          <w:rFonts w:ascii="Arial" w:hAnsi="Arial" w:cs="Arial"/>
          <w:sz w:val="22"/>
          <w:szCs w:val="22"/>
          <w:lang w:val="lt-LT" w:eastAsia="lt-LT"/>
        </w:rPr>
        <w:t>Įranga ir laboratorinė įranga yra daugiau nei tinkama su dviejų monitorių sąrankomis ir galinga aparatine įranga.</w:t>
      </w:r>
    </w:p>
    <w:p w14:paraId="26EBED00" w14:textId="66683132" w:rsidR="00062B35" w:rsidRPr="00062B35" w:rsidRDefault="00062B35" w:rsidP="00062B35">
      <w:pPr>
        <w:pStyle w:val="Sraopastraipa"/>
        <w:numPr>
          <w:ilvl w:val="0"/>
          <w:numId w:val="40"/>
        </w:numPr>
        <w:spacing w:line="276" w:lineRule="auto"/>
        <w:rPr>
          <w:rFonts w:ascii="Arial" w:hAnsi="Arial" w:cs="Arial"/>
          <w:sz w:val="22"/>
          <w:szCs w:val="22"/>
          <w:lang w:val="lt-LT" w:eastAsia="lt-LT"/>
        </w:rPr>
      </w:pPr>
      <w:r w:rsidRPr="00062B35">
        <w:rPr>
          <w:rFonts w:ascii="Arial" w:hAnsi="Arial" w:cs="Arial"/>
          <w:sz w:val="22"/>
          <w:szCs w:val="22"/>
          <w:lang w:val="lt-LT" w:eastAsia="lt-LT"/>
        </w:rPr>
        <w:t xml:space="preserve">Interneto </w:t>
      </w:r>
      <w:proofErr w:type="spellStart"/>
      <w:r w:rsidRPr="00062B35">
        <w:rPr>
          <w:rFonts w:ascii="Arial" w:hAnsi="Arial" w:cs="Arial"/>
          <w:sz w:val="22"/>
          <w:szCs w:val="22"/>
          <w:lang w:val="lt-LT" w:eastAsia="lt-LT"/>
        </w:rPr>
        <w:t>prieglobos</w:t>
      </w:r>
      <w:proofErr w:type="spellEnd"/>
      <w:r w:rsidRPr="00062B35">
        <w:rPr>
          <w:rFonts w:ascii="Arial" w:hAnsi="Arial" w:cs="Arial"/>
          <w:sz w:val="22"/>
          <w:szCs w:val="22"/>
          <w:lang w:val="lt-LT" w:eastAsia="lt-LT"/>
        </w:rPr>
        <w:t xml:space="preserve"> paslaugos teikiamos studentams ir</w:t>
      </w:r>
      <w:r>
        <w:rPr>
          <w:rFonts w:ascii="Arial" w:hAnsi="Arial" w:cs="Arial"/>
          <w:sz w:val="22"/>
          <w:szCs w:val="22"/>
          <w:lang w:val="lt-LT" w:eastAsia="lt-LT"/>
        </w:rPr>
        <w:t xml:space="preserve"> dėstytojams</w:t>
      </w:r>
      <w:r w:rsidRPr="00062B35">
        <w:rPr>
          <w:rFonts w:ascii="Arial" w:hAnsi="Arial" w:cs="Arial"/>
          <w:sz w:val="22"/>
          <w:szCs w:val="22"/>
          <w:lang w:val="lt-LT" w:eastAsia="lt-LT"/>
        </w:rPr>
        <w:t>.</w:t>
      </w:r>
    </w:p>
    <w:p w14:paraId="43EFD65E" w14:textId="77777777" w:rsidR="00062B35" w:rsidRPr="00062B35" w:rsidRDefault="00062B35" w:rsidP="00062B35">
      <w:pPr>
        <w:pStyle w:val="Sraopastraipa"/>
        <w:numPr>
          <w:ilvl w:val="0"/>
          <w:numId w:val="40"/>
        </w:numPr>
        <w:spacing w:line="276" w:lineRule="auto"/>
        <w:rPr>
          <w:rFonts w:ascii="Arial" w:hAnsi="Arial" w:cs="Arial"/>
          <w:sz w:val="22"/>
          <w:szCs w:val="22"/>
          <w:lang w:val="lt-LT" w:eastAsia="lt-LT"/>
        </w:rPr>
      </w:pPr>
      <w:r w:rsidRPr="00062B35">
        <w:rPr>
          <w:rFonts w:ascii="Arial" w:hAnsi="Arial" w:cs="Arial"/>
          <w:sz w:val="22"/>
          <w:szCs w:val="22"/>
          <w:lang w:val="lt-LT" w:eastAsia="lt-LT"/>
        </w:rPr>
        <w:t xml:space="preserve">Svetinga, gerai įrengta aplinka skatina akademinį ir asmeninį augimą, gerindama bendrą studentų patirtį.  </w:t>
      </w:r>
    </w:p>
    <w:p w14:paraId="2AE5BEEA" w14:textId="77777777" w:rsidR="007E04D8" w:rsidRPr="002D0027" w:rsidRDefault="007E04D8">
      <w:pPr>
        <w:spacing w:after="200" w:line="276" w:lineRule="auto"/>
        <w:rPr>
          <w:rFonts w:ascii="Arial" w:eastAsia="Arial Unicode MS" w:hAnsi="Arial" w:cs="Arial"/>
          <w:b/>
          <w:color w:val="136C73"/>
          <w:sz w:val="28"/>
          <w:szCs w:val="28"/>
          <w:lang w:val="en-GB" w:eastAsia="en-US"/>
        </w:rPr>
      </w:pPr>
      <w:r w:rsidRPr="002D0027">
        <w:rPr>
          <w:rFonts w:ascii="Arial" w:hAnsi="Arial" w:cs="Arial"/>
          <w:color w:val="136C73"/>
          <w:sz w:val="28"/>
          <w:szCs w:val="28"/>
        </w:rPr>
        <w:br w:type="page"/>
      </w:r>
    </w:p>
    <w:p w14:paraId="0DCD7FCA" w14:textId="352E66EB"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7: I</w:t>
      </w:r>
      <w:r w:rsidRPr="00D44EA1">
        <w:rPr>
          <w:rFonts w:ascii="Arial" w:hAnsi="Arial" w:cs="Arial"/>
          <w:color w:val="5B0009"/>
          <w:sz w:val="28"/>
          <w:szCs w:val="28"/>
          <w:lang w:val="lt-LT"/>
        </w:rPr>
        <w:t>ŠVADOS</w:t>
      </w:r>
    </w:p>
    <w:p w14:paraId="438B2948"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381A50EE" w14:textId="77777777" w:rsidTr="00062B35">
        <w:tc>
          <w:tcPr>
            <w:tcW w:w="1720" w:type="dxa"/>
            <w:vAlign w:val="center"/>
          </w:tcPr>
          <w:p w14:paraId="4CBB8074" w14:textId="166E6033"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7</w:t>
            </w:r>
          </w:p>
        </w:tc>
        <w:tc>
          <w:tcPr>
            <w:tcW w:w="1904" w:type="dxa"/>
            <w:vAlign w:val="center"/>
          </w:tcPr>
          <w:p w14:paraId="19025922"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F1D388E" w14:textId="0A2223D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5A0962F4"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4D4DD7D1" w14:textId="352607D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43227D87"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Gerai - 3</w:t>
            </w:r>
            <w:r w:rsidRPr="002D0027">
              <w:rPr>
                <w:rFonts w:ascii="Arial" w:hAnsi="Arial" w:cs="Arial"/>
                <w:b/>
                <w:bCs/>
                <w:iCs/>
                <w:color w:val="136C73"/>
                <w:sz w:val="22"/>
                <w:szCs w:val="22"/>
              </w:rPr>
              <w:t xml:space="preserve"> </w:t>
            </w:r>
          </w:p>
          <w:p w14:paraId="1AB0078B" w14:textId="1D36832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7D6C31A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DBBFD9" w14:textId="3ABA2F3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2AD8826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25C59A" w14:textId="4F1051E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54335F4" w14:textId="77777777" w:rsidTr="00062B35">
        <w:tc>
          <w:tcPr>
            <w:tcW w:w="1720" w:type="dxa"/>
            <w:vAlign w:val="center"/>
          </w:tcPr>
          <w:p w14:paraId="649F85D6"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56DE589A"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2AFA016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5415D1F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6424FE58" w14:textId="53599125" w:rsidR="007E04D8" w:rsidRPr="002D0027" w:rsidRDefault="00062B35"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7A3E5B5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04C35F6" w14:textId="77777777" w:rsidR="007E04D8" w:rsidRPr="002D0027" w:rsidRDefault="007E04D8" w:rsidP="00CF1D8A">
      <w:pPr>
        <w:spacing w:line="276" w:lineRule="auto"/>
        <w:rPr>
          <w:rFonts w:ascii="Arial" w:hAnsi="Arial" w:cs="Arial"/>
          <w:b/>
          <w:bCs/>
          <w:color w:val="136C73"/>
          <w:sz w:val="22"/>
          <w:szCs w:val="22"/>
          <w:lang w:eastAsia="lt-LT"/>
        </w:rPr>
      </w:pPr>
    </w:p>
    <w:p w14:paraId="405E1F7E"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3AA33421" w14:textId="77777777" w:rsidR="007E04D8" w:rsidRPr="002D0027" w:rsidRDefault="007E04D8" w:rsidP="00CF1D8A">
      <w:pPr>
        <w:spacing w:line="276" w:lineRule="auto"/>
        <w:rPr>
          <w:rFonts w:ascii="Arial" w:hAnsi="Arial" w:cs="Arial"/>
          <w:b/>
          <w:bCs/>
          <w:color w:val="136C73"/>
          <w:sz w:val="22"/>
          <w:szCs w:val="22"/>
          <w:lang w:eastAsia="lt-LT"/>
        </w:rPr>
      </w:pPr>
    </w:p>
    <w:p w14:paraId="7A3C0B83" w14:textId="68DA499C" w:rsidR="00DF712E" w:rsidRPr="00DF712E" w:rsidRDefault="00DF712E" w:rsidP="00DF712E">
      <w:pPr>
        <w:pStyle w:val="Sraopastraipa"/>
        <w:numPr>
          <w:ilvl w:val="0"/>
          <w:numId w:val="43"/>
        </w:numPr>
        <w:spacing w:line="276" w:lineRule="auto"/>
        <w:rPr>
          <w:rFonts w:ascii="Arial" w:hAnsi="Arial" w:cs="Arial"/>
          <w:sz w:val="22"/>
          <w:szCs w:val="22"/>
          <w:lang w:val="lt-LT" w:eastAsia="lt-LT"/>
        </w:rPr>
      </w:pPr>
      <w:r w:rsidRPr="00DF712E">
        <w:rPr>
          <w:rFonts w:ascii="Arial" w:hAnsi="Arial" w:cs="Arial"/>
          <w:sz w:val="22"/>
          <w:szCs w:val="22"/>
          <w:lang w:val="lt-LT" w:eastAsia="lt-LT"/>
        </w:rPr>
        <w:t>Reguliarus akademinių ir mokslo ir studijų institucijų tarybų bendradarbiavimas užtikrina nuolatinį mokymo programų tobulinimą ir veiksmingai šalina spragas.</w:t>
      </w:r>
    </w:p>
    <w:p w14:paraId="6C9292EE" w14:textId="77777777" w:rsidR="00DF712E" w:rsidRPr="00DF712E" w:rsidRDefault="00DF712E" w:rsidP="00DF712E">
      <w:pPr>
        <w:pStyle w:val="Sraopastraipa"/>
        <w:numPr>
          <w:ilvl w:val="0"/>
          <w:numId w:val="43"/>
        </w:numPr>
        <w:spacing w:line="276" w:lineRule="auto"/>
        <w:rPr>
          <w:rFonts w:ascii="Arial" w:hAnsi="Arial" w:cs="Arial"/>
          <w:sz w:val="22"/>
          <w:szCs w:val="22"/>
          <w:lang w:val="lt-LT" w:eastAsia="lt-LT"/>
        </w:rPr>
      </w:pPr>
      <w:r w:rsidRPr="00DF712E">
        <w:rPr>
          <w:rFonts w:ascii="Arial" w:hAnsi="Arial" w:cs="Arial"/>
          <w:sz w:val="22"/>
          <w:szCs w:val="22"/>
          <w:lang w:val="lt-LT" w:eastAsia="lt-LT"/>
        </w:rPr>
        <w:t xml:space="preserve">Daugybė anoniminių atsiliepimų rinkimo metodų: pašto dėžutės, QR kodai su formomis, </w:t>
      </w:r>
      <w:proofErr w:type="spellStart"/>
      <w:r w:rsidRPr="00DF712E">
        <w:rPr>
          <w:rFonts w:ascii="Arial" w:hAnsi="Arial" w:cs="Arial"/>
          <w:sz w:val="22"/>
          <w:szCs w:val="22"/>
          <w:lang w:val="lt-LT" w:eastAsia="lt-LT"/>
        </w:rPr>
        <w:t>moodle</w:t>
      </w:r>
      <w:proofErr w:type="spellEnd"/>
      <w:r w:rsidRPr="00DF712E">
        <w:rPr>
          <w:rFonts w:ascii="Arial" w:hAnsi="Arial" w:cs="Arial"/>
          <w:sz w:val="22"/>
          <w:szCs w:val="22"/>
          <w:lang w:val="lt-LT" w:eastAsia="lt-LT"/>
        </w:rPr>
        <w:t xml:space="preserve"> kursų atsiliepimai, studentų lyderių susitikimai yra daugiau nei pakankami studijų kokybei pagerinti. Šie metodai padeda mokiniams efektyviai įgyvendinti pokyčius, gerinančius jų ugdymo kokybę.</w:t>
      </w:r>
    </w:p>
    <w:p w14:paraId="4E1B957E" w14:textId="3FAEF693" w:rsidR="00DF712E" w:rsidRPr="00DF712E" w:rsidRDefault="00DF712E" w:rsidP="00DF712E">
      <w:pPr>
        <w:pStyle w:val="Sraopastraipa"/>
        <w:numPr>
          <w:ilvl w:val="0"/>
          <w:numId w:val="43"/>
        </w:numPr>
        <w:spacing w:line="276" w:lineRule="auto"/>
        <w:rPr>
          <w:rFonts w:ascii="Arial" w:hAnsi="Arial" w:cs="Arial"/>
          <w:sz w:val="22"/>
          <w:szCs w:val="22"/>
          <w:lang w:val="lt-LT" w:eastAsia="lt-LT"/>
        </w:rPr>
      </w:pPr>
      <w:r>
        <w:rPr>
          <w:rFonts w:ascii="Arial" w:hAnsi="Arial" w:cs="Arial"/>
          <w:sz w:val="22"/>
          <w:szCs w:val="22"/>
          <w:lang w:val="lt-LT" w:eastAsia="lt-LT"/>
        </w:rPr>
        <w:t xml:space="preserve">Aukštoji mokykla </w:t>
      </w:r>
      <w:r w:rsidRPr="00DF712E">
        <w:rPr>
          <w:rFonts w:ascii="Arial" w:hAnsi="Arial" w:cs="Arial"/>
          <w:sz w:val="22"/>
          <w:szCs w:val="22"/>
          <w:lang w:val="lt-LT" w:eastAsia="lt-LT"/>
        </w:rPr>
        <w:t>analizuoja studentų atsiliepimus, kad įsitikintų, jog jos programos atitinka jų poreikius, sukurdamos patrauklesnę ir efektyvesnę mokymosi aplinką. Geras grįžtamojo ryšio rodiklis - 50%.</w:t>
      </w:r>
    </w:p>
    <w:p w14:paraId="1342E54F" w14:textId="0D546FF4" w:rsidR="00DF712E" w:rsidRPr="00DF712E" w:rsidRDefault="00DF712E" w:rsidP="00DF712E">
      <w:pPr>
        <w:pStyle w:val="Sraopastraipa"/>
        <w:numPr>
          <w:ilvl w:val="0"/>
          <w:numId w:val="43"/>
        </w:numPr>
        <w:spacing w:line="276" w:lineRule="auto"/>
        <w:rPr>
          <w:rFonts w:ascii="Arial" w:hAnsi="Arial" w:cs="Arial"/>
          <w:sz w:val="22"/>
          <w:szCs w:val="22"/>
          <w:lang w:val="lt-LT" w:eastAsia="lt-LT"/>
        </w:rPr>
      </w:pPr>
      <w:r>
        <w:rPr>
          <w:rFonts w:ascii="Arial" w:hAnsi="Arial" w:cs="Arial"/>
          <w:sz w:val="22"/>
          <w:szCs w:val="22"/>
          <w:lang w:val="lt-LT" w:eastAsia="lt-LT"/>
        </w:rPr>
        <w:t xml:space="preserve">Aukštoji mokyklos </w:t>
      </w:r>
      <w:r w:rsidRPr="00DF712E">
        <w:rPr>
          <w:rFonts w:ascii="Arial" w:hAnsi="Arial" w:cs="Arial"/>
          <w:sz w:val="22"/>
          <w:szCs w:val="22"/>
          <w:lang w:val="lt-LT" w:eastAsia="lt-LT"/>
        </w:rPr>
        <w:t>interneto svetainė yra gerai struktūrizuota ir suteikia suinteresuotiesiems subjektams galimybę lengvai gauti svarbią informaciją.</w:t>
      </w:r>
    </w:p>
    <w:p w14:paraId="0863B5B5" w14:textId="2E97B1A6" w:rsidR="00DF712E" w:rsidRPr="00DF712E" w:rsidRDefault="00DF712E" w:rsidP="00DF712E">
      <w:pPr>
        <w:pStyle w:val="Sraopastraipa"/>
        <w:numPr>
          <w:ilvl w:val="0"/>
          <w:numId w:val="43"/>
        </w:numPr>
        <w:spacing w:line="276" w:lineRule="auto"/>
        <w:rPr>
          <w:rFonts w:ascii="Arial" w:hAnsi="Arial" w:cs="Arial"/>
          <w:sz w:val="22"/>
          <w:szCs w:val="22"/>
          <w:lang w:val="lt-LT" w:eastAsia="lt-LT"/>
        </w:rPr>
      </w:pPr>
      <w:r w:rsidRPr="00DF712E">
        <w:rPr>
          <w:rFonts w:ascii="Arial" w:hAnsi="Arial" w:cs="Arial"/>
          <w:sz w:val="22"/>
          <w:szCs w:val="22"/>
          <w:lang w:val="lt-LT" w:eastAsia="lt-LT"/>
        </w:rPr>
        <w:t xml:space="preserve">Gerai veikiantis </w:t>
      </w:r>
      <w:r>
        <w:rPr>
          <w:rFonts w:ascii="Arial" w:hAnsi="Arial" w:cs="Arial"/>
          <w:sz w:val="22"/>
          <w:szCs w:val="22"/>
          <w:lang w:val="lt-LT" w:eastAsia="lt-LT"/>
        </w:rPr>
        <w:t xml:space="preserve">aukštosios mokyklos </w:t>
      </w:r>
      <w:r w:rsidRPr="00DF712E">
        <w:rPr>
          <w:rFonts w:ascii="Arial" w:hAnsi="Arial" w:cs="Arial"/>
          <w:sz w:val="22"/>
          <w:szCs w:val="22"/>
          <w:lang w:val="lt-LT" w:eastAsia="lt-LT"/>
        </w:rPr>
        <w:t>akademinis komitetas užtikrina aukštus akademinės kokybės ir sprendimų priėmimo procesų standartus.</w:t>
      </w:r>
    </w:p>
    <w:p w14:paraId="743EA875" w14:textId="77777777" w:rsidR="00DF712E" w:rsidRPr="00DF712E" w:rsidRDefault="00DF712E" w:rsidP="00DF712E">
      <w:pPr>
        <w:pStyle w:val="Sraopastraipa"/>
        <w:numPr>
          <w:ilvl w:val="0"/>
          <w:numId w:val="43"/>
        </w:numPr>
        <w:spacing w:line="276" w:lineRule="auto"/>
        <w:rPr>
          <w:rFonts w:ascii="Arial" w:hAnsi="Arial" w:cs="Arial"/>
          <w:sz w:val="22"/>
          <w:szCs w:val="22"/>
          <w:lang w:val="lt-LT" w:eastAsia="lt-LT"/>
        </w:rPr>
      </w:pPr>
      <w:r w:rsidRPr="00DF712E">
        <w:rPr>
          <w:rFonts w:ascii="Arial" w:hAnsi="Arial" w:cs="Arial"/>
          <w:sz w:val="22"/>
          <w:szCs w:val="22"/>
          <w:lang w:val="lt-LT" w:eastAsia="lt-LT"/>
        </w:rPr>
        <w:t>Studentų programos komitetas efektyviai atstovaujamas gerinant studijų kokybę, toliau gerinant studijų kokybę.</w:t>
      </w:r>
    </w:p>
    <w:p w14:paraId="66EE7977" w14:textId="1A827E06" w:rsidR="007E04D8" w:rsidRPr="003F35CB" w:rsidRDefault="00DF712E" w:rsidP="003F35CB">
      <w:pPr>
        <w:pStyle w:val="Sraopastraipa"/>
        <w:numPr>
          <w:ilvl w:val="0"/>
          <w:numId w:val="43"/>
        </w:numPr>
        <w:spacing w:line="276" w:lineRule="auto"/>
        <w:rPr>
          <w:rFonts w:ascii="Arial" w:hAnsi="Arial" w:cs="Arial"/>
          <w:sz w:val="22"/>
          <w:szCs w:val="22"/>
          <w:lang w:val="lt-LT" w:eastAsia="lt-LT"/>
        </w:rPr>
      </w:pPr>
      <w:r w:rsidRPr="00DF712E">
        <w:rPr>
          <w:rFonts w:ascii="Arial" w:hAnsi="Arial" w:cs="Arial"/>
          <w:sz w:val="22"/>
          <w:szCs w:val="22"/>
          <w:lang w:val="lt-LT" w:eastAsia="lt-LT"/>
        </w:rPr>
        <w:t>Stiprūs programos ryšiai su verslu ir realaus atvejo scenarijai efektyviai integruoja studentų teoriją ir praktiką, ypač per savivaldybės finansuojamus projektus.</w:t>
      </w:r>
    </w:p>
    <w:p w14:paraId="65B6A7AA" w14:textId="77777777" w:rsidR="007E04D8" w:rsidRPr="002D0027" w:rsidRDefault="007E04D8" w:rsidP="00CF1D8A">
      <w:pPr>
        <w:spacing w:line="276" w:lineRule="auto"/>
        <w:rPr>
          <w:rFonts w:ascii="Arial" w:hAnsi="Arial" w:cs="Arial"/>
          <w:b/>
          <w:bCs/>
          <w:color w:val="136C73"/>
          <w:sz w:val="22"/>
          <w:szCs w:val="22"/>
          <w:lang w:eastAsia="lt-LT"/>
        </w:rPr>
      </w:pPr>
    </w:p>
    <w:p w14:paraId="2B4B1201" w14:textId="77777777" w:rsidR="007E04D8" w:rsidRPr="002D0027" w:rsidRDefault="007E04D8" w:rsidP="00CF1D8A">
      <w:pPr>
        <w:spacing w:line="276" w:lineRule="auto"/>
        <w:rPr>
          <w:rFonts w:ascii="Arial" w:hAnsi="Arial" w:cs="Arial"/>
          <w:b/>
          <w:bCs/>
          <w:color w:val="136C73"/>
          <w:sz w:val="22"/>
          <w:szCs w:val="22"/>
          <w:lang w:eastAsia="lt-LT"/>
        </w:rPr>
      </w:pPr>
      <w:r w:rsidRPr="00D44EA1">
        <w:rPr>
          <w:rFonts w:ascii="Arial" w:hAnsi="Arial" w:cs="Arial"/>
          <w:b/>
          <w:bCs/>
          <w:color w:val="5B0009"/>
          <w:sz w:val="22"/>
          <w:szCs w:val="22"/>
          <w:lang w:eastAsia="lt-LT"/>
        </w:rPr>
        <w:t>REKOMENDACIJOS</w:t>
      </w:r>
    </w:p>
    <w:p w14:paraId="0C7D9D32"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4A043A0A" w14:textId="68D34824"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1F337849"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553FD518" w14:textId="0F290B71" w:rsidR="00677C85" w:rsidRPr="00677C85" w:rsidRDefault="00677C85" w:rsidP="00677C85">
      <w:pPr>
        <w:pStyle w:val="Sraopastraipa"/>
        <w:numPr>
          <w:ilvl w:val="0"/>
          <w:numId w:val="45"/>
        </w:numPr>
        <w:spacing w:line="276" w:lineRule="auto"/>
        <w:rPr>
          <w:rFonts w:ascii="Arial" w:hAnsi="Arial" w:cs="Arial"/>
          <w:sz w:val="22"/>
          <w:szCs w:val="22"/>
          <w:lang w:val="lt-LT" w:eastAsia="lt-LT"/>
        </w:rPr>
      </w:pPr>
      <w:r w:rsidRPr="00677C85">
        <w:rPr>
          <w:rFonts w:ascii="Arial" w:hAnsi="Arial" w:cs="Arial"/>
          <w:sz w:val="22"/>
          <w:szCs w:val="22"/>
          <w:lang w:val="lt-LT" w:eastAsia="lt-LT"/>
        </w:rPr>
        <w:t>Toliau gerinti grįžtamojo ryšio rodiklį. Apklausos neturėtų būti privalomos, tačiau apie jų poveikį studijų kokybei būtų galima dar labiau pranešti studentams, kad pagerėtų studentų susidomėjimas.</w:t>
      </w:r>
    </w:p>
    <w:p w14:paraId="00DBFF2F" w14:textId="0CDED9EE" w:rsidR="007E04D8" w:rsidRPr="00677C85" w:rsidRDefault="00677C85" w:rsidP="00677C85">
      <w:pPr>
        <w:pStyle w:val="Sraopastraipa"/>
        <w:numPr>
          <w:ilvl w:val="0"/>
          <w:numId w:val="45"/>
        </w:numPr>
        <w:spacing w:line="276" w:lineRule="auto"/>
        <w:rPr>
          <w:rFonts w:ascii="Arial" w:hAnsi="Arial" w:cs="Arial"/>
          <w:sz w:val="22"/>
          <w:szCs w:val="22"/>
          <w:lang w:val="lt-LT" w:eastAsia="lt-LT"/>
        </w:rPr>
      </w:pPr>
      <w:r w:rsidRPr="00677C85">
        <w:rPr>
          <w:rFonts w:ascii="Arial" w:hAnsi="Arial" w:cs="Arial"/>
          <w:sz w:val="22"/>
          <w:szCs w:val="22"/>
          <w:lang w:val="lt-LT" w:eastAsia="lt-LT"/>
        </w:rPr>
        <w:t>Apsvarstykite galimybę įsteigti mokymo apdovanojimą, kad būtų pripažinti mokytojai, kurie kuria ir veda išskirtinius, paveikius kursus.</w:t>
      </w:r>
    </w:p>
    <w:p w14:paraId="6D4DFD79" w14:textId="77777777" w:rsidR="00291AB7" w:rsidRPr="002D0027" w:rsidRDefault="00291AB7" w:rsidP="00677C85">
      <w:pPr>
        <w:spacing w:line="276" w:lineRule="auto"/>
        <w:jc w:val="both"/>
        <w:rPr>
          <w:rFonts w:ascii="Arial" w:eastAsia="Calibri" w:hAnsi="Arial" w:cs="Arial"/>
          <w:lang w:val="en-GB" w:eastAsia="lt-LT"/>
        </w:rPr>
      </w:pPr>
      <w:r w:rsidRPr="002D0027">
        <w:rPr>
          <w:rFonts w:ascii="Arial" w:eastAsia="Calibri" w:hAnsi="Arial" w:cs="Arial"/>
          <w:sz w:val="22"/>
          <w:szCs w:val="22"/>
          <w:lang w:eastAsia="lt-LT"/>
        </w:rPr>
        <w:br w:type="page"/>
      </w:r>
    </w:p>
    <w:p w14:paraId="6401FD98" w14:textId="1F821494" w:rsidR="00291AB7" w:rsidRPr="00535C59" w:rsidRDefault="00291AB7" w:rsidP="00291AB7">
      <w:pPr>
        <w:spacing w:line="276" w:lineRule="auto"/>
        <w:jc w:val="center"/>
        <w:rPr>
          <w:rFonts w:ascii="Arial" w:hAnsi="Arial" w:cs="Arial"/>
          <w:b/>
          <w:bCs/>
          <w:color w:val="5B0009"/>
          <w:sz w:val="32"/>
          <w:szCs w:val="32"/>
        </w:rPr>
      </w:pPr>
      <w:r w:rsidRPr="00535C59">
        <w:rPr>
          <w:rFonts w:ascii="Arial" w:hAnsi="Arial" w:cs="Arial"/>
          <w:b/>
          <w:bCs/>
          <w:color w:val="5B0009"/>
          <w:sz w:val="32"/>
          <w:szCs w:val="32"/>
        </w:rPr>
        <w:lastRenderedPageBreak/>
        <w:t>S</w:t>
      </w:r>
      <w:r w:rsidR="00F468FC" w:rsidRPr="00535C59">
        <w:rPr>
          <w:rFonts w:ascii="Arial" w:hAnsi="Arial" w:cs="Arial"/>
          <w:b/>
          <w:bCs/>
          <w:color w:val="5B0009"/>
          <w:sz w:val="32"/>
          <w:szCs w:val="32"/>
        </w:rPr>
        <w:t>ANTRAUKA</w:t>
      </w:r>
    </w:p>
    <w:p w14:paraId="66AB819A" w14:textId="77777777" w:rsidR="009E3F5C" w:rsidRPr="002D0027" w:rsidRDefault="009E3F5C" w:rsidP="009E3F5C">
      <w:pPr>
        <w:spacing w:line="276" w:lineRule="auto"/>
        <w:rPr>
          <w:rFonts w:ascii="Arial" w:hAnsi="Arial" w:cs="Arial"/>
          <w:b/>
          <w:bCs/>
          <w:color w:val="136C73"/>
          <w:sz w:val="22"/>
          <w:szCs w:val="22"/>
        </w:rPr>
      </w:pPr>
    </w:p>
    <w:p w14:paraId="396940D6" w14:textId="346F3B0C" w:rsidR="005667D7" w:rsidRDefault="005667D7" w:rsidP="005667D7">
      <w:pPr>
        <w:spacing w:line="276" w:lineRule="auto"/>
        <w:jc w:val="both"/>
        <w:rPr>
          <w:rFonts w:ascii="Arial" w:hAnsi="Arial" w:cs="Arial"/>
          <w:sz w:val="22"/>
          <w:szCs w:val="22"/>
        </w:rPr>
      </w:pPr>
      <w:r w:rsidRPr="005667D7">
        <w:rPr>
          <w:rFonts w:ascii="Arial" w:hAnsi="Arial" w:cs="Arial"/>
          <w:sz w:val="22"/>
          <w:szCs w:val="22"/>
        </w:rPr>
        <w:t>ŠVK yra maža, bet vertinama</w:t>
      </w:r>
      <w:r>
        <w:rPr>
          <w:rFonts w:ascii="Arial" w:hAnsi="Arial" w:cs="Arial"/>
          <w:sz w:val="22"/>
          <w:szCs w:val="22"/>
        </w:rPr>
        <w:t xml:space="preserve"> aukštoji mokykla</w:t>
      </w:r>
      <w:r w:rsidRPr="005667D7">
        <w:rPr>
          <w:rFonts w:ascii="Arial" w:hAnsi="Arial" w:cs="Arial"/>
          <w:sz w:val="22"/>
          <w:szCs w:val="22"/>
        </w:rPr>
        <w:t xml:space="preserve">, kuri atlieka svarbų vaidmenį remiant regiono žmones, bendruomenę ir verslą. Šio pakartotinio akreditavimo </w:t>
      </w:r>
      <w:r w:rsidR="00C8752F">
        <w:rPr>
          <w:rFonts w:ascii="Arial" w:hAnsi="Arial" w:cs="Arial"/>
          <w:sz w:val="22"/>
          <w:szCs w:val="22"/>
        </w:rPr>
        <w:t xml:space="preserve">aukštosios mokyklos </w:t>
      </w:r>
      <w:r w:rsidRPr="005667D7">
        <w:rPr>
          <w:rFonts w:ascii="Arial" w:hAnsi="Arial" w:cs="Arial"/>
          <w:sz w:val="22"/>
          <w:szCs w:val="22"/>
        </w:rPr>
        <w:t xml:space="preserve">tikslas – turėti naujausią </w:t>
      </w:r>
      <w:r w:rsidR="00C8752F">
        <w:rPr>
          <w:rFonts w:ascii="Arial" w:hAnsi="Arial" w:cs="Arial"/>
          <w:sz w:val="22"/>
          <w:szCs w:val="22"/>
        </w:rPr>
        <w:t xml:space="preserve">programų sistemų </w:t>
      </w:r>
      <w:r w:rsidRPr="005667D7">
        <w:rPr>
          <w:rFonts w:ascii="Arial" w:hAnsi="Arial" w:cs="Arial"/>
          <w:sz w:val="22"/>
          <w:szCs w:val="22"/>
        </w:rPr>
        <w:t>programą, atitinkančią studentų ir darbo rinkos poreikius. Patarimai dėl turinio yra sveikintini. Programa yra labai svarbi</w:t>
      </w:r>
      <w:r w:rsidR="00C8752F">
        <w:rPr>
          <w:rFonts w:ascii="Arial" w:hAnsi="Arial" w:cs="Arial"/>
          <w:sz w:val="22"/>
          <w:szCs w:val="22"/>
        </w:rPr>
        <w:t xml:space="preserve"> aukštajai mokyklai</w:t>
      </w:r>
      <w:r w:rsidRPr="005667D7">
        <w:rPr>
          <w:rFonts w:ascii="Arial" w:hAnsi="Arial" w:cs="Arial"/>
          <w:sz w:val="22"/>
          <w:szCs w:val="22"/>
        </w:rPr>
        <w:t>, nes ji yra daugialypė ir labai svarbi regionui.</w:t>
      </w:r>
    </w:p>
    <w:p w14:paraId="1E875C24" w14:textId="77777777" w:rsidR="005667D7" w:rsidRPr="005667D7" w:rsidRDefault="005667D7" w:rsidP="005667D7">
      <w:pPr>
        <w:spacing w:line="276" w:lineRule="auto"/>
        <w:jc w:val="both"/>
        <w:rPr>
          <w:rFonts w:ascii="Arial" w:hAnsi="Arial" w:cs="Arial"/>
          <w:sz w:val="22"/>
          <w:szCs w:val="22"/>
        </w:rPr>
      </w:pPr>
    </w:p>
    <w:p w14:paraId="15E91ED9" w14:textId="2E343E8A" w:rsidR="005667D7" w:rsidRDefault="005667D7" w:rsidP="005667D7">
      <w:pPr>
        <w:spacing w:line="276" w:lineRule="auto"/>
        <w:jc w:val="both"/>
        <w:rPr>
          <w:rFonts w:ascii="Arial" w:hAnsi="Arial" w:cs="Arial"/>
          <w:sz w:val="22"/>
          <w:szCs w:val="22"/>
        </w:rPr>
      </w:pPr>
      <w:r w:rsidRPr="005667D7">
        <w:rPr>
          <w:rFonts w:ascii="Arial" w:hAnsi="Arial" w:cs="Arial"/>
          <w:sz w:val="22"/>
          <w:szCs w:val="22"/>
        </w:rPr>
        <w:t>Atrodo, kad</w:t>
      </w:r>
      <w:r w:rsidR="00C8752F">
        <w:rPr>
          <w:rFonts w:ascii="Arial" w:hAnsi="Arial" w:cs="Arial"/>
          <w:sz w:val="22"/>
          <w:szCs w:val="22"/>
        </w:rPr>
        <w:t xml:space="preserve"> aukštoji mokykla</w:t>
      </w:r>
      <w:r w:rsidRPr="005667D7">
        <w:rPr>
          <w:rFonts w:ascii="Arial" w:hAnsi="Arial" w:cs="Arial"/>
          <w:sz w:val="22"/>
          <w:szCs w:val="22"/>
        </w:rPr>
        <w:t xml:space="preserve">, kaip organizacija, ir jos darbuotojai yra labai </w:t>
      </w:r>
      <w:proofErr w:type="spellStart"/>
      <w:r w:rsidRPr="005667D7">
        <w:rPr>
          <w:rFonts w:ascii="Arial" w:hAnsi="Arial" w:cs="Arial"/>
          <w:sz w:val="22"/>
          <w:szCs w:val="22"/>
        </w:rPr>
        <w:t>savirefleksyvūs</w:t>
      </w:r>
      <w:proofErr w:type="spellEnd"/>
      <w:r w:rsidRPr="005667D7">
        <w:rPr>
          <w:rFonts w:ascii="Arial" w:hAnsi="Arial" w:cs="Arial"/>
          <w:sz w:val="22"/>
          <w:szCs w:val="22"/>
        </w:rPr>
        <w:t xml:space="preserve"> ir kritiški, pozityviai ir konstruktyviai. Yra aktyvi, gerai žinoma ir plačiai naudojama grįžtamojo ryšio kultūra, o studentai ir kitos suinteresuotosios šalys, atrodo, jaučiasi išgirsti. Oficialūs skundai ir apeliacijos pateikiami retai, tačiau yra teisingo ginčų sprendimo priemonių.</w:t>
      </w:r>
    </w:p>
    <w:p w14:paraId="2C9A6033" w14:textId="77777777" w:rsidR="005667D7" w:rsidRPr="005667D7" w:rsidRDefault="005667D7" w:rsidP="005667D7">
      <w:pPr>
        <w:spacing w:line="276" w:lineRule="auto"/>
        <w:jc w:val="both"/>
        <w:rPr>
          <w:rFonts w:ascii="Arial" w:hAnsi="Arial" w:cs="Arial"/>
          <w:sz w:val="22"/>
          <w:szCs w:val="22"/>
        </w:rPr>
      </w:pPr>
    </w:p>
    <w:p w14:paraId="2B511ACA" w14:textId="77777777" w:rsidR="005667D7" w:rsidRDefault="005667D7" w:rsidP="005667D7">
      <w:pPr>
        <w:spacing w:line="276" w:lineRule="auto"/>
        <w:jc w:val="both"/>
        <w:rPr>
          <w:rFonts w:ascii="Arial" w:hAnsi="Arial" w:cs="Arial"/>
          <w:sz w:val="22"/>
          <w:szCs w:val="22"/>
        </w:rPr>
      </w:pPr>
      <w:r w:rsidRPr="005667D7">
        <w:rPr>
          <w:rFonts w:ascii="Arial" w:hAnsi="Arial" w:cs="Arial"/>
          <w:sz w:val="22"/>
          <w:szCs w:val="22"/>
        </w:rPr>
        <w:t>Pagrindiniai plėtros veiksmai po programos pradžios yra mokymo programos atnaujinimas pateikiant programos alternatyvas. Integruoti socialinių partnerių, absolventų atsiliepimai, formalios apklausos, daugiausia dėmesio skiriant studijų turinio tobulinimui ir programos individualizavimui.</w:t>
      </w:r>
    </w:p>
    <w:p w14:paraId="156266DB" w14:textId="77777777" w:rsidR="005667D7" w:rsidRPr="005667D7" w:rsidRDefault="005667D7" w:rsidP="005667D7">
      <w:pPr>
        <w:spacing w:line="276" w:lineRule="auto"/>
        <w:jc w:val="both"/>
        <w:rPr>
          <w:rFonts w:ascii="Arial" w:hAnsi="Arial" w:cs="Arial"/>
          <w:sz w:val="22"/>
          <w:szCs w:val="22"/>
        </w:rPr>
      </w:pPr>
    </w:p>
    <w:p w14:paraId="617D7473" w14:textId="712C6C60" w:rsidR="005667D7" w:rsidRDefault="005667D7" w:rsidP="005667D7">
      <w:pPr>
        <w:spacing w:line="276" w:lineRule="auto"/>
        <w:jc w:val="both"/>
        <w:rPr>
          <w:rFonts w:ascii="Arial" w:hAnsi="Arial" w:cs="Arial"/>
          <w:sz w:val="22"/>
          <w:szCs w:val="22"/>
        </w:rPr>
      </w:pPr>
      <w:r w:rsidRPr="005667D7">
        <w:rPr>
          <w:rFonts w:ascii="Arial" w:hAnsi="Arial" w:cs="Arial"/>
          <w:sz w:val="22"/>
          <w:szCs w:val="22"/>
        </w:rPr>
        <w:t>S</w:t>
      </w:r>
      <w:r w:rsidR="00C8752F">
        <w:rPr>
          <w:rFonts w:ascii="Arial" w:hAnsi="Arial" w:cs="Arial"/>
          <w:sz w:val="22"/>
          <w:szCs w:val="22"/>
        </w:rPr>
        <w:t>avianalizė</w:t>
      </w:r>
      <w:r w:rsidRPr="005667D7">
        <w:rPr>
          <w:rFonts w:ascii="Arial" w:hAnsi="Arial" w:cs="Arial"/>
          <w:sz w:val="22"/>
          <w:szCs w:val="22"/>
        </w:rPr>
        <w:t xml:space="preserve"> buvo lengva sekti ir tiksliai. Liko tik keli klausimai (pvz., atnaujinti 2024 m. lentelių numeriai), į kuriuos buvo atsakyta papildomuose dokumentuose ir apsilankyme vietoje. S</w:t>
      </w:r>
      <w:r w:rsidR="00C8752F">
        <w:rPr>
          <w:rFonts w:ascii="Arial" w:hAnsi="Arial" w:cs="Arial"/>
          <w:sz w:val="22"/>
          <w:szCs w:val="22"/>
        </w:rPr>
        <w:t xml:space="preserve">avianalizė </w:t>
      </w:r>
      <w:r w:rsidRPr="005667D7">
        <w:rPr>
          <w:rFonts w:ascii="Arial" w:hAnsi="Arial" w:cs="Arial"/>
          <w:sz w:val="22"/>
          <w:szCs w:val="22"/>
        </w:rPr>
        <w:t>galėtų būti patobulintas pateikiant daugiau įrodymų, pavyzdžiui, projektų apimtį arba visos darbo dienos ekvivalentų skaičių mokymo ir mokslinių tyrimų srityje.</w:t>
      </w:r>
    </w:p>
    <w:p w14:paraId="47F95A04" w14:textId="77777777" w:rsidR="005667D7" w:rsidRPr="005667D7" w:rsidRDefault="005667D7" w:rsidP="005667D7">
      <w:pPr>
        <w:spacing w:line="276" w:lineRule="auto"/>
        <w:jc w:val="both"/>
        <w:rPr>
          <w:rFonts w:ascii="Arial" w:hAnsi="Arial" w:cs="Arial"/>
          <w:sz w:val="22"/>
          <w:szCs w:val="22"/>
        </w:rPr>
      </w:pPr>
    </w:p>
    <w:p w14:paraId="24E93B0B" w14:textId="37F2DB95" w:rsidR="005667D7" w:rsidRDefault="00C8752F" w:rsidP="005667D7">
      <w:pPr>
        <w:spacing w:line="276" w:lineRule="auto"/>
        <w:jc w:val="both"/>
        <w:rPr>
          <w:rFonts w:ascii="Arial" w:hAnsi="Arial" w:cs="Arial"/>
          <w:sz w:val="22"/>
          <w:szCs w:val="22"/>
        </w:rPr>
      </w:pPr>
      <w:r>
        <w:rPr>
          <w:rFonts w:ascii="Arial" w:hAnsi="Arial" w:cs="Arial"/>
          <w:sz w:val="22"/>
          <w:szCs w:val="22"/>
        </w:rPr>
        <w:t xml:space="preserve">Aukštoji mokykla </w:t>
      </w:r>
      <w:r w:rsidR="005667D7" w:rsidRPr="005667D7">
        <w:rPr>
          <w:rFonts w:ascii="Arial" w:hAnsi="Arial" w:cs="Arial"/>
          <w:sz w:val="22"/>
          <w:szCs w:val="22"/>
        </w:rPr>
        <w:t xml:space="preserve">pristatė atnaujintą mokymo programą, kuri atnaujinama kas 3 metus ir tyrime buvo papildyta alternatyvomis. Tarp </w:t>
      </w:r>
      <w:r>
        <w:rPr>
          <w:rFonts w:ascii="Arial" w:hAnsi="Arial" w:cs="Arial"/>
          <w:sz w:val="22"/>
          <w:szCs w:val="22"/>
        </w:rPr>
        <w:t>dėstytojų ir studentų</w:t>
      </w:r>
      <w:r w:rsidR="005667D7" w:rsidRPr="005667D7">
        <w:rPr>
          <w:rFonts w:ascii="Arial" w:hAnsi="Arial" w:cs="Arial"/>
          <w:sz w:val="22"/>
          <w:szCs w:val="22"/>
        </w:rPr>
        <w:t xml:space="preserve"> yra geri santykiai, kai lengva susisiekti su mokytojais el. paštu, pokalbiais ar biure.</w:t>
      </w:r>
    </w:p>
    <w:p w14:paraId="2EF2F829" w14:textId="77777777" w:rsidR="005667D7" w:rsidRPr="005667D7" w:rsidRDefault="005667D7" w:rsidP="005667D7">
      <w:pPr>
        <w:spacing w:line="276" w:lineRule="auto"/>
        <w:jc w:val="both"/>
        <w:rPr>
          <w:rFonts w:ascii="Arial" w:hAnsi="Arial" w:cs="Arial"/>
          <w:sz w:val="22"/>
          <w:szCs w:val="22"/>
        </w:rPr>
      </w:pPr>
    </w:p>
    <w:p w14:paraId="228AD19D" w14:textId="3B1F35F4" w:rsidR="005667D7" w:rsidRDefault="00C8752F" w:rsidP="005667D7">
      <w:pPr>
        <w:spacing w:line="276" w:lineRule="auto"/>
        <w:jc w:val="both"/>
        <w:rPr>
          <w:rFonts w:ascii="Arial" w:hAnsi="Arial" w:cs="Arial"/>
          <w:sz w:val="22"/>
          <w:szCs w:val="22"/>
        </w:rPr>
      </w:pPr>
      <w:r>
        <w:rPr>
          <w:rFonts w:ascii="Arial" w:hAnsi="Arial" w:cs="Arial"/>
          <w:sz w:val="22"/>
          <w:szCs w:val="22"/>
        </w:rPr>
        <w:t xml:space="preserve">Aukštoji mokykla </w:t>
      </w:r>
      <w:r w:rsidR="005667D7" w:rsidRPr="005667D7">
        <w:rPr>
          <w:rFonts w:ascii="Arial" w:hAnsi="Arial" w:cs="Arial"/>
          <w:sz w:val="22"/>
          <w:szCs w:val="22"/>
        </w:rPr>
        <w:t xml:space="preserve">daug dėmesio skiria moksliniams tyrimams ir technologinei plėtrai, palaikydama gerus ryšius su socialiniais partneriais ir turėdama viziją, kaip netgi pagerinti mokslinę veiklą. </w:t>
      </w:r>
    </w:p>
    <w:p w14:paraId="3AD15C76" w14:textId="77777777" w:rsidR="005667D7" w:rsidRPr="005667D7" w:rsidRDefault="005667D7" w:rsidP="005667D7">
      <w:pPr>
        <w:spacing w:line="276" w:lineRule="auto"/>
        <w:jc w:val="both"/>
        <w:rPr>
          <w:rFonts w:ascii="Arial" w:hAnsi="Arial" w:cs="Arial"/>
          <w:sz w:val="22"/>
          <w:szCs w:val="22"/>
        </w:rPr>
      </w:pPr>
    </w:p>
    <w:p w14:paraId="42984BDA" w14:textId="47570FC2" w:rsidR="005667D7" w:rsidRDefault="00C8752F" w:rsidP="005667D7">
      <w:pPr>
        <w:spacing w:line="276" w:lineRule="auto"/>
        <w:jc w:val="both"/>
        <w:rPr>
          <w:rFonts w:ascii="Arial" w:hAnsi="Arial" w:cs="Arial"/>
          <w:sz w:val="22"/>
          <w:szCs w:val="22"/>
        </w:rPr>
      </w:pPr>
      <w:r>
        <w:rPr>
          <w:rFonts w:ascii="Arial" w:hAnsi="Arial" w:cs="Arial"/>
          <w:sz w:val="22"/>
          <w:szCs w:val="22"/>
        </w:rPr>
        <w:t xml:space="preserve">Aukštoji mokykla </w:t>
      </w:r>
      <w:r w:rsidR="005667D7" w:rsidRPr="005667D7">
        <w:rPr>
          <w:rFonts w:ascii="Arial" w:hAnsi="Arial" w:cs="Arial"/>
          <w:sz w:val="22"/>
          <w:szCs w:val="22"/>
        </w:rPr>
        <w:t>turi patikrintą kokybės procesą su gera idėja ir kokybės tvarkymu. Jis galėtų būti patobulintas, pavyzdžiui, skiriant apdovanojimą už išskirtinius kursus. Tačiau ateityje reikia atsižvelgti į dabartines ir būsimas dirbtinio intelekto priemones.</w:t>
      </w:r>
    </w:p>
    <w:p w14:paraId="6240A3F7" w14:textId="77777777" w:rsidR="005667D7" w:rsidRPr="005667D7" w:rsidRDefault="005667D7" w:rsidP="005667D7">
      <w:pPr>
        <w:spacing w:line="276" w:lineRule="auto"/>
        <w:jc w:val="both"/>
        <w:rPr>
          <w:rFonts w:ascii="Arial" w:hAnsi="Arial" w:cs="Arial"/>
          <w:sz w:val="22"/>
          <w:szCs w:val="22"/>
        </w:rPr>
      </w:pPr>
    </w:p>
    <w:p w14:paraId="67A2BF89" w14:textId="63CF024B" w:rsidR="005667D7" w:rsidRDefault="00C8752F" w:rsidP="005667D7">
      <w:pPr>
        <w:spacing w:line="276" w:lineRule="auto"/>
        <w:jc w:val="both"/>
        <w:rPr>
          <w:rFonts w:ascii="Arial" w:hAnsi="Arial" w:cs="Arial"/>
          <w:sz w:val="22"/>
          <w:szCs w:val="22"/>
        </w:rPr>
      </w:pPr>
      <w:r>
        <w:rPr>
          <w:rFonts w:ascii="Arial" w:hAnsi="Arial" w:cs="Arial"/>
          <w:sz w:val="22"/>
          <w:szCs w:val="22"/>
        </w:rPr>
        <w:t xml:space="preserve">Aukštoji mokykla </w:t>
      </w:r>
      <w:r w:rsidR="005667D7" w:rsidRPr="005667D7">
        <w:rPr>
          <w:rFonts w:ascii="Arial" w:hAnsi="Arial" w:cs="Arial"/>
          <w:sz w:val="22"/>
          <w:szCs w:val="22"/>
        </w:rPr>
        <w:t xml:space="preserve">turi gerą internacionalizacijos perspektyvą. </w:t>
      </w:r>
      <w:r>
        <w:rPr>
          <w:rFonts w:ascii="Arial" w:hAnsi="Arial" w:cs="Arial"/>
          <w:sz w:val="22"/>
          <w:szCs w:val="22"/>
        </w:rPr>
        <w:t>Dėstytojų</w:t>
      </w:r>
      <w:r w:rsidR="005667D7" w:rsidRPr="005667D7">
        <w:rPr>
          <w:rFonts w:ascii="Arial" w:hAnsi="Arial" w:cs="Arial"/>
          <w:sz w:val="22"/>
          <w:szCs w:val="22"/>
        </w:rPr>
        <w:t xml:space="preserve"> judumas yra gerai žinomas (pvz., per "Erasmus" mainus). Tačiau studentų judumą būtų galima pagerinti taikant tokias priemones kaip sėkmės istorijos ar patirties mainų renginiai.</w:t>
      </w:r>
    </w:p>
    <w:p w14:paraId="5FF0B682" w14:textId="77777777" w:rsidR="005667D7" w:rsidRPr="005667D7" w:rsidRDefault="005667D7" w:rsidP="005667D7">
      <w:pPr>
        <w:spacing w:line="276" w:lineRule="auto"/>
        <w:jc w:val="both"/>
        <w:rPr>
          <w:rFonts w:ascii="Arial" w:hAnsi="Arial" w:cs="Arial"/>
          <w:sz w:val="22"/>
          <w:szCs w:val="22"/>
        </w:rPr>
      </w:pPr>
    </w:p>
    <w:p w14:paraId="699AE6B3" w14:textId="7770A909" w:rsidR="005667D7" w:rsidRDefault="005667D7" w:rsidP="005667D7">
      <w:pPr>
        <w:spacing w:line="276" w:lineRule="auto"/>
        <w:jc w:val="both"/>
        <w:rPr>
          <w:rFonts w:ascii="Arial" w:hAnsi="Arial" w:cs="Arial"/>
          <w:sz w:val="22"/>
          <w:szCs w:val="22"/>
        </w:rPr>
      </w:pPr>
      <w:r w:rsidRPr="005667D7">
        <w:rPr>
          <w:rFonts w:ascii="Arial" w:hAnsi="Arial" w:cs="Arial"/>
          <w:sz w:val="22"/>
          <w:szCs w:val="22"/>
        </w:rPr>
        <w:t xml:space="preserve">Apibendrinant galima pasakyti, kad gerai suvokiama atsakomybė, susijusi su institucijos svarba vietos regionui. Akivaizdus įsipareigojimas kokybei - tiek studijų programose, tiek studentų palaikyme, tiek akademiniuose procesuose. Nors gali būti nedidelių tobulintinų sričių, bendras įspūdis yra labai teigiamas. Atsidavimas ir aistra </w:t>
      </w:r>
      <w:r w:rsidR="00C8752F">
        <w:rPr>
          <w:rFonts w:ascii="Arial" w:hAnsi="Arial" w:cs="Arial"/>
          <w:sz w:val="22"/>
          <w:szCs w:val="22"/>
        </w:rPr>
        <w:t xml:space="preserve">aukštajai mokyklai </w:t>
      </w:r>
      <w:r w:rsidRPr="005667D7">
        <w:rPr>
          <w:rFonts w:ascii="Arial" w:hAnsi="Arial" w:cs="Arial"/>
          <w:sz w:val="22"/>
          <w:szCs w:val="22"/>
        </w:rPr>
        <w:t>yra tikrai pastebimi, ir džiugu matyti, kad siekiama tokios stiprios ir perspektyvios krypties.</w:t>
      </w:r>
    </w:p>
    <w:p w14:paraId="182AB4F1" w14:textId="77777777" w:rsidR="005667D7" w:rsidRPr="005667D7" w:rsidRDefault="005667D7" w:rsidP="005667D7">
      <w:pPr>
        <w:spacing w:line="276" w:lineRule="auto"/>
        <w:jc w:val="both"/>
        <w:rPr>
          <w:rFonts w:ascii="Arial" w:hAnsi="Arial" w:cs="Arial"/>
          <w:sz w:val="22"/>
          <w:szCs w:val="22"/>
        </w:rPr>
      </w:pPr>
    </w:p>
    <w:p w14:paraId="3B6AAD20" w14:textId="784E467C" w:rsidR="00291AB7" w:rsidRPr="002D0027" w:rsidRDefault="005667D7" w:rsidP="005667D7">
      <w:pPr>
        <w:spacing w:line="276" w:lineRule="auto"/>
        <w:jc w:val="both"/>
        <w:rPr>
          <w:rFonts w:ascii="Arial" w:hAnsi="Arial" w:cs="Arial"/>
          <w:b/>
          <w:bCs/>
          <w:color w:val="136C73"/>
          <w:sz w:val="36"/>
          <w:szCs w:val="36"/>
        </w:rPr>
      </w:pPr>
      <w:r w:rsidRPr="005667D7">
        <w:rPr>
          <w:rFonts w:ascii="Arial" w:hAnsi="Arial" w:cs="Arial"/>
          <w:sz w:val="22"/>
          <w:szCs w:val="22"/>
        </w:rPr>
        <w:t xml:space="preserve">Mes nuoširdžiai dėkojame </w:t>
      </w:r>
      <w:r w:rsidR="00C8752F">
        <w:rPr>
          <w:rFonts w:ascii="Arial" w:hAnsi="Arial" w:cs="Arial"/>
          <w:sz w:val="22"/>
          <w:szCs w:val="22"/>
        </w:rPr>
        <w:t xml:space="preserve">aukštajai mokyklai </w:t>
      </w:r>
      <w:r w:rsidRPr="005667D7">
        <w:rPr>
          <w:rFonts w:ascii="Arial" w:hAnsi="Arial" w:cs="Arial"/>
          <w:sz w:val="22"/>
          <w:szCs w:val="22"/>
        </w:rPr>
        <w:t xml:space="preserve">už gerai parašytą, aukštos kokybės ataskaitą ir už šiltą priėmimą apsilankymo vietoje metu. </w:t>
      </w:r>
      <w:r w:rsidR="00C8752F">
        <w:rPr>
          <w:rFonts w:ascii="Arial" w:hAnsi="Arial" w:cs="Arial"/>
          <w:sz w:val="22"/>
          <w:szCs w:val="22"/>
        </w:rPr>
        <w:t xml:space="preserve">Aukštoji mokykla </w:t>
      </w:r>
      <w:r w:rsidRPr="005667D7">
        <w:rPr>
          <w:rFonts w:ascii="Arial" w:hAnsi="Arial" w:cs="Arial"/>
          <w:sz w:val="22"/>
          <w:szCs w:val="22"/>
        </w:rPr>
        <w:t>puoselėja glaudžiai bendradarbiaujančią aplinką su stipria ir teigiama kultūra.</w:t>
      </w:r>
      <w:r w:rsidR="00291AB7" w:rsidRPr="002D0027">
        <w:rPr>
          <w:rFonts w:ascii="Arial" w:hAnsi="Arial" w:cs="Arial"/>
          <w:b/>
          <w:bCs/>
          <w:color w:val="136C73"/>
          <w:sz w:val="36"/>
          <w:szCs w:val="36"/>
        </w:rPr>
        <w:br w:type="page"/>
      </w:r>
    </w:p>
    <w:p w14:paraId="09529A7C" w14:textId="4B2B3EE6" w:rsidR="00291AB7" w:rsidRPr="00535C59" w:rsidRDefault="00F468FC" w:rsidP="00F468FC">
      <w:pPr>
        <w:spacing w:line="276" w:lineRule="auto"/>
        <w:jc w:val="center"/>
        <w:rPr>
          <w:rFonts w:ascii="Arial" w:eastAsia="Calibri" w:hAnsi="Arial" w:cs="Arial"/>
          <w:color w:val="5B0009"/>
          <w:sz w:val="32"/>
          <w:szCs w:val="32"/>
          <w:lang w:val="en-GB" w:eastAsia="lt-LT"/>
        </w:rPr>
      </w:pPr>
      <w:r w:rsidRPr="00535C59">
        <w:rPr>
          <w:rFonts w:ascii="Arial" w:hAnsi="Arial" w:cs="Arial"/>
          <w:b/>
          <w:bCs/>
          <w:color w:val="5B0009"/>
          <w:sz w:val="32"/>
          <w:szCs w:val="32"/>
        </w:rPr>
        <w:lastRenderedPageBreak/>
        <w:t>IŠSKIRTINĖS KOKYBĖS PAVYZDŽIAI</w:t>
      </w:r>
    </w:p>
    <w:p w14:paraId="40FD44CA" w14:textId="6132B7BA" w:rsidR="00291AB7" w:rsidRPr="002D0027" w:rsidRDefault="00291AB7" w:rsidP="00291AB7">
      <w:pPr>
        <w:spacing w:line="276" w:lineRule="auto"/>
        <w:rPr>
          <w:rFonts w:ascii="Arial" w:eastAsia="Calibri" w:hAnsi="Arial" w:cs="Arial"/>
          <w:szCs w:val="22"/>
          <w:lang w:val="en-GB" w:eastAsia="lt-LT"/>
        </w:rPr>
      </w:pPr>
    </w:p>
    <w:p w14:paraId="71BF4112" w14:textId="2A262479" w:rsidR="009E3F5C" w:rsidRPr="002D0027" w:rsidRDefault="00473AEB" w:rsidP="00A32D18">
      <w:pPr>
        <w:spacing w:line="276" w:lineRule="auto"/>
        <w:jc w:val="both"/>
        <w:rPr>
          <w:rFonts w:ascii="Arial" w:eastAsia="Calibri" w:hAnsi="Arial" w:cs="Arial"/>
          <w:szCs w:val="22"/>
          <w:lang w:val="en-GB" w:eastAsia="lt-LT"/>
        </w:rPr>
      </w:pPr>
      <w:r w:rsidRPr="00473AEB">
        <w:rPr>
          <w:rFonts w:ascii="Arial" w:hAnsi="Arial" w:cs="Arial"/>
          <w:sz w:val="22"/>
          <w:szCs w:val="22"/>
        </w:rPr>
        <w:t>INOSTART programa išsiskiria kaip pavyzdinis efektyvaus Šiaulių miesto savivaldybės, verslo partnerių, akademinės bendruomenės ir studentų bendradarbiavimo modelis. Finansuojamas savivaldybės ir skatinamas realių verslo poreikių, jis suteikia galimybę studentams dirbti kartu su įmonėmis ir mokslininkais kuriant inovatyvius IT ir inžinerinius sprendimus. Šia iniciatyva ne tik gerinami studentų praktiniai įgūdžiai ir įsidarbinimo galimybės, bet ir remiamos regioninės inovacijos ir ekonominis vystymasis. Programa padėjo sėkmingai įgyvendinti daugybę užsakytų projektų, o tai rodo tvarų, įvairių suinteresuotųjų šalių požiūrį į taikomuosius mokslinius tyrimus ir švietimą.</w:t>
      </w:r>
    </w:p>
    <w:p w14:paraId="4F44C6A2" w14:textId="77777777" w:rsidR="00291AB7" w:rsidRPr="002D0027" w:rsidRDefault="00291AB7" w:rsidP="00291AB7">
      <w:pPr>
        <w:spacing w:line="276" w:lineRule="auto"/>
        <w:rPr>
          <w:rFonts w:ascii="Arial" w:eastAsia="Calibri" w:hAnsi="Arial" w:cs="Arial"/>
          <w:szCs w:val="22"/>
          <w:lang w:val="en-GB" w:eastAsia="lt-LT"/>
        </w:rPr>
      </w:pPr>
    </w:p>
    <w:p w14:paraId="1C85191C" w14:textId="77777777" w:rsidR="00291AB7" w:rsidRPr="002D0027" w:rsidRDefault="00291AB7" w:rsidP="00291AB7">
      <w:pPr>
        <w:spacing w:line="276" w:lineRule="auto"/>
        <w:jc w:val="center"/>
        <w:rPr>
          <w:rFonts w:ascii="Arial" w:hAnsi="Arial" w:cs="Arial"/>
          <w:lang w:val="en-GB"/>
        </w:rPr>
      </w:pPr>
      <w:r w:rsidRPr="002D0027">
        <w:rPr>
          <w:rFonts w:ascii="Arial" w:hAnsi="Arial" w:cs="Arial"/>
          <w:lang w:val="en-GB"/>
        </w:rPr>
        <w:t>_______________</w:t>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t>_____________</w:t>
      </w:r>
    </w:p>
    <w:p w14:paraId="2B7D2F5A" w14:textId="77CA579B" w:rsidR="00962EF2" w:rsidRPr="002D0027" w:rsidRDefault="00962EF2" w:rsidP="008F64DA">
      <w:pPr>
        <w:spacing w:line="276" w:lineRule="auto"/>
        <w:jc w:val="center"/>
        <w:rPr>
          <w:rFonts w:ascii="Arial" w:eastAsia="Calibri" w:hAnsi="Arial" w:cs="Arial"/>
          <w:color w:val="136C73"/>
        </w:rPr>
      </w:pPr>
    </w:p>
    <w:p w14:paraId="3E89CD28" w14:textId="77777777" w:rsidR="00535C59"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Vertimas atliktas naudojant automatinio vertinimo programą ,,DeepL“.</w:t>
      </w:r>
    </w:p>
    <w:p w14:paraId="0F36E03A" w14:textId="06E4B74F" w:rsidR="000D4EE3"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Kilus abejonėms dėl vertimo tikslumo, vadovautis išvadomis originalo kalba.</w:t>
      </w:r>
    </w:p>
    <w:sectPr w:rsidR="000D4EE3" w:rsidRPr="00535C59"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A849D" w14:textId="77777777" w:rsidR="001F3872" w:rsidRDefault="001F3872" w:rsidP="0042467A">
      <w:r>
        <w:separator/>
      </w:r>
    </w:p>
  </w:endnote>
  <w:endnote w:type="continuationSeparator" w:id="0">
    <w:p w14:paraId="7B9257FC" w14:textId="77777777" w:rsidR="001F3872" w:rsidRDefault="001F3872"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8B55A" w14:textId="77777777" w:rsidR="001F3872" w:rsidRDefault="001F3872" w:rsidP="0042467A">
      <w:r>
        <w:separator/>
      </w:r>
    </w:p>
  </w:footnote>
  <w:footnote w:type="continuationSeparator" w:id="0">
    <w:p w14:paraId="0A1B976B" w14:textId="77777777" w:rsidR="001F3872" w:rsidRDefault="001F3872" w:rsidP="0042467A">
      <w:r>
        <w:continuationSeparator/>
      </w:r>
    </w:p>
  </w:footnote>
  <w:footnote w:id="1">
    <w:p w14:paraId="5AB3C573" w14:textId="76E0DBBA" w:rsidR="005D0FF7" w:rsidRPr="00F323F3" w:rsidRDefault="005D0FF7" w:rsidP="005D0FF7">
      <w:pPr>
        <w:pStyle w:val="Puslapioinaostekstas"/>
        <w:jc w:val="both"/>
        <w:rPr>
          <w:rFonts w:ascii="Arial" w:hAnsi="Arial" w:cs="Arial"/>
          <w:sz w:val="18"/>
          <w:szCs w:val="18"/>
        </w:rPr>
      </w:pPr>
      <w:r w:rsidRPr="00F323F3">
        <w:rPr>
          <w:rStyle w:val="Puslapioinaosnuoroda"/>
          <w:rFonts w:ascii="Arial" w:hAnsi="Arial" w:cs="Arial"/>
          <w:sz w:val="18"/>
          <w:szCs w:val="18"/>
        </w:rPr>
        <w:sym w:font="Symbol" w:char="F02A"/>
      </w:r>
      <w:r w:rsidRPr="00F323F3">
        <w:rPr>
          <w:rFonts w:ascii="Arial" w:hAnsi="Arial" w:cs="Arial"/>
          <w:sz w:val="18"/>
          <w:szCs w:val="18"/>
        </w:rPr>
        <w:t xml:space="preserve"> </w:t>
      </w:r>
      <w:r w:rsidRPr="00882DD0">
        <w:rPr>
          <w:rFonts w:ascii="Arial" w:hAnsi="Arial" w:cs="Arial"/>
          <w:b/>
          <w:bCs/>
          <w:color w:val="5B0009"/>
          <w:sz w:val="18"/>
          <w:szCs w:val="18"/>
        </w:rPr>
        <w:t>1 (unsatisfactory)</w:t>
      </w:r>
      <w:r w:rsidRPr="00882DD0">
        <w:rPr>
          <w:rFonts w:ascii="Arial" w:hAnsi="Arial" w:cs="Arial"/>
          <w:color w:val="5B0009"/>
          <w:sz w:val="18"/>
          <w:szCs w:val="18"/>
        </w:rPr>
        <w:t xml:space="preserve"> </w:t>
      </w:r>
      <w:r w:rsidRPr="00F323F3">
        <w:rPr>
          <w:rFonts w:ascii="Arial" w:hAnsi="Arial" w:cs="Arial"/>
          <w:sz w:val="18"/>
          <w:szCs w:val="18"/>
        </w:rPr>
        <w:t>- the area does not meet the minimum requirements, there are substantial shortcomings that hinder the implementation of the programmes in the field.</w:t>
      </w:r>
    </w:p>
    <w:p w14:paraId="3DAAA4D2"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2 (satisfactory)</w:t>
      </w:r>
      <w:r w:rsidRPr="00882DD0">
        <w:rPr>
          <w:rFonts w:ascii="Arial" w:hAnsi="Arial" w:cs="Arial"/>
          <w:color w:val="5B0009"/>
          <w:sz w:val="18"/>
          <w:szCs w:val="18"/>
        </w:rPr>
        <w:t xml:space="preserve"> </w:t>
      </w:r>
      <w:r w:rsidRPr="00F323F3">
        <w:rPr>
          <w:rFonts w:ascii="Arial" w:hAnsi="Arial" w:cs="Arial"/>
          <w:sz w:val="18"/>
          <w:szCs w:val="18"/>
        </w:rPr>
        <w:t>- the area meets the minimum requirements, but there are substantial shortcomings that need to be eliminated.</w:t>
      </w:r>
    </w:p>
    <w:p w14:paraId="5681D02C"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3 (good)</w:t>
      </w:r>
      <w:r w:rsidRPr="00882DD0">
        <w:rPr>
          <w:rFonts w:ascii="Arial" w:hAnsi="Arial" w:cs="Arial"/>
          <w:color w:val="5B0009"/>
          <w:sz w:val="18"/>
          <w:szCs w:val="18"/>
        </w:rPr>
        <w:t xml:space="preserve"> </w:t>
      </w:r>
      <w:r w:rsidRPr="00F323F3">
        <w:rPr>
          <w:rFonts w:ascii="Arial" w:hAnsi="Arial" w:cs="Arial"/>
          <w:sz w:val="18"/>
          <w:szCs w:val="18"/>
        </w:rPr>
        <w:t>- the area is being developed systematically, without any substantial shortcomings.</w:t>
      </w:r>
    </w:p>
    <w:p w14:paraId="4D1C178D"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4 (very good)</w:t>
      </w:r>
      <w:r w:rsidRPr="00882DD0">
        <w:rPr>
          <w:rFonts w:ascii="Arial" w:hAnsi="Arial" w:cs="Arial"/>
          <w:color w:val="5B0009"/>
          <w:sz w:val="18"/>
          <w:szCs w:val="18"/>
        </w:rPr>
        <w:t xml:space="preserve"> </w:t>
      </w:r>
      <w:r w:rsidRPr="00F323F3">
        <w:rPr>
          <w:rFonts w:ascii="Arial" w:hAnsi="Arial" w:cs="Arial"/>
          <w:sz w:val="18"/>
          <w:szCs w:val="18"/>
        </w:rPr>
        <w:t>- the area is evaluated very well in the national context and internationally, without any shortcomings.</w:t>
      </w:r>
    </w:p>
    <w:p w14:paraId="49C067D2"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5 (exceptional)</w:t>
      </w:r>
      <w:r w:rsidRPr="00882DD0">
        <w:rPr>
          <w:rFonts w:ascii="Arial" w:hAnsi="Arial" w:cs="Arial"/>
          <w:color w:val="5B0009"/>
          <w:sz w:val="18"/>
          <w:szCs w:val="18"/>
        </w:rPr>
        <w:t xml:space="preserve"> </w:t>
      </w:r>
      <w:r w:rsidRPr="00F323F3">
        <w:rPr>
          <w:rFonts w:ascii="Arial" w:hAnsi="Arial" w:cs="Arial"/>
          <w:sz w:val="18"/>
          <w:szCs w:val="18"/>
        </w:rPr>
        <w:t>- the area is evaluated exceptionally well in the national context and internationally.</w:t>
      </w:r>
    </w:p>
  </w:footnote>
  <w:footnote w:id="2">
    <w:p w14:paraId="0A93593F" w14:textId="12E4C3EB" w:rsidR="00291AB7" w:rsidRPr="000D455C" w:rsidRDefault="00291AB7" w:rsidP="00291AB7">
      <w:pPr>
        <w:pStyle w:val="Puslapioinaostekstas"/>
        <w:jc w:val="both"/>
        <w:rPr>
          <w:rFonts w:ascii="Arial" w:hAnsi="Arial" w:cs="Arial"/>
          <w:sz w:val="18"/>
          <w:szCs w:val="18"/>
        </w:rPr>
      </w:pPr>
      <w:r w:rsidRPr="000D455C">
        <w:rPr>
          <w:rStyle w:val="Puslapioinaosnuoroda"/>
          <w:rFonts w:ascii="Arial" w:hAnsi="Arial" w:cs="Arial"/>
          <w:sz w:val="18"/>
          <w:szCs w:val="18"/>
        </w:rPr>
        <w:sym w:font="Symbol" w:char="F02A"/>
      </w:r>
      <w:r w:rsidRPr="000D455C">
        <w:rPr>
          <w:rFonts w:ascii="Arial" w:hAnsi="Arial" w:cs="Arial"/>
          <w:sz w:val="18"/>
          <w:szCs w:val="18"/>
        </w:rPr>
        <w:t xml:space="preserve"> </w:t>
      </w:r>
      <w:r w:rsidRPr="000D455C">
        <w:rPr>
          <w:rFonts w:ascii="Arial" w:hAnsi="Arial" w:cs="Arial"/>
          <w:b/>
          <w:bCs/>
          <w:color w:val="5B0009"/>
          <w:sz w:val="18"/>
          <w:szCs w:val="18"/>
          <w:lang w:val="lt-LT"/>
        </w:rPr>
        <w:t>1 (</w:t>
      </w:r>
      <w:r w:rsidR="00F468FC" w:rsidRPr="000D455C">
        <w:rPr>
          <w:rFonts w:ascii="Arial" w:hAnsi="Arial" w:cs="Arial"/>
          <w:b/>
          <w:bCs/>
          <w:color w:val="5B0009"/>
          <w:sz w:val="18"/>
          <w:szCs w:val="18"/>
          <w:lang w:val="lt-LT"/>
        </w:rPr>
        <w:t>nepatenkinamai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netenkina minimalių reikalavimų, yra esminių trūkumų, dėl kurių krypties studijos negali būti vykdomos.</w:t>
      </w:r>
    </w:p>
    <w:p w14:paraId="51D3747E" w14:textId="11C0E8A0" w:rsidR="00291AB7" w:rsidRPr="000D455C" w:rsidRDefault="00291AB7" w:rsidP="00291AB7">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2 (</w:t>
      </w:r>
      <w:r w:rsidR="00F468FC" w:rsidRPr="000D455C">
        <w:rPr>
          <w:rFonts w:ascii="Arial" w:hAnsi="Arial" w:cs="Arial"/>
          <w:b/>
          <w:bCs/>
          <w:color w:val="5B0009"/>
          <w:sz w:val="18"/>
          <w:szCs w:val="18"/>
          <w:lang w:val="lt-LT"/>
        </w:rPr>
        <w:t>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tenkina minimalius reikalavimus, yra esminių trūkumų, kuriuos būtina pašalinti.</w:t>
      </w:r>
    </w:p>
    <w:p w14:paraId="3828DEDD" w14:textId="06FC01D7" w:rsidR="00291AB7" w:rsidRPr="000D455C" w:rsidRDefault="00291AB7" w:rsidP="00291AB7">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3 (</w:t>
      </w:r>
      <w:r w:rsidR="00F468FC" w:rsidRPr="000D455C">
        <w:rPr>
          <w:rFonts w:ascii="Arial" w:hAnsi="Arial" w:cs="Arial"/>
          <w:b/>
          <w:bCs/>
          <w:color w:val="5B0009"/>
          <w:sz w:val="18"/>
          <w:szCs w:val="18"/>
          <w:lang w:val="lt-LT"/>
        </w:rPr>
        <w:t>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plėtojama sistemiškai, be esminių trūkumų</w:t>
      </w:r>
      <w:r w:rsidRPr="000D455C">
        <w:rPr>
          <w:rFonts w:ascii="Arial" w:hAnsi="Arial" w:cs="Arial"/>
          <w:sz w:val="18"/>
          <w:szCs w:val="18"/>
          <w:lang w:val="lt-LT"/>
        </w:rPr>
        <w:t>.</w:t>
      </w:r>
    </w:p>
    <w:p w14:paraId="12FA9D01" w14:textId="5066F687" w:rsidR="00291AB7" w:rsidRPr="000D455C" w:rsidRDefault="00291AB7" w:rsidP="00291AB7">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4 (</w:t>
      </w:r>
      <w:r w:rsidR="00F468FC" w:rsidRPr="000D455C">
        <w:rPr>
          <w:rFonts w:ascii="Arial" w:hAnsi="Arial" w:cs="Arial"/>
          <w:b/>
          <w:bCs/>
          <w:color w:val="5B0009"/>
          <w:sz w:val="18"/>
          <w:szCs w:val="18"/>
          <w:lang w:val="lt-LT"/>
        </w:rPr>
        <w:t>labai 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labai gerai nacionaliniame kontekste ir tarptautinėje erdvėje, be jokių trūkumų</w:t>
      </w:r>
      <w:r w:rsidRPr="000D455C">
        <w:rPr>
          <w:rFonts w:ascii="Arial" w:hAnsi="Arial" w:cs="Arial"/>
          <w:sz w:val="18"/>
          <w:szCs w:val="18"/>
          <w:lang w:val="lt-LT"/>
        </w:rPr>
        <w:t>.</w:t>
      </w:r>
    </w:p>
    <w:p w14:paraId="3365E53D" w14:textId="6075F4CE" w:rsidR="00291AB7" w:rsidRPr="00F468FC" w:rsidRDefault="00291AB7" w:rsidP="00291AB7">
      <w:pPr>
        <w:pStyle w:val="Puslapioinaostekstas"/>
        <w:jc w:val="both"/>
        <w:rPr>
          <w:rFonts w:asciiTheme="minorHAnsi" w:hAnsiTheme="minorHAnsi" w:cstheme="minorHAnsi"/>
          <w:lang w:val="lt-LT"/>
        </w:rPr>
      </w:pPr>
      <w:r w:rsidRPr="000D455C">
        <w:rPr>
          <w:rFonts w:ascii="Arial" w:hAnsi="Arial" w:cs="Arial"/>
          <w:b/>
          <w:bCs/>
          <w:color w:val="5B0009"/>
          <w:sz w:val="18"/>
          <w:szCs w:val="18"/>
          <w:lang w:val="lt-LT"/>
        </w:rPr>
        <w:t>5 (</w:t>
      </w:r>
      <w:r w:rsidR="00DE3287" w:rsidRPr="000D455C">
        <w:rPr>
          <w:rFonts w:ascii="Arial" w:hAnsi="Arial" w:cs="Arial"/>
          <w:b/>
          <w:bCs/>
          <w:color w:val="5B0009"/>
          <w:sz w:val="18"/>
          <w:szCs w:val="18"/>
          <w:lang w:val="lt-LT"/>
        </w:rPr>
        <w:t>puikiai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išskirtinai gerai nacionaliniame kontekste ir tarptautinėje erdvėje</w:t>
      </w:r>
      <w:r w:rsidRPr="000D455C">
        <w:rPr>
          <w:rFonts w:ascii="Arial" w:hAnsi="Arial" w:cs="Arial"/>
          <w:sz w:val="18"/>
          <w:szCs w:val="18"/>
          <w:lang w:val="lt-L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187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BE0F7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02315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557E0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952260"/>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C4E39CE"/>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1E3598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7320CE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AD93E55"/>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D4341AD"/>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24A3A9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3413750"/>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40A4CFA"/>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81C768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F9E7FF0"/>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973415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1410B4F"/>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42D2E06"/>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6335600"/>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6CD6581"/>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7D62317"/>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A8E778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AE750CA"/>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E7F143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F56517F"/>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FA000A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2350AF1"/>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5D4685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6507A96"/>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76C1AF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D85001E"/>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EF350C5"/>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F0C2C2E"/>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F89550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3CE2C1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47B0FC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62A3318"/>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7BA19FF"/>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68401D4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B82208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57438B5"/>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B2D530D"/>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E5260B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F925EDD"/>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59776305">
    <w:abstractNumId w:val="39"/>
  </w:num>
  <w:num w:numId="2" w16cid:durableId="391120982">
    <w:abstractNumId w:val="41"/>
  </w:num>
  <w:num w:numId="3" w16cid:durableId="1040320956">
    <w:abstractNumId w:val="40"/>
  </w:num>
  <w:num w:numId="4" w16cid:durableId="1984039735">
    <w:abstractNumId w:val="38"/>
  </w:num>
  <w:num w:numId="5" w16cid:durableId="959530452">
    <w:abstractNumId w:val="3"/>
  </w:num>
  <w:num w:numId="6" w16cid:durableId="702557836">
    <w:abstractNumId w:val="8"/>
  </w:num>
  <w:num w:numId="7" w16cid:durableId="1502964305">
    <w:abstractNumId w:val="42"/>
  </w:num>
  <w:num w:numId="8" w16cid:durableId="1546672405">
    <w:abstractNumId w:val="32"/>
  </w:num>
  <w:num w:numId="9" w16cid:durableId="54860260">
    <w:abstractNumId w:val="9"/>
  </w:num>
  <w:num w:numId="10" w16cid:durableId="47803448">
    <w:abstractNumId w:val="24"/>
  </w:num>
  <w:num w:numId="11" w16cid:durableId="942304583">
    <w:abstractNumId w:val="20"/>
  </w:num>
  <w:num w:numId="12" w16cid:durableId="1868136374">
    <w:abstractNumId w:val="37"/>
  </w:num>
  <w:num w:numId="13" w16cid:durableId="1709604772">
    <w:abstractNumId w:val="43"/>
  </w:num>
  <w:num w:numId="14" w16cid:durableId="1430737039">
    <w:abstractNumId w:val="14"/>
  </w:num>
  <w:num w:numId="15" w16cid:durableId="19936774">
    <w:abstractNumId w:val="30"/>
  </w:num>
  <w:num w:numId="16" w16cid:durableId="527832866">
    <w:abstractNumId w:val="13"/>
  </w:num>
  <w:num w:numId="17" w16cid:durableId="1340426084">
    <w:abstractNumId w:val="17"/>
  </w:num>
  <w:num w:numId="18" w16cid:durableId="1168133226">
    <w:abstractNumId w:val="31"/>
  </w:num>
  <w:num w:numId="19" w16cid:durableId="833230346">
    <w:abstractNumId w:val="27"/>
  </w:num>
  <w:num w:numId="20" w16cid:durableId="1743873218">
    <w:abstractNumId w:val="11"/>
  </w:num>
  <w:num w:numId="21" w16cid:durableId="807090091">
    <w:abstractNumId w:val="25"/>
  </w:num>
  <w:num w:numId="22" w16cid:durableId="1564560054">
    <w:abstractNumId w:val="21"/>
  </w:num>
  <w:num w:numId="23" w16cid:durableId="1416631741">
    <w:abstractNumId w:val="10"/>
  </w:num>
  <w:num w:numId="24" w16cid:durableId="1136949813">
    <w:abstractNumId w:val="4"/>
  </w:num>
  <w:num w:numId="25" w16cid:durableId="3828641">
    <w:abstractNumId w:val="16"/>
  </w:num>
  <w:num w:numId="26" w16cid:durableId="953638344">
    <w:abstractNumId w:val="7"/>
  </w:num>
  <w:num w:numId="27" w16cid:durableId="307904270">
    <w:abstractNumId w:val="34"/>
  </w:num>
  <w:num w:numId="28" w16cid:durableId="134611268">
    <w:abstractNumId w:val="12"/>
  </w:num>
  <w:num w:numId="29" w16cid:durableId="869799853">
    <w:abstractNumId w:val="29"/>
  </w:num>
  <w:num w:numId="30" w16cid:durableId="524104005">
    <w:abstractNumId w:val="2"/>
  </w:num>
  <w:num w:numId="31" w16cid:durableId="1307974115">
    <w:abstractNumId w:val="23"/>
  </w:num>
  <w:num w:numId="32" w16cid:durableId="957761679">
    <w:abstractNumId w:val="19"/>
  </w:num>
  <w:num w:numId="33" w16cid:durableId="932905213">
    <w:abstractNumId w:val="35"/>
  </w:num>
  <w:num w:numId="34" w16cid:durableId="2072387446">
    <w:abstractNumId w:val="26"/>
  </w:num>
  <w:num w:numId="35" w16cid:durableId="702290638">
    <w:abstractNumId w:val="44"/>
  </w:num>
  <w:num w:numId="36" w16cid:durableId="241574900">
    <w:abstractNumId w:val="0"/>
  </w:num>
  <w:num w:numId="37" w16cid:durableId="456728816">
    <w:abstractNumId w:val="36"/>
  </w:num>
  <w:num w:numId="38" w16cid:durableId="590553745">
    <w:abstractNumId w:val="28"/>
  </w:num>
  <w:num w:numId="39" w16cid:durableId="384256541">
    <w:abstractNumId w:val="6"/>
  </w:num>
  <w:num w:numId="40" w16cid:durableId="1158883343">
    <w:abstractNumId w:val="5"/>
  </w:num>
  <w:num w:numId="41" w16cid:durableId="2003195879">
    <w:abstractNumId w:val="33"/>
  </w:num>
  <w:num w:numId="42" w16cid:durableId="1239366813">
    <w:abstractNumId w:val="18"/>
  </w:num>
  <w:num w:numId="43" w16cid:durableId="223759717">
    <w:abstractNumId w:val="22"/>
  </w:num>
  <w:num w:numId="44" w16cid:durableId="1679889526">
    <w:abstractNumId w:val="1"/>
  </w:num>
  <w:num w:numId="45" w16cid:durableId="112357861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296"/>
  <w:hyphenationZone w:val="396"/>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30D7B"/>
    <w:rsid w:val="000550AD"/>
    <w:rsid w:val="00062B35"/>
    <w:rsid w:val="0007736F"/>
    <w:rsid w:val="000A12D8"/>
    <w:rsid w:val="000B3CEE"/>
    <w:rsid w:val="000D455C"/>
    <w:rsid w:val="000D4EE3"/>
    <w:rsid w:val="000D652B"/>
    <w:rsid w:val="000F3C5C"/>
    <w:rsid w:val="00100E50"/>
    <w:rsid w:val="00113BE2"/>
    <w:rsid w:val="00121083"/>
    <w:rsid w:val="00121DDA"/>
    <w:rsid w:val="00134FE9"/>
    <w:rsid w:val="001607BA"/>
    <w:rsid w:val="001935B7"/>
    <w:rsid w:val="001B20A9"/>
    <w:rsid w:val="001B500A"/>
    <w:rsid w:val="001F3872"/>
    <w:rsid w:val="001F4A7C"/>
    <w:rsid w:val="002307AC"/>
    <w:rsid w:val="00233A48"/>
    <w:rsid w:val="00282146"/>
    <w:rsid w:val="002856B9"/>
    <w:rsid w:val="00291AB7"/>
    <w:rsid w:val="002932EE"/>
    <w:rsid w:val="00294FFE"/>
    <w:rsid w:val="002A5085"/>
    <w:rsid w:val="002B65A0"/>
    <w:rsid w:val="002C4A6C"/>
    <w:rsid w:val="002D0027"/>
    <w:rsid w:val="002E0ADF"/>
    <w:rsid w:val="002E0B54"/>
    <w:rsid w:val="002E2007"/>
    <w:rsid w:val="002E7740"/>
    <w:rsid w:val="002F0FD3"/>
    <w:rsid w:val="002F2879"/>
    <w:rsid w:val="002F4424"/>
    <w:rsid w:val="003002EA"/>
    <w:rsid w:val="0032531E"/>
    <w:rsid w:val="003274FD"/>
    <w:rsid w:val="003278BC"/>
    <w:rsid w:val="00347078"/>
    <w:rsid w:val="0035523E"/>
    <w:rsid w:val="003630B8"/>
    <w:rsid w:val="00371A0F"/>
    <w:rsid w:val="00385F18"/>
    <w:rsid w:val="003861ED"/>
    <w:rsid w:val="003A1F65"/>
    <w:rsid w:val="003B6529"/>
    <w:rsid w:val="003C2BE5"/>
    <w:rsid w:val="003D6395"/>
    <w:rsid w:val="003F1A39"/>
    <w:rsid w:val="003F35CB"/>
    <w:rsid w:val="0042467A"/>
    <w:rsid w:val="0043262A"/>
    <w:rsid w:val="00473AEB"/>
    <w:rsid w:val="004857AE"/>
    <w:rsid w:val="0049327D"/>
    <w:rsid w:val="004933C9"/>
    <w:rsid w:val="004A331D"/>
    <w:rsid w:val="004B0134"/>
    <w:rsid w:val="00507E52"/>
    <w:rsid w:val="00535C59"/>
    <w:rsid w:val="00550E79"/>
    <w:rsid w:val="005667D7"/>
    <w:rsid w:val="005A46C3"/>
    <w:rsid w:val="005A5B7E"/>
    <w:rsid w:val="005A6EE0"/>
    <w:rsid w:val="005D0FF7"/>
    <w:rsid w:val="0060015D"/>
    <w:rsid w:val="00626397"/>
    <w:rsid w:val="006453B6"/>
    <w:rsid w:val="00645B56"/>
    <w:rsid w:val="006501B9"/>
    <w:rsid w:val="00654C95"/>
    <w:rsid w:val="0066308F"/>
    <w:rsid w:val="00665FF5"/>
    <w:rsid w:val="006675C3"/>
    <w:rsid w:val="00672F6D"/>
    <w:rsid w:val="00677C85"/>
    <w:rsid w:val="00677F9A"/>
    <w:rsid w:val="00680D92"/>
    <w:rsid w:val="00686A37"/>
    <w:rsid w:val="0069329A"/>
    <w:rsid w:val="006B263A"/>
    <w:rsid w:val="006C507E"/>
    <w:rsid w:val="006D1CFD"/>
    <w:rsid w:val="006D59EB"/>
    <w:rsid w:val="006D6710"/>
    <w:rsid w:val="006E070E"/>
    <w:rsid w:val="006E6977"/>
    <w:rsid w:val="00701904"/>
    <w:rsid w:val="00726FD0"/>
    <w:rsid w:val="00752780"/>
    <w:rsid w:val="007528FD"/>
    <w:rsid w:val="00765600"/>
    <w:rsid w:val="007A131C"/>
    <w:rsid w:val="007A253F"/>
    <w:rsid w:val="007A56A7"/>
    <w:rsid w:val="007A6203"/>
    <w:rsid w:val="007B563E"/>
    <w:rsid w:val="007E04D8"/>
    <w:rsid w:val="00822851"/>
    <w:rsid w:val="00835EA3"/>
    <w:rsid w:val="00840DB8"/>
    <w:rsid w:val="0084778A"/>
    <w:rsid w:val="00880CC9"/>
    <w:rsid w:val="00882DD0"/>
    <w:rsid w:val="00892B91"/>
    <w:rsid w:val="008D0291"/>
    <w:rsid w:val="008D61B1"/>
    <w:rsid w:val="008E6E56"/>
    <w:rsid w:val="008F64DA"/>
    <w:rsid w:val="0090052E"/>
    <w:rsid w:val="009361AA"/>
    <w:rsid w:val="0094440D"/>
    <w:rsid w:val="00962EF2"/>
    <w:rsid w:val="00970BA5"/>
    <w:rsid w:val="0097170B"/>
    <w:rsid w:val="0097182D"/>
    <w:rsid w:val="009740B5"/>
    <w:rsid w:val="00992325"/>
    <w:rsid w:val="009B1A04"/>
    <w:rsid w:val="009C206C"/>
    <w:rsid w:val="009D11FE"/>
    <w:rsid w:val="009D23F6"/>
    <w:rsid w:val="009E209B"/>
    <w:rsid w:val="009E3F5C"/>
    <w:rsid w:val="009F7697"/>
    <w:rsid w:val="00A213D8"/>
    <w:rsid w:val="00A263B1"/>
    <w:rsid w:val="00A32D18"/>
    <w:rsid w:val="00A43FD4"/>
    <w:rsid w:val="00A55DA6"/>
    <w:rsid w:val="00A61E4C"/>
    <w:rsid w:val="00A7414D"/>
    <w:rsid w:val="00A76858"/>
    <w:rsid w:val="00A7717F"/>
    <w:rsid w:val="00A838F5"/>
    <w:rsid w:val="00A85F3D"/>
    <w:rsid w:val="00AE341B"/>
    <w:rsid w:val="00B16C97"/>
    <w:rsid w:val="00B22A87"/>
    <w:rsid w:val="00B274CF"/>
    <w:rsid w:val="00B4797C"/>
    <w:rsid w:val="00B53B48"/>
    <w:rsid w:val="00B86E3F"/>
    <w:rsid w:val="00B90F7C"/>
    <w:rsid w:val="00BB1255"/>
    <w:rsid w:val="00BC7225"/>
    <w:rsid w:val="00BD78B3"/>
    <w:rsid w:val="00BE7F1E"/>
    <w:rsid w:val="00BF5AE1"/>
    <w:rsid w:val="00BF6CF4"/>
    <w:rsid w:val="00C05441"/>
    <w:rsid w:val="00C218B5"/>
    <w:rsid w:val="00C336D2"/>
    <w:rsid w:val="00C355E0"/>
    <w:rsid w:val="00C72D32"/>
    <w:rsid w:val="00C7668B"/>
    <w:rsid w:val="00C8752F"/>
    <w:rsid w:val="00C90ECC"/>
    <w:rsid w:val="00CB194C"/>
    <w:rsid w:val="00CD3C96"/>
    <w:rsid w:val="00CF17B4"/>
    <w:rsid w:val="00CF1D8A"/>
    <w:rsid w:val="00D12BE0"/>
    <w:rsid w:val="00D1688F"/>
    <w:rsid w:val="00D32F58"/>
    <w:rsid w:val="00D44EA1"/>
    <w:rsid w:val="00D6195C"/>
    <w:rsid w:val="00D8335B"/>
    <w:rsid w:val="00D91383"/>
    <w:rsid w:val="00DE3287"/>
    <w:rsid w:val="00DF712E"/>
    <w:rsid w:val="00E035D8"/>
    <w:rsid w:val="00E0371C"/>
    <w:rsid w:val="00E42C31"/>
    <w:rsid w:val="00E644E2"/>
    <w:rsid w:val="00E760AE"/>
    <w:rsid w:val="00E83E52"/>
    <w:rsid w:val="00E90C75"/>
    <w:rsid w:val="00E97170"/>
    <w:rsid w:val="00EA1A61"/>
    <w:rsid w:val="00EB06E1"/>
    <w:rsid w:val="00EC1A38"/>
    <w:rsid w:val="00ED1311"/>
    <w:rsid w:val="00ED3A8A"/>
    <w:rsid w:val="00EE0DD3"/>
    <w:rsid w:val="00EF7082"/>
    <w:rsid w:val="00F024F0"/>
    <w:rsid w:val="00F0293D"/>
    <w:rsid w:val="00F10056"/>
    <w:rsid w:val="00F17F4F"/>
    <w:rsid w:val="00F323F3"/>
    <w:rsid w:val="00F4603E"/>
    <w:rsid w:val="00F468FC"/>
    <w:rsid w:val="00F5037C"/>
    <w:rsid w:val="00F52279"/>
    <w:rsid w:val="00F53D17"/>
    <w:rsid w:val="00F64A37"/>
    <w:rsid w:val="00F66247"/>
    <w:rsid w:val="00F66E6A"/>
    <w:rsid w:val="00F71E35"/>
    <w:rsid w:val="00F84889"/>
    <w:rsid w:val="00FB5482"/>
    <w:rsid w:val="00FB7BD3"/>
    <w:rsid w:val="00FD3CCE"/>
    <w:rsid w:val="00FD467B"/>
    <w:rsid w:val="00FF2901"/>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Antrat1">
    <w:name w:val="heading 1"/>
    <w:basedOn w:val="prastasis"/>
    <w:next w:val="prastasis"/>
    <w:link w:val="Antrat1Diagrama"/>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Antrat2">
    <w:name w:val="heading 2"/>
    <w:basedOn w:val="prastasis"/>
    <w:next w:val="prastasis"/>
    <w:link w:val="Antrat2Diagrama"/>
    <w:qFormat/>
    <w:rsid w:val="0042467A"/>
    <w:pPr>
      <w:keepNext/>
      <w:jc w:val="center"/>
      <w:outlineLvl w:val="1"/>
    </w:pPr>
    <w:rPr>
      <w:rFonts w:eastAsia="Arial Unicode MS"/>
      <w:b/>
      <w:sz w:val="22"/>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85F18"/>
    <w:pPr>
      <w:spacing w:after="0" w:line="240" w:lineRule="auto"/>
    </w:pPr>
    <w:rPr>
      <w:rFonts w:ascii="Times New Roman" w:eastAsia="Calibri" w:hAnsi="Times New Roman" w:cs="Times New Roman"/>
      <w:sz w:val="24"/>
    </w:rPr>
  </w:style>
  <w:style w:type="character" w:customStyle="1" w:styleId="Antrat2Diagrama">
    <w:name w:val="Antraštė 2 Diagrama"/>
    <w:basedOn w:val="Numatytasispastraiposriftas"/>
    <w:link w:val="Antrat2"/>
    <w:rsid w:val="0042467A"/>
    <w:rPr>
      <w:rFonts w:ascii="Times New Roman" w:eastAsia="Arial Unicode MS" w:hAnsi="Times New Roman" w:cs="Times New Roman"/>
      <w:b/>
      <w:szCs w:val="24"/>
      <w:lang w:val="en-GB"/>
    </w:rPr>
  </w:style>
  <w:style w:type="paragraph" w:styleId="Antrats">
    <w:name w:val="header"/>
    <w:aliases w:val="Char"/>
    <w:basedOn w:val="prastasis"/>
    <w:link w:val="AntratsDiagrama"/>
    <w:rsid w:val="0042467A"/>
    <w:pPr>
      <w:tabs>
        <w:tab w:val="center" w:pos="4677"/>
        <w:tab w:val="right" w:pos="9355"/>
      </w:tabs>
    </w:pPr>
    <w:rPr>
      <w:lang w:val="en-GB" w:eastAsia="en-US"/>
    </w:rPr>
  </w:style>
  <w:style w:type="character" w:customStyle="1" w:styleId="AntratsDiagrama">
    <w:name w:val="Antraštės Diagrama"/>
    <w:aliases w:val="Char Diagrama"/>
    <w:basedOn w:val="Numatytasispastraiposriftas"/>
    <w:link w:val="Antrats"/>
    <w:rsid w:val="0042467A"/>
    <w:rPr>
      <w:rFonts w:ascii="Times New Roman" w:eastAsia="Times New Roman" w:hAnsi="Times New Roman" w:cs="Times New Roman"/>
      <w:sz w:val="24"/>
      <w:szCs w:val="24"/>
      <w:lang w:val="en-GB"/>
    </w:rPr>
  </w:style>
  <w:style w:type="character" w:styleId="Hipersaitas">
    <w:name w:val="Hyperlink"/>
    <w:uiPriority w:val="99"/>
    <w:rsid w:val="0042467A"/>
    <w:rPr>
      <w:color w:val="0000FF"/>
      <w:u w:val="single"/>
    </w:rPr>
  </w:style>
  <w:style w:type="paragraph" w:styleId="Pagrindinistekstas">
    <w:name w:val="Body Text"/>
    <w:basedOn w:val="prastasis"/>
    <w:link w:val="PagrindinistekstasDiagrama"/>
    <w:rsid w:val="0042467A"/>
    <w:pPr>
      <w:tabs>
        <w:tab w:val="num" w:pos="0"/>
      </w:tabs>
      <w:jc w:val="both"/>
    </w:pPr>
    <w:rPr>
      <w:lang w:eastAsia="en-US"/>
    </w:rPr>
  </w:style>
  <w:style w:type="character" w:customStyle="1" w:styleId="PagrindinistekstasDiagrama">
    <w:name w:val="Pagrindinis tekstas Diagrama"/>
    <w:basedOn w:val="Numatytasispastraiposriftas"/>
    <w:link w:val="Pagrindinistekstas"/>
    <w:rsid w:val="0042467A"/>
    <w:rPr>
      <w:rFonts w:ascii="Times New Roman" w:eastAsia="Times New Roman" w:hAnsi="Times New Roman" w:cs="Times New Roman"/>
      <w:sz w:val="24"/>
      <w:szCs w:val="24"/>
    </w:rPr>
  </w:style>
  <w:style w:type="paragraph" w:styleId="Puslapioinaostekstas">
    <w:name w:val="footnote text"/>
    <w:basedOn w:val="prastasis"/>
    <w:link w:val="PuslapioinaostekstasDiagrama"/>
    <w:uiPriority w:val="99"/>
    <w:semiHidden/>
    <w:rsid w:val="0042467A"/>
    <w:rPr>
      <w:sz w:val="20"/>
      <w:szCs w:val="20"/>
      <w:lang w:val="en-GB" w:eastAsia="en-US"/>
    </w:rPr>
  </w:style>
  <w:style w:type="character" w:customStyle="1" w:styleId="PuslapioinaostekstasDiagrama">
    <w:name w:val="Puslapio išnašos tekstas Diagrama"/>
    <w:basedOn w:val="Numatytasispastraiposriftas"/>
    <w:link w:val="Puslapioinaostekstas"/>
    <w:uiPriority w:val="99"/>
    <w:semiHidden/>
    <w:rsid w:val="0042467A"/>
    <w:rPr>
      <w:rFonts w:ascii="Times New Roman" w:eastAsia="Times New Roman" w:hAnsi="Times New Roman" w:cs="Times New Roman"/>
      <w:sz w:val="20"/>
      <w:szCs w:val="20"/>
      <w:lang w:val="en-GB"/>
    </w:rPr>
  </w:style>
  <w:style w:type="character" w:styleId="Puslapioinaosnuoroda">
    <w:name w:val="footnote reference"/>
    <w:uiPriority w:val="99"/>
    <w:semiHidden/>
    <w:rsid w:val="0042467A"/>
    <w:rPr>
      <w:vertAlign w:val="superscript"/>
    </w:rPr>
  </w:style>
  <w:style w:type="paragraph" w:styleId="Debesliotekstas">
    <w:name w:val="Balloon Text"/>
    <w:basedOn w:val="prastasis"/>
    <w:link w:val="DebesliotekstasDiagrama"/>
    <w:uiPriority w:val="99"/>
    <w:semiHidden/>
    <w:unhideWhenUsed/>
    <w:rsid w:val="0042467A"/>
    <w:rPr>
      <w:rFonts w:ascii="Tahoma" w:hAnsi="Tahoma" w:cs="Tahoma"/>
      <w:sz w:val="16"/>
      <w:szCs w:val="16"/>
      <w:lang w:val="en-GB" w:eastAsia="en-US"/>
    </w:rPr>
  </w:style>
  <w:style w:type="character" w:customStyle="1" w:styleId="DebesliotekstasDiagrama">
    <w:name w:val="Debesėlio tekstas Diagrama"/>
    <w:basedOn w:val="Numatytasispastraiposriftas"/>
    <w:link w:val="Debesliotekstas"/>
    <w:uiPriority w:val="99"/>
    <w:semiHidden/>
    <w:rsid w:val="0042467A"/>
    <w:rPr>
      <w:rFonts w:ascii="Tahoma" w:eastAsia="Times New Roman" w:hAnsi="Tahoma" w:cs="Tahoma"/>
      <w:sz w:val="16"/>
      <w:szCs w:val="16"/>
      <w:lang w:val="en-GB"/>
    </w:rPr>
  </w:style>
  <w:style w:type="paragraph" w:styleId="Sraopastraipa">
    <w:name w:val="List Paragraph"/>
    <w:basedOn w:val="prastasis"/>
    <w:link w:val="SraopastraipaDiagrama"/>
    <w:uiPriority w:val="34"/>
    <w:qFormat/>
    <w:rsid w:val="0042467A"/>
    <w:pPr>
      <w:spacing w:line="360" w:lineRule="auto"/>
      <w:ind w:left="720"/>
      <w:contextualSpacing/>
      <w:jc w:val="both"/>
    </w:pPr>
    <w:rPr>
      <w:lang w:val="en-GB" w:eastAsia="en-US"/>
    </w:rPr>
  </w:style>
  <w:style w:type="paragraph" w:styleId="Pagrindinistekstas2">
    <w:name w:val="Body Text 2"/>
    <w:basedOn w:val="prastasis"/>
    <w:link w:val="Pagrindinistekstas2Diagrama"/>
    <w:rsid w:val="0042467A"/>
    <w:pPr>
      <w:spacing w:after="120" w:line="480" w:lineRule="auto"/>
    </w:pPr>
    <w:rPr>
      <w:lang w:val="en-GB" w:eastAsia="en-US"/>
    </w:rPr>
  </w:style>
  <w:style w:type="character" w:customStyle="1" w:styleId="Pagrindinistekstas2Diagrama">
    <w:name w:val="Pagrindinis tekstas 2 Diagrama"/>
    <w:basedOn w:val="Numatytasispastraiposriftas"/>
    <w:link w:val="Pagrindinistekstas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ntrat1Diagrama">
    <w:name w:val="Antraštė 1 Diagrama"/>
    <w:basedOn w:val="Numatytasispastraiposriftas"/>
    <w:link w:val="Antrat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Komentaronuoroda">
    <w:name w:val="annotation reference"/>
    <w:basedOn w:val="Numatytasispastraiposriftas"/>
    <w:uiPriority w:val="99"/>
    <w:semiHidden/>
    <w:unhideWhenUsed/>
    <w:rsid w:val="002307AC"/>
    <w:rPr>
      <w:sz w:val="16"/>
      <w:szCs w:val="16"/>
    </w:rPr>
  </w:style>
  <w:style w:type="paragraph" w:styleId="Komentarotekstas">
    <w:name w:val="annotation text"/>
    <w:basedOn w:val="prastasis"/>
    <w:link w:val="KomentarotekstasDiagrama"/>
    <w:uiPriority w:val="99"/>
    <w:semiHidden/>
    <w:unhideWhenUsed/>
    <w:rsid w:val="002307AC"/>
    <w:rPr>
      <w:sz w:val="20"/>
      <w:szCs w:val="20"/>
      <w:lang w:val="en-GB" w:eastAsia="en-US"/>
    </w:rPr>
  </w:style>
  <w:style w:type="character" w:customStyle="1" w:styleId="KomentarotekstasDiagrama">
    <w:name w:val="Komentaro tekstas Diagrama"/>
    <w:basedOn w:val="Numatytasispastraiposriftas"/>
    <w:link w:val="Komentarotekstas"/>
    <w:uiPriority w:val="99"/>
    <w:semiHidden/>
    <w:rsid w:val="002307AC"/>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2307AC"/>
    <w:rPr>
      <w:b/>
      <w:bCs/>
    </w:rPr>
  </w:style>
  <w:style w:type="character" w:customStyle="1" w:styleId="KomentarotemaDiagrama">
    <w:name w:val="Komentaro tema Diagrama"/>
    <w:basedOn w:val="KomentarotekstasDiagrama"/>
    <w:link w:val="Komentarotema"/>
    <w:uiPriority w:val="99"/>
    <w:semiHidden/>
    <w:rsid w:val="002307AC"/>
    <w:rPr>
      <w:rFonts w:ascii="Times New Roman" w:eastAsia="Times New Roman" w:hAnsi="Times New Roman" w:cs="Times New Roman"/>
      <w:b/>
      <w:bCs/>
      <w:sz w:val="20"/>
      <w:szCs w:val="20"/>
      <w:lang w:val="en-GB"/>
    </w:rPr>
  </w:style>
  <w:style w:type="paragraph" w:styleId="Porat">
    <w:name w:val="footer"/>
    <w:basedOn w:val="prastasis"/>
    <w:link w:val="PoratDiagrama"/>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PoratDiagrama">
    <w:name w:val="Poraštė Diagrama"/>
    <w:basedOn w:val="Numatytasispastraiposriftas"/>
    <w:link w:val="Porat"/>
    <w:uiPriority w:val="99"/>
    <w:rsid w:val="006501B9"/>
  </w:style>
  <w:style w:type="table" w:styleId="Lentelstinklelis">
    <w:name w:val="Table Grid"/>
    <w:basedOn w:val="prastojilente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1"/>
      </w:numPr>
    </w:pPr>
  </w:style>
  <w:style w:type="paragraph" w:styleId="Pataisymai">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 w:type="character" w:customStyle="1" w:styleId="SraopastraipaDiagrama">
    <w:name w:val="Sąrašo pastraipa Diagrama"/>
    <w:basedOn w:val="Numatytasispastraiposriftas"/>
    <w:link w:val="Sraopastraipa"/>
    <w:uiPriority w:val="34"/>
    <w:rsid w:val="005D0FF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Isvadu_isras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56</TotalTime>
  <Pages>24</Pages>
  <Words>4420</Words>
  <Characters>28332</Characters>
  <Application>Microsoft Office Word</Application>
  <DocSecurity>0</DocSecurity>
  <Lines>236</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Gustas Straukas</dc:creator>
  <cp:lastModifiedBy>Gabrielė Čėplaitė</cp:lastModifiedBy>
  <cp:revision>71</cp:revision>
  <cp:lastPrinted>2017-08-18T07:39:00Z</cp:lastPrinted>
  <dcterms:created xsi:type="dcterms:W3CDTF">2025-02-13T11:33:00Z</dcterms:created>
  <dcterms:modified xsi:type="dcterms:W3CDTF">2025-07-02T07:14:00Z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-893276577</vt:i4>
  </property>
  <property fmtid="{D5CDD505-2E9C-101B-9397-08002B2CF9AE}" pid="3" name="GrammarlyDocumentId">
    <vt:lpwstr>ae5c94ba310e93c3efdc844adf63dc99cf69c73c099b12ce7760f6fae794599c</vt:lpwstr>
  </property>
</Properties>
</file>